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92C3" w14:textId="29FEBF65" w:rsidR="00642D09" w:rsidRDefault="00FE530B">
      <w:pPr>
        <w:rPr>
          <w:sz w:val="40"/>
          <w:szCs w:val="40"/>
        </w:rPr>
      </w:pPr>
      <w:r w:rsidRPr="00FE530B">
        <w:rPr>
          <w:sz w:val="40"/>
          <w:szCs w:val="40"/>
        </w:rPr>
        <w:t>Semana 14 actividad.</w:t>
      </w:r>
    </w:p>
    <w:p w14:paraId="2D01581D" w14:textId="714F669A" w:rsidR="00FE530B" w:rsidRDefault="00FE530B">
      <w:pPr>
        <w:rPr>
          <w:sz w:val="40"/>
          <w:szCs w:val="40"/>
        </w:rPr>
      </w:pPr>
      <w:r w:rsidRPr="00FE530B">
        <w:rPr>
          <w:rFonts w:ascii="Arial" w:hAnsi="Arial" w:cs="Arial"/>
          <w:b/>
          <w:bCs/>
          <w:color w:val="4C4C4C"/>
          <w:sz w:val="23"/>
          <w:szCs w:val="23"/>
          <w:shd w:val="clear" w:color="auto" w:fill="FFFFFF"/>
        </w:rPr>
        <w:t xml:space="preserve">Relajantes </w:t>
      </w:r>
      <w:proofErr w:type="spellStart"/>
      <w:proofErr w:type="gramStart"/>
      <w:r w:rsidRPr="00FE530B">
        <w:rPr>
          <w:rFonts w:ascii="Arial" w:hAnsi="Arial" w:cs="Arial"/>
          <w:b/>
          <w:bCs/>
          <w:color w:val="4C4C4C"/>
          <w:sz w:val="23"/>
          <w:szCs w:val="23"/>
          <w:shd w:val="clear" w:color="auto" w:fill="FFFFFF"/>
        </w:rPr>
        <w:t>musculares</w:t>
      </w: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:Carisoprodol</w:t>
      </w:r>
      <w:proofErr w:type="spellEnd"/>
      <w:proofErr w:type="gram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Ciclobenzaprina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, Diazepam, Metocarbamol, benzodiazepina</w:t>
      </w:r>
      <w:r>
        <w:rPr>
          <w:rFonts w:ascii="Arial" w:hAnsi="Arial" w:cs="Arial"/>
          <w:color w:val="4C4C4C"/>
          <w:sz w:val="23"/>
          <w:szCs w:val="23"/>
        </w:rPr>
        <w:br/>
      </w:r>
      <w:r w:rsidRPr="00FE530B">
        <w:rPr>
          <w:rFonts w:ascii="Arial" w:hAnsi="Arial" w:cs="Arial"/>
          <w:b/>
          <w:bCs/>
          <w:color w:val="4C4C4C"/>
          <w:sz w:val="23"/>
          <w:szCs w:val="23"/>
          <w:shd w:val="clear" w:color="auto" w:fill="FFFFFF"/>
        </w:rPr>
        <w:t>Calcificantes:</w:t>
      </w:r>
      <w:r>
        <w:rPr>
          <w:rFonts w:ascii="Arial" w:hAnsi="Arial" w:cs="Arial"/>
          <w:b/>
          <w:bCs/>
          <w:color w:val="4C4C4C"/>
          <w:sz w:val="23"/>
          <w:szCs w:val="23"/>
          <w:shd w:val="clear" w:color="auto" w:fill="FFFFFF"/>
        </w:rPr>
        <w:t xml:space="preserve"> </w:t>
      </w:r>
      <w:r w:rsidRPr="00FE530B">
        <w:rPr>
          <w:rFonts w:ascii="Arial" w:hAnsi="Arial" w:cs="Arial"/>
          <w:color w:val="4C4C4C"/>
          <w:sz w:val="23"/>
          <w:szCs w:val="23"/>
          <w:shd w:val="clear" w:color="auto" w:fill="FFFFFF"/>
        </w:rPr>
        <w:t>bifosfonatos</w:t>
      </w: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, hormona paratiroidea, calcitonina, raloxifeno, denosumab</w:t>
      </w:r>
      <w:r>
        <w:rPr>
          <w:rFonts w:ascii="Arial" w:hAnsi="Arial" w:cs="Arial"/>
          <w:color w:val="4C4C4C"/>
          <w:sz w:val="23"/>
          <w:szCs w:val="23"/>
        </w:rPr>
        <w:br/>
      </w:r>
      <w:proofErr w:type="spellStart"/>
      <w:r w:rsidRPr="00FE530B">
        <w:rPr>
          <w:rFonts w:ascii="Arial" w:hAnsi="Arial" w:cs="Arial"/>
          <w:b/>
          <w:bCs/>
          <w:color w:val="4C4C4C"/>
          <w:sz w:val="23"/>
          <w:szCs w:val="23"/>
          <w:shd w:val="clear" w:color="auto" w:fill="FFFFFF"/>
        </w:rPr>
        <w:t>Antiepileptico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ácido valproico,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oxcarbamacepina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, topiramato, </w:t>
      </w:r>
      <w:proofErr w:type="spellStart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vigabatrina</w:t>
      </w:r>
      <w:proofErr w:type="spellEnd"/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, lamotrigina</w:t>
      </w:r>
    </w:p>
    <w:p w14:paraId="50AFBB46" w14:textId="246C0B9D" w:rsidR="00FE530B" w:rsidRPr="00FE530B" w:rsidRDefault="00FE530B">
      <w:pPr>
        <w:rPr>
          <w:sz w:val="40"/>
          <w:szCs w:val="40"/>
        </w:rPr>
      </w:pPr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.</w:t>
      </w:r>
    </w:p>
    <w:sectPr w:rsidR="00FE530B" w:rsidRPr="00FE5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0B"/>
    <w:rsid w:val="00642D09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B8D3"/>
  <w15:chartTrackingRefBased/>
  <w15:docId w15:val="{29B0DAA5-6A37-4D7E-B964-548691C2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5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757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8915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797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449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0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ANTONIO VERA ESPINOZA</dc:creator>
  <cp:keywords/>
  <dc:description/>
  <cp:lastModifiedBy>DAN ANTONIO VERA ESPINOZA</cp:lastModifiedBy>
  <cp:revision>2</cp:revision>
  <dcterms:created xsi:type="dcterms:W3CDTF">2020-12-17T01:45:00Z</dcterms:created>
  <dcterms:modified xsi:type="dcterms:W3CDTF">2020-12-17T01:48:00Z</dcterms:modified>
</cp:coreProperties>
</file>