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FC4C1" w14:textId="5263AE65" w:rsidR="006040D5" w:rsidRDefault="00A8283E" w:rsidP="00A828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8283E">
        <w:rPr>
          <w:rFonts w:ascii="Times New Roman" w:hAnsi="Times New Roman" w:cs="Times New Roman"/>
          <w:sz w:val="24"/>
          <w:szCs w:val="24"/>
          <w:lang w:val="es-ES"/>
        </w:rPr>
        <w:t>GRI</w:t>
      </w:r>
      <w:r w:rsidRPr="00A8283E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A8283E">
        <w:rPr>
          <w:rFonts w:ascii="Times New Roman" w:hAnsi="Times New Roman" w:cs="Times New Roman"/>
          <w:sz w:val="24"/>
          <w:szCs w:val="24"/>
          <w:lang w:val="es-ES"/>
        </w:rPr>
        <w:t>Aspectos: Salud y Seguridad del Cliente - G4 -</w:t>
      </w:r>
      <w:r w:rsidR="009C2FD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8283E">
        <w:rPr>
          <w:rFonts w:ascii="Times New Roman" w:hAnsi="Times New Roman" w:cs="Times New Roman"/>
          <w:sz w:val="24"/>
          <w:szCs w:val="24"/>
          <w:lang w:val="es-ES"/>
        </w:rPr>
        <w:t>PR2; Rotulación de Productos y Servicios - G4 -</w:t>
      </w:r>
      <w:r w:rsidR="00E7791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8283E">
        <w:rPr>
          <w:rFonts w:ascii="Times New Roman" w:hAnsi="Times New Roman" w:cs="Times New Roman"/>
          <w:sz w:val="24"/>
          <w:szCs w:val="24"/>
          <w:lang w:val="es-ES"/>
        </w:rPr>
        <w:t>PR4; Comunicaciones de Marketing - G4 -PR7;</w:t>
      </w:r>
      <w:r w:rsidRPr="00A8283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8283E">
        <w:rPr>
          <w:rFonts w:ascii="Times New Roman" w:hAnsi="Times New Roman" w:cs="Times New Roman"/>
          <w:sz w:val="24"/>
          <w:szCs w:val="24"/>
          <w:lang w:val="es-ES"/>
        </w:rPr>
        <w:t>Privacidad del Cliente- G4 -PR8</w:t>
      </w:r>
    </w:p>
    <w:p w14:paraId="152A504C" w14:textId="5D1938D8" w:rsidR="00E77912" w:rsidRDefault="00E77912" w:rsidP="00A828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BA6A956" w14:textId="3B13A7FA" w:rsidR="00E77912" w:rsidRDefault="00E77912" w:rsidP="00A828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2BD5984B" wp14:editId="448B9D05">
            <wp:extent cx="5731510" cy="2506980"/>
            <wp:effectExtent l="0" t="0" r="254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FEF85" w14:textId="16789B0F" w:rsidR="00E77912" w:rsidRDefault="00C44FAC" w:rsidP="00A828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06A53144" wp14:editId="79A0520C">
            <wp:extent cx="5731510" cy="219075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15C4D" w14:textId="545414A3" w:rsidR="00C44FAC" w:rsidRDefault="00C44FAC" w:rsidP="00A828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6EFD5B33" wp14:editId="5F3A22C0">
            <wp:extent cx="5731510" cy="211709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898D7" w14:textId="1E9262BE" w:rsidR="00C44FAC" w:rsidRDefault="00152AD7" w:rsidP="00A828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7537E74F" wp14:editId="16999FC1">
            <wp:extent cx="5731510" cy="2334895"/>
            <wp:effectExtent l="0" t="0" r="254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2D7C4" w14:textId="77777777" w:rsidR="00152AD7" w:rsidRPr="00A8283E" w:rsidRDefault="00152AD7" w:rsidP="00A8283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152AD7" w:rsidRPr="00A82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152AD7"/>
    <w:rsid w:val="00335EE2"/>
    <w:rsid w:val="00496B25"/>
    <w:rsid w:val="004F0A66"/>
    <w:rsid w:val="006040D5"/>
    <w:rsid w:val="00643702"/>
    <w:rsid w:val="009C2FD0"/>
    <w:rsid w:val="00A8283E"/>
    <w:rsid w:val="00C1049D"/>
    <w:rsid w:val="00C44FAC"/>
    <w:rsid w:val="00CC0F8E"/>
    <w:rsid w:val="00D80788"/>
    <w:rsid w:val="00E77912"/>
    <w:rsid w:val="00F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88"/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13</cp:revision>
  <dcterms:created xsi:type="dcterms:W3CDTF">2020-11-07T00:55:00Z</dcterms:created>
  <dcterms:modified xsi:type="dcterms:W3CDTF">2020-11-14T17:26:00Z</dcterms:modified>
</cp:coreProperties>
</file>