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967" w:rsidRDefault="00654418" w:rsidP="00654418">
      <w:pPr>
        <w:jc w:val="center"/>
        <w:rPr>
          <w:rFonts w:ascii="Bookman Old Style" w:hAnsi="Bookman Old Style"/>
          <w:i/>
          <w:color w:val="7030A0"/>
          <w:u w:val="wave"/>
        </w:rPr>
      </w:pPr>
      <w:r w:rsidRPr="00654418">
        <w:rPr>
          <w:rFonts w:ascii="Bookman Old Style" w:hAnsi="Bookman Old Style"/>
          <w:i/>
          <w:color w:val="7030A0"/>
          <w:u w:val="wave"/>
        </w:rPr>
        <w:t>VENTAJAS:</w:t>
      </w:r>
    </w:p>
    <w:p w:rsidR="00654418" w:rsidRDefault="00654418" w:rsidP="00654418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Las grandes ventajas que poseen los recursos digitales por sobre los analógicos son los siguientes:</w:t>
      </w:r>
    </w:p>
    <w:p w:rsidR="00654418" w:rsidRDefault="00654418" w:rsidP="00654418">
      <w:pPr>
        <w:pStyle w:val="Prrafodelista"/>
        <w:numPr>
          <w:ilvl w:val="0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La información digit</w:t>
      </w:r>
      <w:r w:rsidR="003E3424">
        <w:rPr>
          <w:rFonts w:cstheme="minorHAnsi"/>
          <w:color w:val="000000" w:themeColor="text1"/>
        </w:rPr>
        <w:t xml:space="preserve">al se conserva de copia a copia, </w:t>
      </w:r>
      <w:r w:rsidR="00342E95">
        <w:rPr>
          <w:rFonts w:cstheme="minorHAnsi"/>
          <w:color w:val="000000" w:themeColor="text1"/>
        </w:rPr>
        <w:t>siendo más estable en el transcurso del tiempo y el espacio.</w:t>
      </w:r>
    </w:p>
    <w:p w:rsidR="00342E95" w:rsidRDefault="00342E95" w:rsidP="00654418">
      <w:pPr>
        <w:pStyle w:val="Prrafodelista"/>
        <w:numPr>
          <w:ilvl w:val="0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Requiere de menores dimensiones de almacenamiento.</w:t>
      </w:r>
    </w:p>
    <w:p w:rsidR="00342E95" w:rsidRDefault="00342E95" w:rsidP="00654418">
      <w:pPr>
        <w:pStyle w:val="Prrafodelista"/>
        <w:numPr>
          <w:ilvl w:val="0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El acceso no necesariamente debe ser lineal, sino que se puede localizar cualquier punto de la información rápidamente. </w:t>
      </w:r>
    </w:p>
    <w:p w:rsidR="00342E95" w:rsidRPr="00654418" w:rsidRDefault="00342E95" w:rsidP="00654418">
      <w:pPr>
        <w:pStyle w:val="Prrafodelista"/>
        <w:numPr>
          <w:ilvl w:val="0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La información digital es más estable y difícil de interferir por otras informaciones similares. </w:t>
      </w:r>
      <w:bookmarkStart w:id="0" w:name="_GoBack"/>
      <w:bookmarkEnd w:id="0"/>
    </w:p>
    <w:sectPr w:rsidR="00342E95" w:rsidRPr="006544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mso8F4B"/>
      </v:shape>
    </w:pict>
  </w:numPicBullet>
  <w:abstractNum w:abstractNumId="0" w15:restartNumberingAfterBreak="0">
    <w:nsid w:val="226E7CE4"/>
    <w:multiLevelType w:val="hybridMultilevel"/>
    <w:tmpl w:val="39387004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18"/>
    <w:rsid w:val="00342E95"/>
    <w:rsid w:val="003E3424"/>
    <w:rsid w:val="00585967"/>
    <w:rsid w:val="0065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662B2-10CF-472C-8501-0854AEA0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4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2020-10-06T21:53:00Z</dcterms:created>
  <dcterms:modified xsi:type="dcterms:W3CDTF">2020-10-06T21:53:00Z</dcterms:modified>
</cp:coreProperties>
</file>