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7F" w:rsidRDefault="00E0167F" w:rsidP="00E0167F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ca-ES" w:eastAsia="es-ES"/>
        </w:rPr>
      </w:pPr>
      <w:r>
        <w:rPr>
          <w:rFonts w:eastAsia="Times New Roman" w:cstheme="minorHAnsi"/>
          <w:b/>
          <w:szCs w:val="24"/>
          <w:lang w:val="ca-ES" w:eastAsia="es-ES"/>
        </w:rPr>
        <w:t>10 raons per utilitzar les xarxes socials:</w:t>
      </w:r>
    </w:p>
    <w:p w:rsidR="00E0167F" w:rsidRDefault="00E0167F" w:rsidP="00E0167F">
      <w:pPr>
        <w:pStyle w:val="Prrafodelista"/>
        <w:spacing w:after="0" w:line="360" w:lineRule="auto"/>
        <w:ind w:left="360"/>
        <w:jc w:val="both"/>
        <w:rPr>
          <w:rFonts w:eastAsia="Times New Roman" w:cstheme="minorHAnsi"/>
          <w:b/>
          <w:sz w:val="10"/>
          <w:szCs w:val="24"/>
          <w:lang w:val="ca-ES" w:eastAsia="es-ES"/>
        </w:rPr>
      </w:pPr>
    </w:p>
    <w:p w:rsidR="00E0167F" w:rsidRDefault="00E0167F" w:rsidP="00E0167F">
      <w:pPr>
        <w:spacing w:line="36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  <w:r>
        <w:rPr>
          <w:rFonts w:eastAsia="Times New Roman" w:cstheme="minorHAnsi"/>
          <w:b/>
          <w:bCs/>
          <w:color w:val="000000"/>
          <w:lang w:val="ca-ES" w:eastAsia="es-ES"/>
        </w:rPr>
        <w:t xml:space="preserve">Autor: </w:t>
      </w:r>
      <w:r>
        <w:rPr>
          <w:rFonts w:eastAsia="Times New Roman" w:cstheme="minorHAnsi"/>
          <w:color w:val="000000"/>
          <w:lang w:val="ca-ES" w:eastAsia="es-ES"/>
        </w:rPr>
        <w:t xml:space="preserve">Federació d’Ateneus de Catalunya i </w:t>
      </w:r>
      <w:proofErr w:type="spellStart"/>
      <w:r>
        <w:rPr>
          <w:rFonts w:eastAsia="Times New Roman" w:cstheme="minorHAnsi"/>
          <w:color w:val="000000"/>
          <w:lang w:val="ca-ES" w:eastAsia="es-ES"/>
        </w:rPr>
        <w:t>Ravalnet</w:t>
      </w:r>
      <w:proofErr w:type="spellEnd"/>
      <w:r>
        <w:rPr>
          <w:rFonts w:eastAsia="Times New Roman" w:cstheme="minorHAnsi"/>
          <w:color w:val="000000"/>
          <w:lang w:val="ca-ES" w:eastAsia="es-ES"/>
        </w:rPr>
        <w:t xml:space="preserve">. </w:t>
      </w:r>
    </w:p>
    <w:p w:rsidR="00E0167F" w:rsidRDefault="00E0167F" w:rsidP="00E0167F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lang w:val="ca-ES" w:eastAsia="es-ES"/>
        </w:rPr>
        <w:t xml:space="preserve">Estar on el públic està. </w:t>
      </w:r>
      <w:r>
        <w:rPr>
          <w:rFonts w:eastAsia="Times New Roman" w:cstheme="minorHAnsi"/>
          <w:color w:val="000000"/>
          <w:lang w:val="ca-ES" w:eastAsia="es-ES"/>
        </w:rPr>
        <w:t>Segons l’Estudi General de Mitjans, més del 60% de la població fa servir diàriament internet connectats directament des dels seus dispositius mòbils a les xarxes socials, ja que un 91% tenen un perfil a les xarxes socials (</w:t>
      </w:r>
      <w:proofErr w:type="spellStart"/>
      <w:r>
        <w:rPr>
          <w:rFonts w:eastAsia="Times New Roman" w:cstheme="minorHAnsi"/>
          <w:color w:val="000000"/>
          <w:lang w:val="ca-ES" w:eastAsia="es-ES"/>
        </w:rPr>
        <w:t>Facebook</w:t>
      </w:r>
      <w:proofErr w:type="spellEnd"/>
      <w:r>
        <w:rPr>
          <w:rFonts w:eastAsia="Times New Roman" w:cstheme="minorHAnsi"/>
          <w:color w:val="000000"/>
          <w:lang w:val="ca-ES" w:eastAsia="es-ES"/>
        </w:rPr>
        <w:t xml:space="preserve">, </w:t>
      </w:r>
      <w:proofErr w:type="spellStart"/>
      <w:r>
        <w:rPr>
          <w:rFonts w:eastAsia="Times New Roman" w:cstheme="minorHAnsi"/>
          <w:color w:val="000000"/>
          <w:lang w:val="ca-ES" w:eastAsia="es-ES"/>
        </w:rPr>
        <w:t>Twitter</w:t>
      </w:r>
      <w:proofErr w:type="spellEnd"/>
      <w:r>
        <w:rPr>
          <w:rFonts w:eastAsia="Times New Roman" w:cstheme="minorHAnsi"/>
          <w:color w:val="000000"/>
          <w:lang w:val="ca-ES" w:eastAsia="es-ES"/>
        </w:rPr>
        <w:t xml:space="preserve">, Instagram, Pinterest o </w:t>
      </w:r>
      <w:proofErr w:type="spellStart"/>
      <w:r>
        <w:rPr>
          <w:rFonts w:eastAsia="Times New Roman" w:cstheme="minorHAnsi"/>
          <w:color w:val="000000"/>
          <w:lang w:val="ca-ES" w:eastAsia="es-ES"/>
        </w:rPr>
        <w:t>Hootsuite</w:t>
      </w:r>
      <w:proofErr w:type="spellEnd"/>
      <w:r>
        <w:rPr>
          <w:rFonts w:eastAsia="Times New Roman" w:cstheme="minorHAnsi"/>
          <w:color w:val="000000"/>
          <w:lang w:val="ca-ES" w:eastAsia="es-ES"/>
        </w:rPr>
        <w:t xml:space="preserve">). </w:t>
      </w:r>
    </w:p>
    <w:p w:rsidR="00E0167F" w:rsidRDefault="00E0167F" w:rsidP="00E0167F">
      <w:pPr>
        <w:numPr>
          <w:ilvl w:val="0"/>
          <w:numId w:val="29"/>
        </w:numPr>
        <w:spacing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lang w:val="ca-ES" w:eastAsia="es-ES"/>
        </w:rPr>
        <w:t>Comunicació directa:</w:t>
      </w:r>
      <w:r>
        <w:rPr>
          <w:rFonts w:eastAsia="Times New Roman" w:cstheme="minorHAnsi"/>
          <w:color w:val="000000"/>
          <w:lang w:val="ca-ES" w:eastAsia="es-ES"/>
        </w:rPr>
        <w:t xml:space="preserve"> a través de les xarxes socials hi ha la necessitat de demanar, interactuar i conèixer l’opinió del públic , ja que d’aquesta manera es crea un vincle  molt més proper i directe. </w:t>
      </w:r>
    </w:p>
    <w:p w:rsidR="00E0167F" w:rsidRDefault="00E0167F" w:rsidP="00E0167F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lang w:val="ca-ES" w:eastAsia="es-ES"/>
        </w:rPr>
        <w:t>Immediatesa:  </w:t>
      </w:r>
      <w:r>
        <w:rPr>
          <w:rFonts w:eastAsia="Times New Roman" w:cstheme="minorHAnsi"/>
          <w:color w:val="000000"/>
          <w:lang w:val="ca-ES" w:eastAsia="es-ES"/>
        </w:rPr>
        <w:t>és molt fàcil crear i compartir un contingut per a les xarxes socials. Si la informació és atractiva i original s’aconseguirà crear interès i visites. Però s’ha de tenir en compte que cada xarxa social té una audiència i una forma específica de difondre la informació, per tant s’ha d’adaptar la informació a cada canal.</w:t>
      </w:r>
    </w:p>
    <w:p w:rsidR="00E0167F" w:rsidRDefault="00E0167F" w:rsidP="00E0167F">
      <w:pPr>
        <w:numPr>
          <w:ilvl w:val="0"/>
          <w:numId w:val="29"/>
        </w:numPr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proofErr w:type="spellStart"/>
      <w:r>
        <w:rPr>
          <w:rFonts w:eastAsia="Times New Roman" w:cstheme="minorHAnsi"/>
          <w:b/>
          <w:bCs/>
          <w:color w:val="000000"/>
          <w:lang w:val="ca-ES" w:eastAsia="es-ES"/>
        </w:rPr>
        <w:t>Viralitat</w:t>
      </w:r>
      <w:proofErr w:type="spellEnd"/>
      <w:r>
        <w:rPr>
          <w:rFonts w:eastAsia="Times New Roman" w:cstheme="minorHAnsi"/>
          <w:b/>
          <w:bCs/>
          <w:color w:val="000000"/>
          <w:lang w:val="ca-ES" w:eastAsia="es-ES"/>
        </w:rPr>
        <w:t>:</w:t>
      </w:r>
      <w:r>
        <w:rPr>
          <w:rFonts w:eastAsia="Times New Roman" w:cstheme="minorHAnsi"/>
          <w:color w:val="000000"/>
          <w:lang w:val="ca-ES" w:eastAsia="es-ES"/>
        </w:rPr>
        <w:t xml:space="preserve"> les persones que utilitzem les xarxes socials són els millors difusors i publicistes de la informació, i per això la difonen molt més ràpidament. </w:t>
      </w:r>
    </w:p>
    <w:p w:rsidR="00E0167F" w:rsidRDefault="00E0167F" w:rsidP="00E0167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val="ca-ES" w:eastAsia="es-ES"/>
        </w:rPr>
        <w:t xml:space="preserve">Nou públic: </w:t>
      </w:r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gràcies a la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viralitat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, és a dir la facilitat per enviar missatges i la immediatesa fa que les xarxes siguin una plataforma molt útil per arribar a nous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púlics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. Per exemple,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Twitter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.</w:t>
      </w:r>
    </w:p>
    <w:p w:rsidR="00E0167F" w:rsidRDefault="00E0167F" w:rsidP="00E0167F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val="ca-ES" w:eastAsia="es-ES"/>
        </w:rPr>
        <w:t xml:space="preserve">Millor posicionament. </w:t>
      </w:r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Hem d’aconseguir un bon posicionament dins les xarxes socials, per això hem d’actualitzar la nostra informació i tenir cura constant del nostre perfil.</w:t>
      </w:r>
    </w:p>
    <w:p w:rsidR="00E0167F" w:rsidRDefault="00E0167F" w:rsidP="00E0167F">
      <w:pPr>
        <w:numPr>
          <w:ilvl w:val="0"/>
          <w:numId w:val="29"/>
        </w:numPr>
        <w:shd w:val="clear" w:color="auto" w:fill="FFFFFF"/>
        <w:spacing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val="ca-ES" w:eastAsia="es-ES"/>
        </w:rPr>
        <w:t xml:space="preserve">Anàlisi detallada i precisa.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Quora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 és una xarxa social on podem analitzar el comportament dels seguidors. Mitjançant preguntes i etiquetes, usuaris d'arreu del món us poden respondre i així avaluar els seus comportaments.</w:t>
      </w:r>
    </w:p>
    <w:p w:rsidR="00E0167F" w:rsidRDefault="00E0167F" w:rsidP="00E0167F">
      <w:pPr>
        <w:numPr>
          <w:ilvl w:val="0"/>
          <w:numId w:val="29"/>
        </w:numPr>
        <w:shd w:val="clear" w:color="auto" w:fill="FFFFFF"/>
        <w:spacing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val="ca-ES" w:eastAsia="es-ES"/>
        </w:rPr>
        <w:t>Contactes i propostes</w:t>
      </w:r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: a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Twitter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,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Facebook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 i </w:t>
      </w:r>
      <w:proofErr w:type="spellStart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Google</w:t>
      </w:r>
      <w:proofErr w:type="spellEnd"/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 xml:space="preserve"> + podrem detectar i contactar amb entitats d'arreu del món amb inquietuds similars a la nostra.</w:t>
      </w:r>
    </w:p>
    <w:p w:rsidR="00E0167F" w:rsidRDefault="00E0167F" w:rsidP="00E0167F">
      <w:pPr>
        <w:numPr>
          <w:ilvl w:val="0"/>
          <w:numId w:val="29"/>
        </w:numPr>
        <w:shd w:val="clear" w:color="auto" w:fill="FFFFFF"/>
        <w:spacing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val="ca-ES" w:eastAsia="es-ES"/>
        </w:rPr>
        <w:t>A l’abast de totes les butxaques:  </w:t>
      </w:r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el cost d’accedir a les xarxes socials és molt baix i permet fer campanyes de comunicació i difondre missatges a un cost mínim.</w:t>
      </w:r>
    </w:p>
    <w:p w:rsidR="00E0167F" w:rsidRDefault="00E0167F" w:rsidP="00E0167F">
      <w:pPr>
        <w:numPr>
          <w:ilvl w:val="0"/>
          <w:numId w:val="29"/>
        </w:numPr>
        <w:shd w:val="clear" w:color="auto" w:fill="FFFFFF"/>
        <w:spacing w:line="360" w:lineRule="auto"/>
        <w:jc w:val="both"/>
        <w:textAlignment w:val="baseline"/>
        <w:rPr>
          <w:rFonts w:eastAsia="Times New Roman" w:cstheme="minorHAnsi"/>
          <w:b/>
          <w:bCs/>
          <w:color w:val="000000"/>
          <w:lang w:val="ca-ES" w:eastAsia="es-ES"/>
        </w:rPr>
      </w:pPr>
      <w:r>
        <w:rPr>
          <w:rFonts w:eastAsia="Times New Roman" w:cstheme="minorHAnsi"/>
          <w:b/>
          <w:bCs/>
          <w:color w:val="000000"/>
          <w:shd w:val="clear" w:color="auto" w:fill="FFFFFF"/>
          <w:lang w:val="ca-ES" w:eastAsia="es-ES"/>
        </w:rPr>
        <w:t xml:space="preserve">Si ells ho utilitzen: </w:t>
      </w:r>
      <w:r>
        <w:rPr>
          <w:rFonts w:eastAsia="Times New Roman" w:cstheme="minorHAnsi"/>
          <w:color w:val="000000"/>
          <w:shd w:val="clear" w:color="auto" w:fill="FFFFFF"/>
          <w:lang w:val="ca-ES" w:eastAsia="es-ES"/>
        </w:rPr>
        <w:t>les xarxes socials poden ser molt bones aliades sempre i quant se’n faci un bon ús. S’han de cuidar els seguidors, mantenir el perfil actualitzat i actiu i dedicar-hi una mica de temps per tal de treure’n profit.</w:t>
      </w:r>
    </w:p>
    <w:p w:rsidR="00B15034" w:rsidRPr="00594087" w:rsidRDefault="00B15034" w:rsidP="00B15034">
      <w:pPr>
        <w:jc w:val="both"/>
        <w:rPr>
          <w:sz w:val="24"/>
          <w:szCs w:val="24"/>
          <w:lang w:val="ca-ES"/>
        </w:rPr>
      </w:pPr>
      <w:bookmarkStart w:id="0" w:name="_GoBack"/>
      <w:bookmarkEnd w:id="0"/>
    </w:p>
    <w:sectPr w:rsidR="00B15034" w:rsidRPr="00594087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838364"/>
      <w:docPartObj>
        <w:docPartGallery w:val="Page Numbers (Bottom of Page)"/>
        <w:docPartUnique/>
      </w:docPartObj>
    </w:sdtPr>
    <w:sdtEndPr/>
    <w:sdtContent>
      <w:p w:rsidR="00F1086E" w:rsidRDefault="00E0167F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FCEA8" wp14:editId="6F87DE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6E" w:rsidRDefault="00E0167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67E2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5FCEA8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:rsidR="00F1086E" w:rsidRDefault="00E0167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67E2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11.25pt;height:11.25pt" o:bullet="t">
        <v:imagedata r:id="rId1" o:title="mso577"/>
      </v:shape>
    </w:pict>
  </w:numPicBullet>
  <w:abstractNum w:abstractNumId="0" w15:restartNumberingAfterBreak="0">
    <w:nsid w:val="01E4323E"/>
    <w:multiLevelType w:val="hybridMultilevel"/>
    <w:tmpl w:val="10945FB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9E77D4"/>
    <w:multiLevelType w:val="hybridMultilevel"/>
    <w:tmpl w:val="70DAC07E"/>
    <w:lvl w:ilvl="0" w:tplc="DD4C678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4BDC9E3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FFC000" w:themeColor="accent4"/>
      </w:rPr>
    </w:lvl>
    <w:lvl w:ilvl="4" w:tplc="0C0A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56495"/>
    <w:multiLevelType w:val="hybridMultilevel"/>
    <w:tmpl w:val="E1C01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1F2"/>
    <w:multiLevelType w:val="hybridMultilevel"/>
    <w:tmpl w:val="87321A8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23D4"/>
    <w:multiLevelType w:val="hybridMultilevel"/>
    <w:tmpl w:val="841A3DCA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52132"/>
    <w:multiLevelType w:val="hybridMultilevel"/>
    <w:tmpl w:val="552E61A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3938CC"/>
    <w:multiLevelType w:val="hybridMultilevel"/>
    <w:tmpl w:val="5BE2584E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370C"/>
    <w:multiLevelType w:val="hybridMultilevel"/>
    <w:tmpl w:val="0AA6E2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F668C8"/>
    <w:multiLevelType w:val="hybridMultilevel"/>
    <w:tmpl w:val="0DC2119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3118A3"/>
    <w:multiLevelType w:val="hybridMultilevel"/>
    <w:tmpl w:val="B232D4B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1C25F1"/>
    <w:multiLevelType w:val="hybridMultilevel"/>
    <w:tmpl w:val="BD26D408"/>
    <w:lvl w:ilvl="0" w:tplc="9B4E64D6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255490C"/>
    <w:multiLevelType w:val="hybridMultilevel"/>
    <w:tmpl w:val="9530D91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4282C"/>
    <w:multiLevelType w:val="hybridMultilevel"/>
    <w:tmpl w:val="D49AA60E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26F4B"/>
    <w:multiLevelType w:val="hybridMultilevel"/>
    <w:tmpl w:val="279AB1C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61D67"/>
    <w:multiLevelType w:val="hybridMultilevel"/>
    <w:tmpl w:val="CBFE7FE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463839"/>
    <w:multiLevelType w:val="hybridMultilevel"/>
    <w:tmpl w:val="16BEE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25088"/>
    <w:multiLevelType w:val="multilevel"/>
    <w:tmpl w:val="78AA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2A4FB6"/>
    <w:multiLevelType w:val="hybridMultilevel"/>
    <w:tmpl w:val="8856BBCE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>
      <w:start w:val="1"/>
      <w:numFmt w:val="decimal"/>
      <w:lvlText w:val="%4."/>
      <w:lvlJc w:val="left"/>
      <w:pPr>
        <w:ind w:left="3654" w:hanging="360"/>
      </w:pPr>
    </w:lvl>
    <w:lvl w:ilvl="4" w:tplc="0C0A0019">
      <w:start w:val="1"/>
      <w:numFmt w:val="lowerLetter"/>
      <w:lvlText w:val="%5."/>
      <w:lvlJc w:val="left"/>
      <w:pPr>
        <w:ind w:left="4374" w:hanging="360"/>
      </w:pPr>
    </w:lvl>
    <w:lvl w:ilvl="5" w:tplc="0C0A001B">
      <w:start w:val="1"/>
      <w:numFmt w:val="lowerRoman"/>
      <w:lvlText w:val="%6."/>
      <w:lvlJc w:val="right"/>
      <w:pPr>
        <w:ind w:left="5094" w:hanging="180"/>
      </w:pPr>
    </w:lvl>
    <w:lvl w:ilvl="6" w:tplc="0C0A000F">
      <w:start w:val="1"/>
      <w:numFmt w:val="decimal"/>
      <w:lvlText w:val="%7."/>
      <w:lvlJc w:val="left"/>
      <w:pPr>
        <w:ind w:left="5814" w:hanging="360"/>
      </w:pPr>
    </w:lvl>
    <w:lvl w:ilvl="7" w:tplc="0C0A0019">
      <w:start w:val="1"/>
      <w:numFmt w:val="lowerLetter"/>
      <w:lvlText w:val="%8."/>
      <w:lvlJc w:val="left"/>
      <w:pPr>
        <w:ind w:left="6534" w:hanging="360"/>
      </w:pPr>
    </w:lvl>
    <w:lvl w:ilvl="8" w:tplc="0C0A001B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02021"/>
    <w:multiLevelType w:val="hybridMultilevel"/>
    <w:tmpl w:val="A04AB5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F2D3775"/>
    <w:multiLevelType w:val="hybridMultilevel"/>
    <w:tmpl w:val="77C8BDC8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12"/>
  </w:num>
  <w:num w:numId="8">
    <w:abstractNumId w:val="24"/>
  </w:num>
  <w:num w:numId="9">
    <w:abstractNumId w:val="9"/>
  </w:num>
  <w:num w:numId="10">
    <w:abstractNumId w:val="2"/>
  </w:num>
  <w:num w:numId="11">
    <w:abstractNumId w:val="16"/>
  </w:num>
  <w:num w:numId="12">
    <w:abstractNumId w:val="19"/>
  </w:num>
  <w:num w:numId="13">
    <w:abstractNumId w:val="15"/>
  </w:num>
  <w:num w:numId="14">
    <w:abstractNumId w:val="27"/>
  </w:num>
  <w:num w:numId="15">
    <w:abstractNumId w:val="3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7"/>
  </w:num>
  <w:num w:numId="19">
    <w:abstractNumId w:val="14"/>
  </w:num>
  <w:num w:numId="20">
    <w:abstractNumId w:val="0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20"/>
  </w:num>
  <w:num w:numId="25">
    <w:abstractNumId w:val="25"/>
  </w:num>
  <w:num w:numId="26">
    <w:abstractNumId w:val="4"/>
  </w:num>
  <w:num w:numId="2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0E4DD8"/>
    <w:rsid w:val="00154CE0"/>
    <w:rsid w:val="00207AFF"/>
    <w:rsid w:val="00241196"/>
    <w:rsid w:val="00312C88"/>
    <w:rsid w:val="003248EF"/>
    <w:rsid w:val="003861E6"/>
    <w:rsid w:val="005071C5"/>
    <w:rsid w:val="00594087"/>
    <w:rsid w:val="006A7C63"/>
    <w:rsid w:val="006F0D72"/>
    <w:rsid w:val="0071717C"/>
    <w:rsid w:val="00866C5A"/>
    <w:rsid w:val="00907DA1"/>
    <w:rsid w:val="009F700D"/>
    <w:rsid w:val="00B15034"/>
    <w:rsid w:val="00B25A49"/>
    <w:rsid w:val="00BA52F7"/>
    <w:rsid w:val="00C11DDF"/>
    <w:rsid w:val="00DA1585"/>
    <w:rsid w:val="00E0167F"/>
    <w:rsid w:val="00EE637C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66C5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2020-01-05T15:49:00Z</dcterms:created>
  <dcterms:modified xsi:type="dcterms:W3CDTF">2020-01-05T15:49:00Z</dcterms:modified>
</cp:coreProperties>
</file>