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04" w:rsidRPr="00641872" w:rsidRDefault="00681DA6" w:rsidP="00681DA6">
      <w:pPr>
        <w:jc w:val="center"/>
        <w:rPr>
          <w:rFonts w:ascii="Century" w:hAnsi="Century"/>
          <w:b/>
          <w:sz w:val="24"/>
          <w:szCs w:val="24"/>
        </w:rPr>
      </w:pPr>
      <w:r w:rsidRPr="00641872">
        <w:rPr>
          <w:rFonts w:ascii="Century" w:hAnsi="Century"/>
          <w:b/>
          <w:sz w:val="24"/>
          <w:szCs w:val="24"/>
        </w:rPr>
        <w:t>ABRIR LAS CIENCIAS SOCIALES</w:t>
      </w:r>
    </w:p>
    <w:p w:rsidR="00681DA6" w:rsidRPr="00641872" w:rsidRDefault="00681DA6" w:rsidP="00681DA6">
      <w:pPr>
        <w:rPr>
          <w:rFonts w:ascii="Century" w:hAnsi="Century"/>
          <w:b/>
          <w:sz w:val="24"/>
          <w:szCs w:val="24"/>
        </w:rPr>
      </w:pPr>
    </w:p>
    <w:p w:rsidR="00681DA6" w:rsidRPr="00641872" w:rsidRDefault="00681DA6" w:rsidP="00681DA6">
      <w:pPr>
        <w:pStyle w:val="Prrafodelista"/>
        <w:numPr>
          <w:ilvl w:val="0"/>
          <w:numId w:val="1"/>
        </w:numPr>
        <w:rPr>
          <w:rFonts w:ascii="Century" w:hAnsi="Century"/>
          <w:b/>
          <w:sz w:val="24"/>
          <w:szCs w:val="24"/>
        </w:rPr>
      </w:pPr>
      <w:r w:rsidRPr="00641872">
        <w:rPr>
          <w:rFonts w:ascii="Century" w:hAnsi="Century"/>
          <w:b/>
          <w:sz w:val="24"/>
          <w:szCs w:val="24"/>
        </w:rPr>
        <w:t>La construcción histórica de las ciencias sociales desde el siglo XVIII hasta 1945</w:t>
      </w:r>
    </w:p>
    <w:p w:rsidR="00681DA6" w:rsidRPr="00641872" w:rsidRDefault="00681DA6" w:rsidP="00681DA6">
      <w:pPr>
        <w:pStyle w:val="Prrafodelista"/>
        <w:rPr>
          <w:rFonts w:ascii="Century" w:hAnsi="Century"/>
          <w:sz w:val="24"/>
          <w:szCs w:val="24"/>
        </w:rPr>
      </w:pPr>
    </w:p>
    <w:p w:rsidR="00681DA6" w:rsidRPr="00641872" w:rsidRDefault="00681DA6" w:rsidP="00681DA6">
      <w:pPr>
        <w:pStyle w:val="Prrafodelista"/>
        <w:rPr>
          <w:rFonts w:ascii="Century" w:hAnsi="Century"/>
          <w:sz w:val="24"/>
          <w:szCs w:val="24"/>
        </w:rPr>
      </w:pPr>
    </w:p>
    <w:p w:rsidR="00681DA6" w:rsidRPr="00641872" w:rsidRDefault="00681DA6" w:rsidP="00681DA6">
      <w:pPr>
        <w:pStyle w:val="Prrafodelista"/>
        <w:jc w:val="both"/>
        <w:rPr>
          <w:rFonts w:ascii="Century" w:hAnsi="Century"/>
          <w:sz w:val="24"/>
          <w:szCs w:val="24"/>
        </w:rPr>
      </w:pPr>
      <w:r w:rsidRPr="00641872">
        <w:rPr>
          <w:rFonts w:ascii="Century" w:hAnsi="Century"/>
          <w:sz w:val="24"/>
          <w:szCs w:val="24"/>
        </w:rPr>
        <w:t>Dos premisas</w:t>
      </w:r>
    </w:p>
    <w:p w:rsidR="00681DA6" w:rsidRPr="00641872" w:rsidRDefault="00681DA6" w:rsidP="00681DA6">
      <w:pPr>
        <w:pStyle w:val="Prrafodelista"/>
        <w:jc w:val="both"/>
        <w:rPr>
          <w:rFonts w:ascii="Century" w:hAnsi="Century"/>
          <w:sz w:val="24"/>
          <w:szCs w:val="24"/>
        </w:rPr>
      </w:pPr>
    </w:p>
    <w:p w:rsidR="00681DA6" w:rsidRPr="00641872" w:rsidRDefault="00681DA6" w:rsidP="00681DA6">
      <w:pPr>
        <w:pStyle w:val="Prrafodelista"/>
        <w:numPr>
          <w:ilvl w:val="0"/>
          <w:numId w:val="2"/>
        </w:numPr>
        <w:jc w:val="both"/>
        <w:rPr>
          <w:rFonts w:ascii="Century" w:hAnsi="Century"/>
          <w:sz w:val="24"/>
          <w:szCs w:val="24"/>
        </w:rPr>
      </w:pPr>
      <w:r w:rsidRPr="00641872">
        <w:rPr>
          <w:rFonts w:ascii="Century" w:hAnsi="Century"/>
          <w:sz w:val="24"/>
          <w:szCs w:val="24"/>
        </w:rPr>
        <w:t xml:space="preserve">Modelo Newtoniano en el cual hay una simetría en el pasado y futuro </w:t>
      </w:r>
    </w:p>
    <w:p w:rsidR="00681DA6" w:rsidRPr="00641872" w:rsidRDefault="00681DA6" w:rsidP="00681DA6">
      <w:pPr>
        <w:pStyle w:val="Prrafodelista"/>
        <w:numPr>
          <w:ilvl w:val="0"/>
          <w:numId w:val="2"/>
        </w:numPr>
        <w:jc w:val="both"/>
        <w:rPr>
          <w:rFonts w:ascii="Century" w:hAnsi="Century"/>
          <w:sz w:val="24"/>
          <w:szCs w:val="24"/>
        </w:rPr>
      </w:pPr>
      <w:r w:rsidRPr="00641872">
        <w:rPr>
          <w:rFonts w:ascii="Century" w:hAnsi="Century"/>
          <w:sz w:val="24"/>
          <w:szCs w:val="24"/>
        </w:rPr>
        <w:t>Dualismo Cartesiano, la suposición de que existe una distinción fundamental entre la naturaleza y lo humano, entre la materia y la mente, mundo físico y el social/espiritual</w:t>
      </w:r>
    </w:p>
    <w:p w:rsidR="00681DA6" w:rsidRPr="00641872" w:rsidRDefault="00681DA6" w:rsidP="00681DA6">
      <w:pPr>
        <w:jc w:val="both"/>
        <w:rPr>
          <w:rFonts w:ascii="Century" w:hAnsi="Century"/>
          <w:sz w:val="24"/>
          <w:szCs w:val="24"/>
        </w:rPr>
      </w:pPr>
      <w:r w:rsidRPr="00641872">
        <w:rPr>
          <w:rFonts w:ascii="Century" w:hAnsi="Century"/>
          <w:sz w:val="24"/>
          <w:szCs w:val="24"/>
        </w:rPr>
        <w:t>1500 – 1850  ya existía una literatura sobre muchos de los asuntos centrales tratados por lo que hoy llamamos ciencia social</w:t>
      </w:r>
    </w:p>
    <w:p w:rsidR="00681DA6" w:rsidRPr="00641872" w:rsidRDefault="00681DA6" w:rsidP="00681DA6">
      <w:pPr>
        <w:jc w:val="both"/>
        <w:rPr>
          <w:rFonts w:ascii="Century" w:hAnsi="Century"/>
          <w:sz w:val="24"/>
          <w:szCs w:val="24"/>
        </w:rPr>
      </w:pPr>
      <w:r w:rsidRPr="00641872">
        <w:rPr>
          <w:rFonts w:ascii="Century" w:hAnsi="Century"/>
          <w:sz w:val="24"/>
          <w:szCs w:val="24"/>
        </w:rPr>
        <w:t xml:space="preserve">Las ciencias sociales comprenden una parte importante del mundo en que vivimos. Se las puede encontrar en la administración social, la planificación gubernamental, el cálculo empresarial, la organización de la educación, la salud, el trabajo y los medios de comunicación. Sus marcos de referencia sustituyen, de modo desigual pero significativo, la influencia de la tradición y la religión. </w:t>
      </w:r>
    </w:p>
    <w:p w:rsidR="00681DA6" w:rsidRPr="00641872" w:rsidRDefault="00681DA6" w:rsidP="00681DA6">
      <w:pPr>
        <w:jc w:val="both"/>
        <w:rPr>
          <w:rFonts w:ascii="Century" w:hAnsi="Century"/>
          <w:sz w:val="24"/>
          <w:szCs w:val="24"/>
        </w:rPr>
      </w:pPr>
      <w:r w:rsidRPr="00641872">
        <w:rPr>
          <w:rFonts w:ascii="Century" w:hAnsi="Century"/>
          <w:sz w:val="24"/>
          <w:szCs w:val="24"/>
        </w:rPr>
        <w:t>Ellas pretenden ser no solamente una forma de experimentar el mundo y de hablar de él. Se proponen fundamentalmente ser capaces de producir un conocimiento sistemático sobre la realidad social. Es decir, pretenden ser ciencias.</w:t>
      </w:r>
    </w:p>
    <w:p w:rsidR="00681DA6" w:rsidRPr="00641872" w:rsidRDefault="00681DA6" w:rsidP="00681DA6">
      <w:pPr>
        <w:jc w:val="both"/>
        <w:rPr>
          <w:rFonts w:ascii="Century" w:hAnsi="Century"/>
          <w:sz w:val="24"/>
          <w:szCs w:val="24"/>
        </w:rPr>
      </w:pPr>
    </w:p>
    <w:p w:rsidR="00681DA6" w:rsidRPr="00641872" w:rsidRDefault="00681DA6" w:rsidP="00681DA6">
      <w:pPr>
        <w:jc w:val="both"/>
        <w:rPr>
          <w:rFonts w:ascii="Century" w:hAnsi="Century"/>
          <w:sz w:val="24"/>
          <w:szCs w:val="24"/>
        </w:rPr>
      </w:pPr>
      <w:r w:rsidRPr="00641872">
        <w:rPr>
          <w:rFonts w:ascii="Century" w:hAnsi="Century"/>
          <w:sz w:val="24"/>
          <w:szCs w:val="24"/>
        </w:rPr>
        <w:t xml:space="preserve">Aunque la preocupación por los problemas sociales puede remontarse a muchos siglos atrás, las ciencias sociales (con sus objetos de conocimiento definidos y sus planteos metodológicos) recién aparecen a fines del siglo XVIII y preponderantemente en el siglo XIX. </w:t>
      </w:r>
    </w:p>
    <w:p w:rsidR="00681DA6" w:rsidRPr="00641872" w:rsidRDefault="00681DA6" w:rsidP="00681DA6">
      <w:pPr>
        <w:jc w:val="both"/>
        <w:rPr>
          <w:rFonts w:ascii="Century" w:hAnsi="Century"/>
          <w:sz w:val="24"/>
          <w:szCs w:val="24"/>
        </w:rPr>
      </w:pPr>
      <w:r w:rsidRPr="00641872">
        <w:rPr>
          <w:rFonts w:ascii="Century" w:hAnsi="Century"/>
          <w:sz w:val="24"/>
          <w:szCs w:val="24"/>
        </w:rPr>
        <w:t xml:space="preserve">En cambio, el punto de arranque de las ciencias naturales es bastante anterior. Las transformaciones sufridas por la sociedad feudal y el desarrollo de la sociedad capitalista – cuyo comienzo puede ubicarse alrededor del siglo XV en las más importantes ciudades europeas -  continúa ininterrumpidamente hasta su florecimiento en el siglo XVIII. </w:t>
      </w:r>
    </w:p>
    <w:p w:rsidR="00681DA6" w:rsidRPr="00641872" w:rsidRDefault="00681DA6" w:rsidP="00681DA6">
      <w:pPr>
        <w:jc w:val="both"/>
        <w:rPr>
          <w:rFonts w:ascii="Century" w:hAnsi="Century"/>
          <w:sz w:val="24"/>
          <w:szCs w:val="24"/>
        </w:rPr>
      </w:pPr>
      <w:r w:rsidRPr="00641872">
        <w:rPr>
          <w:rFonts w:ascii="Century" w:hAnsi="Century"/>
          <w:sz w:val="24"/>
          <w:szCs w:val="24"/>
        </w:rPr>
        <w:t xml:space="preserve">Así como las ciencias naturales son constitutivas del desarrollo de la sociedad capitalista a través de las aplicaciones técnicas derivadas de los avances científicos, a las ciencias sociales les corresponderá explicar los cambios que esta forma de sociedad impone a las relaciones que los hombres establecen entre sí. </w:t>
      </w:r>
      <w:r w:rsidRPr="00641872">
        <w:rPr>
          <w:rFonts w:ascii="Century" w:hAnsi="Century"/>
          <w:sz w:val="24"/>
          <w:szCs w:val="24"/>
        </w:rPr>
        <w:lastRenderedPageBreak/>
        <w:t xml:space="preserve">Como una de las causas de las modificaciones importantes que se produjeron en el período histórico en que se inscribe el surgimiento de las ciencias sociales, es necesario mencionar a la Revolución Industrial, a mediados del siglo XVIII. </w:t>
      </w:r>
    </w:p>
    <w:p w:rsidR="00681DA6" w:rsidRPr="00641872" w:rsidRDefault="00681DA6" w:rsidP="00681DA6">
      <w:pPr>
        <w:jc w:val="both"/>
        <w:rPr>
          <w:rFonts w:ascii="Century" w:hAnsi="Century"/>
          <w:sz w:val="24"/>
          <w:szCs w:val="24"/>
        </w:rPr>
      </w:pPr>
      <w:r w:rsidRPr="00641872">
        <w:rPr>
          <w:rFonts w:ascii="Century" w:hAnsi="Century"/>
          <w:sz w:val="24"/>
          <w:szCs w:val="24"/>
        </w:rPr>
        <w:t>La Revolución Industrial no consistió solamente en la incorporación de máquinas y técnicas que sustituyeron al trabajo humano tradicional, sino que fue un modo nuevo de producción</w:t>
      </w:r>
    </w:p>
    <w:p w:rsidR="00681DA6" w:rsidRPr="00641872" w:rsidRDefault="00641872" w:rsidP="00681DA6">
      <w:pPr>
        <w:jc w:val="both"/>
        <w:rPr>
          <w:rFonts w:ascii="Century" w:hAnsi="Century"/>
          <w:sz w:val="24"/>
          <w:szCs w:val="24"/>
        </w:rPr>
      </w:pPr>
      <w:r>
        <w:rPr>
          <w:rFonts w:ascii="Century" w:hAnsi="Century"/>
          <w:sz w:val="24"/>
          <w:szCs w:val="24"/>
        </w:rPr>
        <w:t>Q</w:t>
      </w:r>
      <w:r w:rsidR="00681DA6" w:rsidRPr="00641872">
        <w:rPr>
          <w:rFonts w:ascii="Century" w:hAnsi="Century"/>
          <w:sz w:val="24"/>
          <w:szCs w:val="24"/>
        </w:rPr>
        <w:t>ue provocó enormes cambios en la vida social. Para comprender la magnitud de esos cambios hay que tener en cuenta las características de la sociedad europea, para ese entonces.</w:t>
      </w:r>
    </w:p>
    <w:p w:rsidR="00641872" w:rsidRDefault="00641872" w:rsidP="00641872">
      <w:pPr>
        <w:pStyle w:val="Prrafodelista"/>
        <w:ind w:left="0"/>
        <w:jc w:val="both"/>
        <w:rPr>
          <w:rFonts w:ascii="Century" w:hAnsi="Century"/>
          <w:sz w:val="24"/>
          <w:szCs w:val="24"/>
        </w:rPr>
      </w:pPr>
      <w:r w:rsidRPr="00641872">
        <w:rPr>
          <w:rFonts w:ascii="Century" w:hAnsi="Century"/>
          <w:sz w:val="24"/>
          <w:szCs w:val="24"/>
        </w:rPr>
        <w:t xml:space="preserve">La Revolución Industrial  incorpora a la industria, al volumen de la producción, al desarrollo del comercio, una serie de transformaciones que inciden, entonces, no sólo en lo económico, sino también en la concepción que los hombres tienen sobre la sociedad. A una concepción estática de la sociedad se le antepone una que privilegia el cambio y el movimiento. Cambio y movimiento que serán interpretados desde las ciencias sociales de muy diversa manera. </w:t>
      </w:r>
    </w:p>
    <w:p w:rsidR="007E1FB7" w:rsidRDefault="007E1FB7" w:rsidP="00641872">
      <w:pPr>
        <w:pStyle w:val="Prrafodelista"/>
        <w:ind w:left="0"/>
        <w:jc w:val="both"/>
        <w:rPr>
          <w:rFonts w:ascii="Century" w:hAnsi="Century"/>
          <w:sz w:val="24"/>
          <w:szCs w:val="24"/>
        </w:rPr>
      </w:pPr>
    </w:p>
    <w:p w:rsidR="007E1FB7" w:rsidRDefault="007E1FB7" w:rsidP="00641872">
      <w:pPr>
        <w:pStyle w:val="Prrafodelista"/>
        <w:ind w:left="0"/>
        <w:jc w:val="both"/>
        <w:rPr>
          <w:rFonts w:ascii="Century" w:hAnsi="Century"/>
          <w:sz w:val="24"/>
          <w:szCs w:val="24"/>
          <w:shd w:val="clear" w:color="auto" w:fill="E6E6E6"/>
        </w:rPr>
      </w:pPr>
      <w:r w:rsidRPr="0090173A">
        <w:rPr>
          <w:rFonts w:ascii="Century" w:hAnsi="Century"/>
          <w:sz w:val="24"/>
          <w:szCs w:val="24"/>
          <w:shd w:val="clear" w:color="auto" w:fill="E6E6E6"/>
        </w:rPr>
        <w:t xml:space="preserve">Las ciencias sociales pueden dividirse en aquellas dedicadas al estudio de la evolución de las sociedades </w:t>
      </w:r>
      <w:r w:rsidR="0090173A" w:rsidRPr="0090173A">
        <w:rPr>
          <w:rFonts w:ascii="Century" w:hAnsi="Century"/>
          <w:sz w:val="24"/>
          <w:szCs w:val="24"/>
          <w:shd w:val="clear" w:color="auto" w:fill="E6E6E6"/>
        </w:rPr>
        <w:t>(arqueología, historia, demografía</w:t>
      </w:r>
      <w:r w:rsidRPr="0090173A">
        <w:rPr>
          <w:rFonts w:ascii="Century" w:hAnsi="Century"/>
          <w:sz w:val="24"/>
          <w:szCs w:val="24"/>
          <w:shd w:val="clear" w:color="auto" w:fill="E6E6E6"/>
        </w:rPr>
        <w:t>), la interacción social (</w:t>
      </w:r>
      <w:r w:rsidR="0090173A" w:rsidRPr="0090173A">
        <w:rPr>
          <w:rFonts w:ascii="Century" w:hAnsi="Century"/>
          <w:sz w:val="24"/>
          <w:szCs w:val="24"/>
          <w:shd w:val="clear" w:color="auto" w:fill="E6E6E6"/>
        </w:rPr>
        <w:t>economía, sociología, antropología</w:t>
      </w:r>
      <w:r w:rsidRPr="0090173A">
        <w:rPr>
          <w:rFonts w:ascii="Century" w:hAnsi="Century"/>
          <w:sz w:val="24"/>
          <w:szCs w:val="24"/>
          <w:shd w:val="clear" w:color="auto" w:fill="E6E6E6"/>
        </w:rPr>
        <w:t>) o el sistema cognitivo (</w:t>
      </w:r>
      <w:r w:rsidR="0090173A" w:rsidRPr="0090173A">
        <w:rPr>
          <w:rFonts w:ascii="Century" w:hAnsi="Century"/>
          <w:sz w:val="24"/>
          <w:szCs w:val="24"/>
          <w:shd w:val="clear" w:color="auto" w:fill="E6E6E6"/>
        </w:rPr>
        <w:t>Psicología</w:t>
      </w:r>
      <w:r w:rsidRPr="0090173A">
        <w:rPr>
          <w:rFonts w:ascii="Century" w:hAnsi="Century"/>
          <w:sz w:val="24"/>
          <w:szCs w:val="24"/>
          <w:shd w:val="clear" w:color="auto" w:fill="E6E6E6"/>
        </w:rPr>
        <w:t>,</w:t>
      </w:r>
      <w:r w:rsidR="0090173A" w:rsidRPr="0090173A">
        <w:rPr>
          <w:rFonts w:ascii="Century" w:hAnsi="Century"/>
          <w:sz w:val="24"/>
          <w:szCs w:val="24"/>
          <w:shd w:val="clear" w:color="auto" w:fill="E6E6E6"/>
        </w:rPr>
        <w:t xml:space="preserve"> lingüística</w:t>
      </w:r>
      <w:r w:rsidRPr="0090173A">
        <w:rPr>
          <w:rFonts w:ascii="Century" w:hAnsi="Century"/>
          <w:sz w:val="24"/>
          <w:szCs w:val="24"/>
          <w:shd w:val="clear" w:color="auto" w:fill="E6E6E6"/>
        </w:rPr>
        <w:t>). También puede hablarse de las ciencias sociales aplicadas (</w:t>
      </w:r>
      <w:r w:rsidR="0090173A" w:rsidRPr="0090173A">
        <w:rPr>
          <w:rFonts w:ascii="Century" w:hAnsi="Century"/>
          <w:sz w:val="24"/>
          <w:szCs w:val="24"/>
          <w:shd w:val="clear" w:color="auto" w:fill="E6E6E6"/>
        </w:rPr>
        <w:t>derecho, pedagogía</w:t>
      </w:r>
      <w:r w:rsidRPr="0090173A">
        <w:rPr>
          <w:rFonts w:ascii="Century" w:hAnsi="Century"/>
          <w:sz w:val="24"/>
          <w:szCs w:val="24"/>
          <w:shd w:val="clear" w:color="auto" w:fill="E6E6E6"/>
        </w:rPr>
        <w:t>) y de otras ciencias sociales agrupadas en el genérico grupo de las humanidades (</w:t>
      </w:r>
      <w:r w:rsidR="0090173A" w:rsidRPr="0090173A">
        <w:rPr>
          <w:rFonts w:ascii="Century" w:hAnsi="Century"/>
          <w:sz w:val="24"/>
          <w:szCs w:val="24"/>
          <w:shd w:val="clear" w:color="auto" w:fill="E6E6E6"/>
        </w:rPr>
        <w:t>ciencias políticas, filosofía, semiología, ciencias de la comunicación</w:t>
      </w:r>
      <w:r w:rsidRPr="0090173A">
        <w:rPr>
          <w:rFonts w:ascii="Century" w:hAnsi="Century"/>
          <w:sz w:val="24"/>
          <w:szCs w:val="24"/>
          <w:shd w:val="clear" w:color="auto" w:fill="E6E6E6"/>
        </w:rPr>
        <w:t>).</w:t>
      </w:r>
    </w:p>
    <w:p w:rsidR="00873DE8" w:rsidRDefault="00873DE8" w:rsidP="00641872">
      <w:pPr>
        <w:pStyle w:val="Prrafodelista"/>
        <w:ind w:left="0"/>
        <w:jc w:val="both"/>
        <w:rPr>
          <w:rFonts w:ascii="Century" w:hAnsi="Century"/>
          <w:sz w:val="24"/>
          <w:szCs w:val="24"/>
          <w:shd w:val="clear" w:color="auto" w:fill="E6E6E6"/>
        </w:rPr>
      </w:pPr>
    </w:p>
    <w:p w:rsidR="00873DE8" w:rsidRPr="00E52CD7" w:rsidRDefault="00873DE8" w:rsidP="00873DE8">
      <w:pPr>
        <w:pStyle w:val="Sinespaciado"/>
        <w:jc w:val="both"/>
        <w:rPr>
          <w:rFonts w:ascii="Century" w:hAnsi="Century"/>
          <w:sz w:val="24"/>
          <w:szCs w:val="24"/>
        </w:rPr>
      </w:pPr>
      <w:r w:rsidRPr="00E52CD7">
        <w:rPr>
          <w:rFonts w:ascii="Century" w:hAnsi="Century"/>
          <w:sz w:val="24"/>
          <w:szCs w:val="24"/>
        </w:rPr>
        <w:t xml:space="preserve">Entre 1500 y 1850 ya existía una literatura sobre muchos asuntos centrales tratados por lo que hoy llamamos ciencia social </w:t>
      </w:r>
    </w:p>
    <w:p w:rsidR="00873DE8" w:rsidRPr="00E52CD7" w:rsidRDefault="00873DE8" w:rsidP="00873DE8">
      <w:pPr>
        <w:pStyle w:val="Sinespaciado"/>
        <w:jc w:val="both"/>
        <w:rPr>
          <w:rFonts w:ascii="Century" w:hAnsi="Century"/>
          <w:sz w:val="24"/>
          <w:szCs w:val="24"/>
        </w:rPr>
      </w:pPr>
    </w:p>
    <w:p w:rsidR="00873DE8" w:rsidRPr="00E52CD7" w:rsidRDefault="00873DE8" w:rsidP="00873DE8">
      <w:pPr>
        <w:pStyle w:val="Sinespaciado"/>
        <w:jc w:val="both"/>
        <w:rPr>
          <w:rFonts w:ascii="Century" w:hAnsi="Century"/>
          <w:sz w:val="24"/>
          <w:szCs w:val="24"/>
        </w:rPr>
      </w:pPr>
      <w:r w:rsidRPr="00E52CD7">
        <w:rPr>
          <w:rFonts w:ascii="Century" w:hAnsi="Century"/>
          <w:sz w:val="24"/>
          <w:szCs w:val="24"/>
        </w:rPr>
        <w:t xml:space="preserve">La creación de publicaciones especializadas en cada una de las disciplinas </w:t>
      </w:r>
    </w:p>
    <w:p w:rsidR="00873DE8" w:rsidRPr="00E52CD7" w:rsidRDefault="00873DE8" w:rsidP="00873DE8">
      <w:pPr>
        <w:pStyle w:val="Sinespaciado"/>
        <w:jc w:val="both"/>
        <w:rPr>
          <w:rFonts w:ascii="Century" w:hAnsi="Century"/>
          <w:sz w:val="24"/>
          <w:szCs w:val="24"/>
        </w:rPr>
      </w:pPr>
    </w:p>
    <w:p w:rsidR="00873DE8" w:rsidRPr="00E52CD7" w:rsidRDefault="00873DE8" w:rsidP="00873DE8">
      <w:pPr>
        <w:pStyle w:val="Sinespaciado"/>
        <w:jc w:val="both"/>
        <w:rPr>
          <w:rFonts w:ascii="Century" w:hAnsi="Century"/>
          <w:sz w:val="24"/>
          <w:szCs w:val="24"/>
        </w:rPr>
      </w:pPr>
      <w:r w:rsidRPr="00E52CD7">
        <w:rPr>
          <w:rFonts w:ascii="Century" w:hAnsi="Century"/>
          <w:sz w:val="24"/>
          <w:szCs w:val="24"/>
        </w:rPr>
        <w:t xml:space="preserve">Entre 1850 y 1914 </w:t>
      </w:r>
      <w:proofErr w:type="gramStart"/>
      <w:r w:rsidRPr="00E52CD7">
        <w:rPr>
          <w:rFonts w:ascii="Century" w:hAnsi="Century"/>
          <w:sz w:val="24"/>
          <w:szCs w:val="24"/>
        </w:rPr>
        <w:t>la estructura</w:t>
      </w:r>
      <w:proofErr w:type="gramEnd"/>
      <w:r w:rsidRPr="00E52CD7">
        <w:rPr>
          <w:rFonts w:ascii="Century" w:hAnsi="Century"/>
          <w:sz w:val="24"/>
          <w:szCs w:val="24"/>
        </w:rPr>
        <w:t xml:space="preserve"> disciplinarias de las ciencias sociales fueron formalmente reconocidas, en las principales universidades</w:t>
      </w:r>
    </w:p>
    <w:p w:rsidR="00873DE8" w:rsidRPr="00E52CD7" w:rsidRDefault="00873DE8" w:rsidP="00873DE8">
      <w:pPr>
        <w:pStyle w:val="Sinespaciado"/>
        <w:jc w:val="both"/>
        <w:rPr>
          <w:rFonts w:ascii="Century" w:hAnsi="Century"/>
          <w:sz w:val="24"/>
          <w:szCs w:val="24"/>
        </w:rPr>
      </w:pPr>
    </w:p>
    <w:p w:rsidR="00873DE8" w:rsidRPr="00E52CD7" w:rsidRDefault="00873DE8" w:rsidP="00873DE8">
      <w:pPr>
        <w:pStyle w:val="Sinespaciado"/>
        <w:jc w:val="both"/>
        <w:rPr>
          <w:rFonts w:ascii="Century" w:hAnsi="Century"/>
          <w:sz w:val="24"/>
          <w:szCs w:val="24"/>
        </w:rPr>
      </w:pPr>
      <w:r w:rsidRPr="00E52CD7">
        <w:rPr>
          <w:rFonts w:ascii="Century" w:hAnsi="Century"/>
          <w:sz w:val="24"/>
          <w:szCs w:val="24"/>
        </w:rPr>
        <w:t xml:space="preserve">Personaje como Maquiavelo, </w:t>
      </w:r>
      <w:proofErr w:type="spellStart"/>
      <w:r w:rsidRPr="00E52CD7">
        <w:rPr>
          <w:rFonts w:ascii="Century" w:hAnsi="Century"/>
          <w:sz w:val="24"/>
          <w:szCs w:val="24"/>
        </w:rPr>
        <w:t>Bodin</w:t>
      </w:r>
      <w:proofErr w:type="spellEnd"/>
      <w:r w:rsidRPr="00E52CD7">
        <w:rPr>
          <w:rFonts w:ascii="Century" w:hAnsi="Century"/>
          <w:sz w:val="24"/>
          <w:szCs w:val="24"/>
        </w:rPr>
        <w:t xml:space="preserve">, </w:t>
      </w:r>
      <w:proofErr w:type="spellStart"/>
      <w:r w:rsidRPr="00E52CD7">
        <w:rPr>
          <w:rFonts w:ascii="Century" w:hAnsi="Century"/>
          <w:sz w:val="24"/>
          <w:szCs w:val="24"/>
        </w:rPr>
        <w:t>Petty</w:t>
      </w:r>
      <w:proofErr w:type="spellEnd"/>
      <w:r w:rsidRPr="00E52CD7">
        <w:rPr>
          <w:rFonts w:ascii="Century" w:hAnsi="Century"/>
          <w:sz w:val="24"/>
          <w:szCs w:val="24"/>
        </w:rPr>
        <w:t xml:space="preserve">, </w:t>
      </w:r>
      <w:proofErr w:type="spellStart"/>
      <w:r w:rsidRPr="00E52CD7">
        <w:rPr>
          <w:rFonts w:ascii="Century" w:hAnsi="Century"/>
          <w:sz w:val="24"/>
          <w:szCs w:val="24"/>
        </w:rPr>
        <w:t>Grotitus</w:t>
      </w:r>
      <w:proofErr w:type="spellEnd"/>
      <w:r w:rsidRPr="00E52CD7">
        <w:rPr>
          <w:rFonts w:ascii="Century" w:hAnsi="Century"/>
          <w:sz w:val="24"/>
          <w:szCs w:val="24"/>
        </w:rPr>
        <w:t xml:space="preserve">, fisiócratas franceses,  maestros de la ilustración escocesa, Wolf </w:t>
      </w:r>
      <w:proofErr w:type="spellStart"/>
      <w:r w:rsidRPr="00E52CD7">
        <w:rPr>
          <w:rFonts w:ascii="Century" w:hAnsi="Century"/>
          <w:sz w:val="24"/>
          <w:szCs w:val="24"/>
        </w:rPr>
        <w:t>Lepenies</w:t>
      </w:r>
      <w:proofErr w:type="spellEnd"/>
      <w:r w:rsidRPr="00E52CD7">
        <w:rPr>
          <w:rFonts w:ascii="Century" w:hAnsi="Century"/>
          <w:sz w:val="24"/>
          <w:szCs w:val="24"/>
        </w:rPr>
        <w:t>, participaron en los primeros pinitos de lo que hoy conocemos como ciencia social</w:t>
      </w:r>
    </w:p>
    <w:p w:rsidR="00873DE8" w:rsidRPr="00E52CD7" w:rsidRDefault="00873DE8" w:rsidP="00873DE8">
      <w:pPr>
        <w:pStyle w:val="Sinespaciado"/>
        <w:jc w:val="both"/>
        <w:rPr>
          <w:rFonts w:ascii="Century" w:hAnsi="Century"/>
          <w:sz w:val="24"/>
          <w:szCs w:val="24"/>
        </w:rPr>
      </w:pPr>
    </w:p>
    <w:p w:rsidR="00873DE8" w:rsidRPr="00E52CD7" w:rsidRDefault="00873DE8" w:rsidP="00873DE8">
      <w:pPr>
        <w:pStyle w:val="Sinespaciado"/>
        <w:jc w:val="both"/>
        <w:rPr>
          <w:rFonts w:ascii="Century" w:hAnsi="Century"/>
          <w:sz w:val="24"/>
          <w:szCs w:val="24"/>
        </w:rPr>
      </w:pPr>
      <w:r w:rsidRPr="00E52CD7">
        <w:rPr>
          <w:rFonts w:ascii="Century" w:hAnsi="Century"/>
          <w:sz w:val="24"/>
          <w:szCs w:val="24"/>
        </w:rPr>
        <w:t xml:space="preserve">La actividad en la ciencia social tuvo lugar en 5 puntos: Gran Bretaña, Francia, Alemania, Italia, USA </w:t>
      </w:r>
    </w:p>
    <w:p w:rsidR="00873DE8" w:rsidRPr="00E52CD7" w:rsidRDefault="00873DE8" w:rsidP="00873DE8">
      <w:pPr>
        <w:pStyle w:val="Sinespaciado"/>
        <w:jc w:val="both"/>
        <w:rPr>
          <w:rFonts w:ascii="Century" w:hAnsi="Century"/>
          <w:sz w:val="24"/>
          <w:szCs w:val="24"/>
        </w:rPr>
      </w:pPr>
    </w:p>
    <w:p w:rsidR="00873DE8" w:rsidRPr="0090173A" w:rsidRDefault="00873DE8" w:rsidP="00641872">
      <w:pPr>
        <w:pStyle w:val="Prrafodelista"/>
        <w:ind w:left="0"/>
        <w:jc w:val="both"/>
        <w:rPr>
          <w:rFonts w:ascii="Century" w:hAnsi="Century"/>
          <w:sz w:val="24"/>
          <w:szCs w:val="24"/>
        </w:rPr>
      </w:pPr>
      <w:bookmarkStart w:id="0" w:name="_GoBack"/>
      <w:bookmarkEnd w:id="0"/>
    </w:p>
    <w:p w:rsidR="00011961" w:rsidRPr="00E52CD7" w:rsidRDefault="00011961" w:rsidP="00011961">
      <w:pPr>
        <w:pStyle w:val="Sinespaciado"/>
        <w:jc w:val="both"/>
        <w:rPr>
          <w:rFonts w:ascii="Century" w:hAnsi="Century"/>
          <w:sz w:val="24"/>
          <w:szCs w:val="24"/>
        </w:rPr>
      </w:pPr>
      <w:r w:rsidRPr="00E52CD7">
        <w:rPr>
          <w:rFonts w:ascii="Century" w:hAnsi="Century"/>
          <w:sz w:val="24"/>
          <w:szCs w:val="24"/>
        </w:rPr>
        <w:lastRenderedPageBreak/>
        <w:t>La universidad revivió a finales del siglo XVIII y comienzos del XIX como principal sede para la creación de conocimiento (revivió y se transformó)</w:t>
      </w:r>
    </w:p>
    <w:p w:rsidR="00011961" w:rsidRPr="00E52CD7" w:rsidRDefault="00011961" w:rsidP="00011961">
      <w:pPr>
        <w:pStyle w:val="Sinespaciado"/>
        <w:jc w:val="both"/>
        <w:rPr>
          <w:rFonts w:ascii="Century" w:hAnsi="Century"/>
          <w:sz w:val="24"/>
          <w:szCs w:val="24"/>
        </w:rPr>
      </w:pPr>
      <w:r w:rsidRPr="00E52CD7">
        <w:rPr>
          <w:rFonts w:ascii="Century" w:hAnsi="Century"/>
          <w:sz w:val="24"/>
          <w:szCs w:val="24"/>
        </w:rPr>
        <w:t xml:space="preserve">La facultad de teología pierde importancia </w:t>
      </w:r>
      <w:r>
        <w:rPr>
          <w:rFonts w:ascii="Century" w:hAnsi="Century"/>
          <w:sz w:val="24"/>
          <w:szCs w:val="24"/>
        </w:rPr>
        <w:t>al punto de casi desaparecer</w:t>
      </w:r>
      <w:r w:rsidRPr="00E52CD7">
        <w:rPr>
          <w:rFonts w:ascii="Century" w:hAnsi="Century"/>
          <w:sz w:val="24"/>
          <w:szCs w:val="24"/>
        </w:rPr>
        <w:t xml:space="preserve"> y sustituida por un departamento de estudios religiosos</w:t>
      </w:r>
    </w:p>
    <w:p w:rsidR="00011961" w:rsidRPr="00E52CD7" w:rsidRDefault="00011961" w:rsidP="00011961">
      <w:pPr>
        <w:pStyle w:val="Sinespaciado"/>
        <w:jc w:val="both"/>
        <w:rPr>
          <w:rFonts w:ascii="Century" w:hAnsi="Century"/>
          <w:sz w:val="24"/>
          <w:szCs w:val="24"/>
        </w:rPr>
      </w:pPr>
      <w:r w:rsidRPr="00E52CD7">
        <w:rPr>
          <w:rFonts w:ascii="Century" w:hAnsi="Century"/>
          <w:sz w:val="24"/>
          <w:szCs w:val="24"/>
        </w:rPr>
        <w:t>La facultad de medicina conservó su papel y se definió como conocimiento científico aplicado</w:t>
      </w:r>
      <w:r>
        <w:rPr>
          <w:rFonts w:ascii="Century" w:hAnsi="Century"/>
          <w:sz w:val="24"/>
          <w:szCs w:val="24"/>
        </w:rPr>
        <w:t>.</w:t>
      </w:r>
    </w:p>
    <w:p w:rsidR="00011961" w:rsidRDefault="00011961" w:rsidP="00641872">
      <w:pPr>
        <w:jc w:val="both"/>
        <w:rPr>
          <w:rFonts w:ascii="Century" w:hAnsi="Century"/>
          <w:sz w:val="24"/>
          <w:szCs w:val="24"/>
        </w:rPr>
      </w:pPr>
    </w:p>
    <w:p w:rsidR="00641872" w:rsidRDefault="00641872" w:rsidP="00641872">
      <w:pPr>
        <w:jc w:val="both"/>
        <w:rPr>
          <w:rFonts w:ascii="Century" w:hAnsi="Century"/>
          <w:sz w:val="24"/>
          <w:szCs w:val="24"/>
        </w:rPr>
      </w:pPr>
      <w:r>
        <w:rPr>
          <w:rFonts w:ascii="Century" w:hAnsi="Century"/>
          <w:sz w:val="24"/>
          <w:szCs w:val="24"/>
        </w:rPr>
        <w:t xml:space="preserve">En el siglo XIX las diversas disciplinas se abrieron como un abanico cubrir toda una gama de posiciones epistemológicas. Comte: la física social permitiría la reconciliación del orden social y el progreso al encomendar la solución de las cuestiones sociales a un pequeño número elite con educación apropiada John Stuart </w:t>
      </w:r>
      <w:proofErr w:type="spellStart"/>
      <w:r>
        <w:rPr>
          <w:rFonts w:ascii="Century" w:hAnsi="Century"/>
          <w:sz w:val="24"/>
          <w:szCs w:val="24"/>
        </w:rPr>
        <w:t>Mill</w:t>
      </w:r>
      <w:proofErr w:type="spellEnd"/>
      <w:r>
        <w:rPr>
          <w:rFonts w:ascii="Century" w:hAnsi="Century"/>
          <w:sz w:val="24"/>
          <w:szCs w:val="24"/>
        </w:rPr>
        <w:t>, contraparte inglesa no habló de ciencia positiva si no de ciencia exacta, pero mantuvo igual el modelo de la mecánica celeste</w:t>
      </w:r>
    </w:p>
    <w:p w:rsidR="00011961" w:rsidRPr="00E52CD7" w:rsidRDefault="00011961" w:rsidP="00011961">
      <w:pPr>
        <w:pStyle w:val="Sinespaciado"/>
        <w:jc w:val="both"/>
        <w:rPr>
          <w:rFonts w:ascii="Century" w:hAnsi="Century"/>
          <w:sz w:val="24"/>
          <w:szCs w:val="24"/>
        </w:rPr>
      </w:pPr>
      <w:r w:rsidRPr="00E52CD7">
        <w:rPr>
          <w:rFonts w:ascii="Century" w:hAnsi="Century"/>
          <w:sz w:val="24"/>
          <w:szCs w:val="24"/>
        </w:rPr>
        <w:t>Se dieron disciplinas: matemáticas (actividad no empírica) las ciencias naturales (física, química, biología), humanidades (artes y letras) filosofía (simétrica de la matemática como actividad no empírica), artísticas formales (literatura, pintura, escultura, musicología,)</w:t>
      </w:r>
    </w:p>
    <w:p w:rsidR="00011961" w:rsidRPr="00E52CD7" w:rsidRDefault="00011961" w:rsidP="00011961">
      <w:pPr>
        <w:pStyle w:val="Sinespaciado"/>
        <w:jc w:val="both"/>
        <w:rPr>
          <w:rFonts w:ascii="Century" w:hAnsi="Century"/>
          <w:sz w:val="24"/>
          <w:szCs w:val="24"/>
        </w:rPr>
      </w:pPr>
    </w:p>
    <w:p w:rsidR="00011961" w:rsidRDefault="007E1FB7" w:rsidP="00641872">
      <w:pPr>
        <w:jc w:val="both"/>
        <w:rPr>
          <w:rFonts w:ascii="Century" w:hAnsi="Century"/>
          <w:sz w:val="24"/>
          <w:szCs w:val="24"/>
        </w:rPr>
      </w:pPr>
      <w:r w:rsidRPr="00E52CD7">
        <w:rPr>
          <w:rFonts w:ascii="Century" w:hAnsi="Century"/>
          <w:sz w:val="24"/>
          <w:szCs w:val="24"/>
        </w:rPr>
        <w:t>División de ciencia y filosofía proclamado por Auguste Comte</w:t>
      </w:r>
    </w:p>
    <w:p w:rsidR="007E1FB7" w:rsidRPr="00E52CD7" w:rsidRDefault="007E1FB7" w:rsidP="007E1FB7">
      <w:pPr>
        <w:pStyle w:val="Sinespaciado"/>
        <w:jc w:val="both"/>
        <w:rPr>
          <w:rFonts w:ascii="Century" w:hAnsi="Century"/>
          <w:sz w:val="24"/>
          <w:szCs w:val="24"/>
        </w:rPr>
      </w:pPr>
      <w:r w:rsidRPr="00E52CD7">
        <w:rPr>
          <w:rFonts w:ascii="Century" w:hAnsi="Century"/>
          <w:sz w:val="24"/>
          <w:szCs w:val="24"/>
        </w:rPr>
        <w:t xml:space="preserve">La ciencia positiva se proponía representar la liberación total de la teología, la metafísica, y todos los demás modos de explicar la realidad. </w:t>
      </w:r>
    </w:p>
    <w:p w:rsidR="007E1FB7" w:rsidRPr="00E52CD7" w:rsidRDefault="007E1FB7" w:rsidP="007E1FB7">
      <w:pPr>
        <w:pStyle w:val="Sinespaciado"/>
        <w:jc w:val="both"/>
        <w:rPr>
          <w:rFonts w:ascii="Century" w:hAnsi="Century"/>
          <w:sz w:val="24"/>
          <w:szCs w:val="24"/>
        </w:rPr>
      </w:pPr>
    </w:p>
    <w:p w:rsidR="007E1FB7" w:rsidRDefault="007E1FB7" w:rsidP="00641872">
      <w:pPr>
        <w:jc w:val="both"/>
        <w:rPr>
          <w:rFonts w:ascii="Century" w:hAnsi="Century"/>
          <w:sz w:val="24"/>
          <w:szCs w:val="24"/>
        </w:rPr>
      </w:pPr>
    </w:p>
    <w:p w:rsidR="00641872" w:rsidRDefault="00641872" w:rsidP="00641872">
      <w:pPr>
        <w:jc w:val="both"/>
        <w:rPr>
          <w:rFonts w:ascii="Century" w:hAnsi="Century"/>
          <w:sz w:val="24"/>
          <w:szCs w:val="24"/>
        </w:rPr>
      </w:pPr>
      <w:r>
        <w:rPr>
          <w:rFonts w:ascii="Century" w:hAnsi="Century"/>
          <w:sz w:val="24"/>
          <w:szCs w:val="24"/>
        </w:rPr>
        <w:t>En este siglo la base de las divisiones de las ciencias sociales estaba cristalizada e</w:t>
      </w:r>
      <w:r w:rsidR="001A59D5">
        <w:rPr>
          <w:rFonts w:ascii="Century" w:hAnsi="Century"/>
          <w:sz w:val="24"/>
          <w:szCs w:val="24"/>
        </w:rPr>
        <w:t>n la primera mitad del siglo XIX</w:t>
      </w:r>
    </w:p>
    <w:p w:rsidR="001A59D5" w:rsidRDefault="001A59D5" w:rsidP="00641872">
      <w:pPr>
        <w:jc w:val="both"/>
        <w:rPr>
          <w:rFonts w:ascii="Century" w:hAnsi="Century"/>
          <w:sz w:val="24"/>
          <w:szCs w:val="24"/>
        </w:rPr>
      </w:pPr>
    </w:p>
    <w:p w:rsidR="001A59D5" w:rsidRDefault="001A59D5" w:rsidP="00641872">
      <w:pPr>
        <w:jc w:val="both"/>
        <w:rPr>
          <w:rFonts w:ascii="Century" w:hAnsi="Century"/>
          <w:sz w:val="24"/>
          <w:szCs w:val="24"/>
        </w:rPr>
      </w:pPr>
    </w:p>
    <w:p w:rsidR="00641872" w:rsidRPr="00641872" w:rsidRDefault="00641872" w:rsidP="00641872">
      <w:pPr>
        <w:jc w:val="both"/>
        <w:rPr>
          <w:rFonts w:ascii="Century" w:hAnsi="Century"/>
          <w:sz w:val="24"/>
          <w:szCs w:val="24"/>
        </w:rPr>
      </w:pPr>
    </w:p>
    <w:sectPr w:rsidR="00641872" w:rsidRPr="006418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7343D"/>
    <w:multiLevelType w:val="hybridMultilevel"/>
    <w:tmpl w:val="1E4E1D90"/>
    <w:lvl w:ilvl="0" w:tplc="061259C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2F4A6CB7"/>
    <w:multiLevelType w:val="hybridMultilevel"/>
    <w:tmpl w:val="207452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04"/>
    <w:rsid w:val="00011961"/>
    <w:rsid w:val="001A59D5"/>
    <w:rsid w:val="00641872"/>
    <w:rsid w:val="00681DA6"/>
    <w:rsid w:val="007E1FB7"/>
    <w:rsid w:val="00873DE8"/>
    <w:rsid w:val="00886C04"/>
    <w:rsid w:val="0090173A"/>
    <w:rsid w:val="00DB271A"/>
    <w:rsid w:val="00FD6D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EE48D-EEB4-40B5-9290-3264CEAB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86C04"/>
    <w:pPr>
      <w:spacing w:after="0" w:line="240" w:lineRule="auto"/>
    </w:pPr>
  </w:style>
  <w:style w:type="paragraph" w:styleId="Prrafodelista">
    <w:name w:val="List Paragraph"/>
    <w:basedOn w:val="Normal"/>
    <w:uiPriority w:val="34"/>
    <w:qFormat/>
    <w:rsid w:val="00681DA6"/>
    <w:pPr>
      <w:ind w:left="720"/>
      <w:contextualSpacing/>
    </w:pPr>
  </w:style>
  <w:style w:type="character" w:styleId="Textoennegrita">
    <w:name w:val="Strong"/>
    <w:basedOn w:val="Fuentedeprrafopredeter"/>
    <w:uiPriority w:val="22"/>
    <w:qFormat/>
    <w:rsid w:val="007E1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872</Words>
  <Characters>4797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2019-03-10T05:43:00Z</dcterms:created>
  <dcterms:modified xsi:type="dcterms:W3CDTF">2019-03-11T00:33:00Z</dcterms:modified>
</cp:coreProperties>
</file>