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154" w:rsidRDefault="00EA0C8E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Factores </w:t>
      </w:r>
      <w:bookmarkStart w:id="0" w:name="_GoBack"/>
      <w:bookmarkEnd w:id="0"/>
      <w:r w:rsidR="00C50154" w:rsidRPr="00B9088F">
        <w:rPr>
          <w:rFonts w:ascii="Arial" w:hAnsi="Arial" w:cs="Arial"/>
          <w:sz w:val="52"/>
          <w:szCs w:val="52"/>
        </w:rPr>
        <w:t>bióticos</w:t>
      </w:r>
    </w:p>
    <w:p w:rsidR="00B9088F" w:rsidRPr="00B9088F" w:rsidRDefault="00B9088F" w:rsidP="00B9088F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32"/>
          <w:szCs w:val="32"/>
          <w:lang w:eastAsia="es-MX"/>
        </w:rPr>
      </w:pPr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>La predicción y un mapeo real de las distribuciones de especies, es fundamental para la </w:t>
      </w:r>
      <w:hyperlink r:id="rId5" w:tgtFrame="_blank" w:history="1">
        <w:r w:rsidRPr="00B9088F">
          <w:rPr>
            <w:rFonts w:ascii="Arial" w:eastAsia="Times New Roman" w:hAnsi="Arial" w:cs="Arial"/>
            <w:color w:val="F42F42"/>
            <w:sz w:val="32"/>
            <w:szCs w:val="32"/>
            <w:lang w:eastAsia="es-MX"/>
          </w:rPr>
          <w:t>conservación de la biodiversidad</w:t>
        </w:r>
      </w:hyperlink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> y los paisajes, así que para comprender el rango y la abundancia de especies, es necesarios estudiar la relación y qué son los </w:t>
      </w:r>
      <w:r w:rsidRPr="00B9088F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MX"/>
        </w:rPr>
        <w:t>factores bióticos</w:t>
      </w:r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>(</w:t>
      </w:r>
      <w:r w:rsidRPr="00B9088F">
        <w:rPr>
          <w:rFonts w:ascii="Arial" w:eastAsia="Times New Roman" w:hAnsi="Arial" w:cs="Arial"/>
          <w:i/>
          <w:iCs/>
          <w:color w:val="222222"/>
          <w:sz w:val="32"/>
          <w:szCs w:val="32"/>
          <w:lang w:eastAsia="es-MX"/>
        </w:rPr>
        <w:t>Organismos vivos; animales, las plantas y los microorganismos</w:t>
      </w:r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>) y abióticos (Organismos no vivos).</w:t>
      </w:r>
    </w:p>
    <w:p w:rsidR="00B9088F" w:rsidRPr="00B9088F" w:rsidRDefault="00B9088F" w:rsidP="00B9088F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32"/>
          <w:szCs w:val="32"/>
          <w:lang w:eastAsia="es-MX"/>
        </w:rPr>
      </w:pPr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>Por la dificultad de la temática para entender el concepto de </w:t>
      </w:r>
      <w:r w:rsidRPr="00B9088F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MX"/>
        </w:rPr>
        <w:t>biótico </w:t>
      </w:r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>en el </w:t>
      </w:r>
      <w:r w:rsidRPr="00B9088F">
        <w:rPr>
          <w:rFonts w:ascii="Arial" w:eastAsia="Times New Roman" w:hAnsi="Arial" w:cs="Arial"/>
          <w:i/>
          <w:iCs/>
          <w:color w:val="222222"/>
          <w:sz w:val="32"/>
          <w:szCs w:val="32"/>
          <w:lang w:eastAsia="es-MX"/>
        </w:rPr>
        <w:t>campo de la biología</w:t>
      </w:r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>, intentamos siempre añadir un esquema para situarnos dentro de la complejidad que supone estudiar la biodiversidad y los ecosistemas:</w:t>
      </w:r>
    </w:p>
    <w:p w:rsidR="00B9088F" w:rsidRPr="00B9088F" w:rsidRDefault="00B9088F" w:rsidP="00B9088F">
      <w:pPr>
        <w:shd w:val="clear" w:color="auto" w:fill="FFFFFF"/>
        <w:spacing w:after="390" w:line="390" w:lineRule="atLeast"/>
        <w:rPr>
          <w:rFonts w:ascii="Arial" w:eastAsia="Times New Roman" w:hAnsi="Arial" w:cs="Arial"/>
          <w:color w:val="222222"/>
          <w:sz w:val="32"/>
          <w:szCs w:val="32"/>
          <w:lang w:eastAsia="es-MX"/>
        </w:rPr>
      </w:pPr>
      <w:r w:rsidRPr="00B9088F">
        <w:rPr>
          <w:rFonts w:ascii="Arial" w:eastAsia="Times New Roman" w:hAnsi="Arial" w:cs="Arial"/>
          <w:noProof/>
          <w:color w:val="222222"/>
          <w:sz w:val="32"/>
          <w:szCs w:val="32"/>
          <w:lang w:eastAsia="es-MX"/>
        </w:rPr>
        <w:drawing>
          <wp:inline distT="0" distB="0" distL="0" distR="0">
            <wp:extent cx="5303698" cy="3184125"/>
            <wp:effectExtent l="0" t="0" r="0" b="0"/>
            <wp:docPr id="8" name="Imagen 8" descr="factores bióticos y abió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ctores bióticos y abiótic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609" cy="318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88F" w:rsidRPr="00B9088F" w:rsidRDefault="00B9088F" w:rsidP="00B9088F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32"/>
          <w:szCs w:val="32"/>
          <w:lang w:eastAsia="es-MX"/>
        </w:rPr>
      </w:pPr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>El esquema anterior simplifica los </w:t>
      </w:r>
      <w:r w:rsidRPr="00B9088F">
        <w:rPr>
          <w:rFonts w:ascii="Arial" w:eastAsia="Times New Roman" w:hAnsi="Arial" w:cs="Arial"/>
          <w:i/>
          <w:iCs/>
          <w:color w:val="222222"/>
          <w:sz w:val="32"/>
          <w:szCs w:val="32"/>
          <w:lang w:eastAsia="es-MX"/>
        </w:rPr>
        <w:t xml:space="preserve">conceptos del Biotopo y la </w:t>
      </w:r>
      <w:r w:rsidR="009C1D09" w:rsidRPr="00B9088F">
        <w:rPr>
          <w:rFonts w:ascii="Arial" w:eastAsia="Times New Roman" w:hAnsi="Arial" w:cs="Arial"/>
          <w:i/>
          <w:iCs/>
          <w:color w:val="222222"/>
          <w:sz w:val="32"/>
          <w:szCs w:val="32"/>
          <w:lang w:eastAsia="es-MX"/>
        </w:rPr>
        <w:t>Biocenosis</w:t>
      </w:r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> dentro de su relación con los </w:t>
      </w:r>
      <w:r w:rsidRPr="00B9088F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MX"/>
        </w:rPr>
        <w:t>seres bióticos</w:t>
      </w:r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> y abióticos en un </w:t>
      </w:r>
      <w:hyperlink r:id="rId7" w:history="1">
        <w:r w:rsidRPr="00B9088F">
          <w:rPr>
            <w:rFonts w:ascii="Arial" w:eastAsia="Times New Roman" w:hAnsi="Arial" w:cs="Arial"/>
            <w:color w:val="F42F42"/>
            <w:sz w:val="32"/>
            <w:szCs w:val="32"/>
            <w:lang w:eastAsia="es-MX"/>
          </w:rPr>
          <w:t>ecosistema</w:t>
        </w:r>
      </w:hyperlink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>. Que además podemos saber más desde:</w:t>
      </w:r>
    </w:p>
    <w:p w:rsidR="00B9088F" w:rsidRPr="00B9088F" w:rsidRDefault="00B9088F" w:rsidP="00B9088F">
      <w:pPr>
        <w:shd w:val="clear" w:color="auto" w:fill="FFFFFF"/>
        <w:spacing w:after="390" w:line="390" w:lineRule="atLeast"/>
        <w:rPr>
          <w:rFonts w:ascii="Arial" w:eastAsia="Times New Roman" w:hAnsi="Arial" w:cs="Arial"/>
          <w:color w:val="222222"/>
          <w:sz w:val="32"/>
          <w:szCs w:val="32"/>
          <w:lang w:eastAsia="es-MX"/>
        </w:rPr>
      </w:pPr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lastRenderedPageBreak/>
        <w:t>Ahora ya toca adentrarnos en el estudio concreto de este artículo.</w:t>
      </w:r>
    </w:p>
    <w:p w:rsidR="00B9088F" w:rsidRPr="00B9088F" w:rsidRDefault="00B9088F" w:rsidP="00B9088F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2"/>
          <w:szCs w:val="32"/>
          <w:lang w:eastAsia="es-MX"/>
        </w:rPr>
      </w:pPr>
      <w:r w:rsidRPr="00B9088F">
        <w:rPr>
          <w:rFonts w:ascii="Arial" w:eastAsia="Times New Roman" w:hAnsi="Arial" w:cs="Arial"/>
          <w:b/>
          <w:bCs/>
          <w:color w:val="111111"/>
          <w:sz w:val="32"/>
          <w:szCs w:val="32"/>
          <w:lang w:eastAsia="es-MX"/>
        </w:rPr>
        <w:t>Qué es el factor biótico</w:t>
      </w:r>
    </w:p>
    <w:p w:rsidR="00B9088F" w:rsidRPr="00B9088F" w:rsidRDefault="00B9088F" w:rsidP="00B9088F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32"/>
          <w:szCs w:val="32"/>
          <w:lang w:eastAsia="es-MX"/>
        </w:rPr>
      </w:pPr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>Es el factor resultante de las actividades de un ser vivo o de cualquier componente vivo en un entorno, tales como las acciones de un organismo que afectan la vida de otro organismo.</w:t>
      </w:r>
    </w:p>
    <w:p w:rsidR="00B9088F" w:rsidRPr="00B9088F" w:rsidRDefault="00B9088F" w:rsidP="00B9088F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32"/>
          <w:szCs w:val="32"/>
          <w:lang w:eastAsia="es-MX"/>
        </w:rPr>
      </w:pPr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>Los </w:t>
      </w:r>
      <w:r w:rsidRPr="00B9088F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MX"/>
        </w:rPr>
        <w:t>componentes bióticos</w:t>
      </w:r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> son </w:t>
      </w:r>
      <w:r w:rsidRPr="00B9088F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MX"/>
        </w:rPr>
        <w:t>todos los seres vivos de un ecosistema</w:t>
      </w:r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>. Son los animales, las plantas y los microorganismos (Ejemplo bacterias). También se incluyen los residuos de los seres vivos y organismos muertos, y las diversas formas en que afectan al crecimiento y desarrollo de las plantas.</w:t>
      </w:r>
    </w:p>
    <w:p w:rsidR="00B9088F" w:rsidRPr="00B9088F" w:rsidRDefault="00B9088F" w:rsidP="00B9088F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32"/>
          <w:szCs w:val="32"/>
          <w:lang w:eastAsia="es-MX"/>
        </w:rPr>
      </w:pPr>
      <w:r w:rsidRPr="00B9088F">
        <w:rPr>
          <w:rFonts w:ascii="Arial" w:eastAsia="Times New Roman" w:hAnsi="Arial" w:cs="Arial"/>
          <w:noProof/>
          <w:color w:val="222222"/>
          <w:sz w:val="32"/>
          <w:szCs w:val="32"/>
          <w:lang w:eastAsia="es-MX"/>
        </w:rPr>
        <w:drawing>
          <wp:inline distT="0" distB="0" distL="0" distR="0">
            <wp:extent cx="5803748" cy="2262887"/>
            <wp:effectExtent l="0" t="0" r="6985" b="4445"/>
            <wp:docPr id="3" name="Imagen 3" descr="componentes factores bió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mponentes factores biótic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56" cy="226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>La forma más simple de entender si algo es biótico es preguntarse… ¿Es un elemento viviente? Directamente, si la respuesta es sí, entonces sabemos que es biótico (</w:t>
      </w:r>
      <w:r w:rsidRPr="00B9088F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MX"/>
        </w:rPr>
        <w:t>Todo lo relacionado con los organismos vivos, como se caracterizan o cómo interactúan con otros organismos de una misma especie o distinta</w:t>
      </w:r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>) y no abiótico.</w:t>
      </w:r>
    </w:p>
    <w:p w:rsidR="00B9088F" w:rsidRPr="00B9088F" w:rsidRDefault="00B9088F" w:rsidP="00B9088F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32"/>
          <w:szCs w:val="32"/>
          <w:lang w:eastAsia="es-MX"/>
        </w:rPr>
      </w:pPr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lastRenderedPageBreak/>
        <w:t>Por ejemplo, en el medio ambiente de una codorniz, son los elementos vivos que interactúan en ella de una forma u otra, como las presas de la codorniz; insectos, semillas, etc. Y los depredadores de la codorniz, como los coyotes.</w:t>
      </w:r>
    </w:p>
    <w:p w:rsidR="00B9088F" w:rsidRPr="00B9088F" w:rsidRDefault="00B9088F" w:rsidP="00B9088F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32"/>
          <w:szCs w:val="32"/>
          <w:lang w:eastAsia="es-MX"/>
        </w:rPr>
      </w:pPr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>Son los </w:t>
      </w:r>
      <w:r w:rsidRPr="00B9088F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MX"/>
        </w:rPr>
        <w:t>componentes vivos del medio ambiente</w:t>
      </w:r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 xml:space="preserve"> que influyen en la manifestación del factor genético sobre la expresión fenotípica. Los </w:t>
      </w:r>
      <w:r w:rsidR="009C1D09"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>microrganismos</w:t>
      </w:r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 xml:space="preserve"> se refieren a los animales como los seres humanos y otros mamíferos, aves, insectos, arácnidos, moluscos y plantas, mientras que los microorganismos incluyen hongos, bacterias, virus y nematodos.</w:t>
      </w:r>
    </w:p>
    <w:p w:rsidR="00B9088F" w:rsidRPr="00B9088F" w:rsidRDefault="00B9088F" w:rsidP="00B9088F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2"/>
          <w:szCs w:val="32"/>
          <w:lang w:eastAsia="es-MX"/>
        </w:rPr>
      </w:pPr>
      <w:r w:rsidRPr="00B9088F">
        <w:rPr>
          <w:rFonts w:ascii="Arial" w:eastAsia="Times New Roman" w:hAnsi="Arial" w:cs="Arial"/>
          <w:b/>
          <w:bCs/>
          <w:color w:val="111111"/>
          <w:sz w:val="32"/>
          <w:szCs w:val="32"/>
          <w:lang w:eastAsia="es-MX"/>
        </w:rPr>
        <w:t>Cuáles son las clases de factores bióticos</w:t>
      </w:r>
    </w:p>
    <w:p w:rsidR="00B9088F" w:rsidRPr="00B9088F" w:rsidRDefault="00B9088F" w:rsidP="00B9088F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32"/>
          <w:szCs w:val="32"/>
          <w:lang w:eastAsia="es-MX"/>
        </w:rPr>
      </w:pPr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>Los </w:t>
      </w:r>
      <w:r w:rsidRPr="00B9088F">
        <w:rPr>
          <w:rFonts w:ascii="Arial" w:eastAsia="Times New Roman" w:hAnsi="Arial" w:cs="Arial"/>
          <w:i/>
          <w:iCs/>
          <w:color w:val="222222"/>
          <w:sz w:val="32"/>
          <w:szCs w:val="32"/>
          <w:lang w:eastAsia="es-MX"/>
        </w:rPr>
        <w:t>elementos bióticos</w:t>
      </w:r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 xml:space="preserve"> que incluyen flora y fauna (Incluyen a todos los seres que tienen vida, ya sean animales, plantas, bacterias </w:t>
      </w:r>
      <w:r w:rsidR="009C1D09"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>etc.</w:t>
      </w:r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>). Esta distinción se basa en sus necesidades nutricionales y del tipo de alimentación.</w:t>
      </w:r>
    </w:p>
    <w:p w:rsidR="00B9088F" w:rsidRPr="00B9088F" w:rsidRDefault="00B9088F" w:rsidP="00B9088F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32"/>
          <w:szCs w:val="32"/>
          <w:lang w:eastAsia="es-MX"/>
        </w:rPr>
      </w:pPr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>Los distintos organismos vivos de un ecosistema obtienen la materia y energía del medio de manera muy variada (Recordemos que aquellos que lo hacen de una misma forma se agrupan en lo que se denominan </w:t>
      </w:r>
      <w:hyperlink r:id="rId9" w:tgtFrame="_blank" w:history="1">
        <w:r w:rsidRPr="00B9088F">
          <w:rPr>
            <w:rFonts w:ascii="Arial" w:eastAsia="Times New Roman" w:hAnsi="Arial" w:cs="Arial"/>
            <w:color w:val="F42F42"/>
            <w:sz w:val="32"/>
            <w:szCs w:val="32"/>
            <w:lang w:eastAsia="es-MX"/>
          </w:rPr>
          <w:t>niveles tróficos</w:t>
        </w:r>
      </w:hyperlink>
      <w:r w:rsidRPr="00B9088F">
        <w:rPr>
          <w:rFonts w:ascii="Arial" w:eastAsia="Times New Roman" w:hAnsi="Arial" w:cs="Arial"/>
          <w:color w:val="222222"/>
          <w:sz w:val="32"/>
          <w:szCs w:val="32"/>
          <w:lang w:eastAsia="es-MX"/>
        </w:rPr>
        <w:t>), se clasifican en tres principales grupos:</w:t>
      </w:r>
    </w:p>
    <w:p w:rsidR="00B9088F" w:rsidRPr="00B9088F" w:rsidRDefault="00B9088F">
      <w:pPr>
        <w:rPr>
          <w:rFonts w:ascii="Arial" w:hAnsi="Arial" w:cs="Arial"/>
          <w:sz w:val="32"/>
          <w:szCs w:val="32"/>
        </w:rPr>
      </w:pPr>
      <w:r>
        <w:rPr>
          <w:noProof/>
          <w:lang w:eastAsia="es-MX"/>
        </w:rPr>
        <w:lastRenderedPageBreak/>
        <w:drawing>
          <wp:inline distT="0" distB="0" distL="0" distR="0">
            <wp:extent cx="5612130" cy="2707217"/>
            <wp:effectExtent l="0" t="0" r="7620" b="0"/>
            <wp:docPr id="9" name="Imagen 9" descr="clases de factores biÃ³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lases de factores biÃ³tic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0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88F" w:rsidRPr="00B9088F" w:rsidRDefault="00B9088F">
      <w:pPr>
        <w:rPr>
          <w:rFonts w:ascii="Arial" w:hAnsi="Arial" w:cs="Arial"/>
          <w:sz w:val="32"/>
          <w:szCs w:val="32"/>
        </w:rPr>
      </w:pPr>
    </w:p>
    <w:sectPr w:rsidR="00B9088F" w:rsidRPr="00B9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6CBB"/>
    <w:multiLevelType w:val="multilevel"/>
    <w:tmpl w:val="0D26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54"/>
    <w:rsid w:val="009C1D09"/>
    <w:rsid w:val="00B0349A"/>
    <w:rsid w:val="00B9088F"/>
    <w:rsid w:val="00C50154"/>
    <w:rsid w:val="00EA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351E3"/>
  <w15:chartTrackingRefBased/>
  <w15:docId w15:val="{70A2731A-0968-4082-9A2B-570B8C6A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908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9088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B9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9088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9088F"/>
    <w:rPr>
      <w:b/>
      <w:bCs/>
    </w:rPr>
  </w:style>
  <w:style w:type="character" w:styleId="nfasis">
    <w:name w:val="Emphasis"/>
    <w:basedOn w:val="Fuentedeprrafopredeter"/>
    <w:uiPriority w:val="20"/>
    <w:qFormat/>
    <w:rsid w:val="00B9088F"/>
    <w:rPr>
      <w:i/>
      <w:iCs/>
    </w:rPr>
  </w:style>
  <w:style w:type="paragraph" w:customStyle="1" w:styleId="toctitle">
    <w:name w:val="toc_title"/>
    <w:basedOn w:val="Normal"/>
    <w:rsid w:val="00B9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8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98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25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538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849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0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540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6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0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777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306719">
          <w:marLeft w:val="150"/>
          <w:marRight w:val="0"/>
          <w:marTop w:val="0"/>
          <w:marBottom w:val="240"/>
          <w:divBdr>
            <w:top w:val="single" w:sz="6" w:space="8" w:color="E2E2E2"/>
            <w:left w:val="single" w:sz="6" w:space="8" w:color="E2E2E2"/>
            <w:bottom w:val="single" w:sz="6" w:space="8" w:color="E2E2E2"/>
            <w:right w:val="single" w:sz="6" w:space="8" w:color="E2E2E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ecosistemas.ovacen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ecosistemas.ovacen.com/biodiversidad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ecosistemas.ovacen.com/cadena-alimenticia-red-trofica/nivel-trofi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CHRISTIAN</cp:lastModifiedBy>
  <cp:revision>2</cp:revision>
  <dcterms:created xsi:type="dcterms:W3CDTF">2019-03-09T18:15:00Z</dcterms:created>
  <dcterms:modified xsi:type="dcterms:W3CDTF">2019-03-09T20:58:00Z</dcterms:modified>
</cp:coreProperties>
</file>