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32" w:rsidRPr="00915232" w:rsidRDefault="00915232" w:rsidP="00915232">
      <w:pPr>
        <w:rPr>
          <w:rFonts w:ascii="Arial" w:hAnsi="Arial" w:cs="Arial"/>
          <w:sz w:val="28"/>
          <w:szCs w:val="28"/>
        </w:rPr>
      </w:pPr>
      <w:r w:rsidRPr="0091523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Crecimiento poblacional</w:t>
      </w:r>
      <w:r w:rsidRPr="00915232">
        <w:rPr>
          <w:rFonts w:ascii="Arial" w:hAnsi="Arial" w:cs="Arial"/>
          <w:color w:val="222222"/>
          <w:sz w:val="28"/>
          <w:szCs w:val="28"/>
          <w:shd w:val="clear" w:color="auto" w:fill="FFFFFF"/>
        </w:rPr>
        <w:t>. Es el aumento o disminución del número de individuos que constituyen una población. Las poblaciones tienen una tasa de nacimiento (número de crías producido por unidad </w:t>
      </w:r>
      <w:r w:rsidRPr="0091523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de población</w:t>
      </w:r>
      <w:r w:rsidRPr="00915232">
        <w:rPr>
          <w:rFonts w:ascii="Arial" w:hAnsi="Arial" w:cs="Arial"/>
          <w:color w:val="222222"/>
          <w:sz w:val="28"/>
          <w:szCs w:val="28"/>
          <w:shd w:val="clear" w:color="auto" w:fill="FFFFFF"/>
        </w:rPr>
        <w:t> y tiempo), una tasa de mortalidad (número de muertes por unidad de tiempo) y una tasa de </w:t>
      </w:r>
      <w:r w:rsidRPr="0091523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crecimiento</w:t>
      </w:r>
      <w:bookmarkStart w:id="0" w:name="_GoBack"/>
      <w:bookmarkEnd w:id="0"/>
    </w:p>
    <w:p w:rsidR="00915232" w:rsidRDefault="00915232" w:rsidP="00915232">
      <w:pPr>
        <w:rPr>
          <w:rFonts w:ascii="Arial" w:hAnsi="Arial" w:cs="Arial"/>
          <w:sz w:val="28"/>
          <w:szCs w:val="28"/>
        </w:rPr>
      </w:pPr>
    </w:p>
    <w:p w:rsidR="00675266" w:rsidRPr="00915232" w:rsidRDefault="00915232" w:rsidP="00915232">
      <w:pPr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0BE40649" wp14:editId="48B34145">
            <wp:extent cx="5612130" cy="4213496"/>
            <wp:effectExtent l="0" t="0" r="7620" b="0"/>
            <wp:docPr id="10" name="Imagen 10" descr="Resultado de imagen para crecimiento poblacional e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crecimiento poblacional ecolog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266" w:rsidRPr="009152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3F"/>
    <w:rsid w:val="001E34D0"/>
    <w:rsid w:val="00267C89"/>
    <w:rsid w:val="00267DC1"/>
    <w:rsid w:val="005C502E"/>
    <w:rsid w:val="00675266"/>
    <w:rsid w:val="007169A7"/>
    <w:rsid w:val="00915232"/>
    <w:rsid w:val="00A9633F"/>
    <w:rsid w:val="00DB51D2"/>
    <w:rsid w:val="00E70FE6"/>
    <w:rsid w:val="00EC4C7C"/>
    <w:rsid w:val="00ED4B11"/>
    <w:rsid w:val="00F2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3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67C89"/>
    <w:rPr>
      <w:color w:val="0000FF"/>
      <w:u w:val="single"/>
    </w:rPr>
  </w:style>
  <w:style w:type="character" w:customStyle="1" w:styleId="googqs-tidbit">
    <w:name w:val="goog_qs-tidbit"/>
    <w:basedOn w:val="Fuentedeprrafopredeter"/>
    <w:rsid w:val="00F26BF7"/>
  </w:style>
  <w:style w:type="paragraph" w:styleId="NormalWeb">
    <w:name w:val="Normal (Web)"/>
    <w:basedOn w:val="Normal"/>
    <w:uiPriority w:val="99"/>
    <w:semiHidden/>
    <w:unhideWhenUsed/>
    <w:rsid w:val="00DB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267D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3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67C89"/>
    <w:rPr>
      <w:color w:val="0000FF"/>
      <w:u w:val="single"/>
    </w:rPr>
  </w:style>
  <w:style w:type="character" w:customStyle="1" w:styleId="googqs-tidbit">
    <w:name w:val="goog_qs-tidbit"/>
    <w:basedOn w:val="Fuentedeprrafopredeter"/>
    <w:rsid w:val="00F26BF7"/>
  </w:style>
  <w:style w:type="paragraph" w:styleId="NormalWeb">
    <w:name w:val="Normal (Web)"/>
    <w:basedOn w:val="Normal"/>
    <w:uiPriority w:val="99"/>
    <w:semiHidden/>
    <w:unhideWhenUsed/>
    <w:rsid w:val="00DB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267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2019-03-06T02:50:00Z</dcterms:created>
  <dcterms:modified xsi:type="dcterms:W3CDTF">2019-03-06T02:50:00Z</dcterms:modified>
</cp:coreProperties>
</file>