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710" w:rsidRPr="004C3710" w:rsidRDefault="004C3710" w:rsidP="004C3710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sz w:val="32"/>
          <w:szCs w:val="32"/>
        </w:rPr>
      </w:pPr>
      <w:r w:rsidRPr="004C3710">
        <w:rPr>
          <w:rFonts w:ascii="Arial" w:hAnsi="Arial" w:cs="Arial"/>
          <w:b/>
          <w:color w:val="C00000"/>
          <w:sz w:val="32"/>
          <w:szCs w:val="32"/>
          <w:shd w:val="clear" w:color="auto" w:fill="FFFFFF"/>
        </w:rPr>
        <w:t>UNA </w:t>
      </w:r>
      <w:r w:rsidRPr="004C3710">
        <w:rPr>
          <w:rFonts w:ascii="Arial" w:hAnsi="Arial" w:cs="Arial"/>
          <w:b/>
          <w:bCs/>
          <w:color w:val="C00000"/>
          <w:sz w:val="32"/>
          <w:szCs w:val="32"/>
          <w:shd w:val="clear" w:color="auto" w:fill="FFFFFF"/>
        </w:rPr>
        <w:t>BIOCEN</w:t>
      </w:r>
      <w:bookmarkStart w:id="0" w:name="_GoBack"/>
      <w:bookmarkEnd w:id="0"/>
      <w:r w:rsidRPr="004C3710">
        <w:rPr>
          <w:rFonts w:ascii="Arial" w:hAnsi="Arial" w:cs="Arial"/>
          <w:b/>
          <w:bCs/>
          <w:color w:val="C00000"/>
          <w:sz w:val="32"/>
          <w:szCs w:val="32"/>
          <w:shd w:val="clear" w:color="auto" w:fill="FFFFFF"/>
        </w:rPr>
        <w:t>OSIS</w:t>
      </w:r>
      <w:r w:rsidRPr="004C3710">
        <w:rPr>
          <w:rFonts w:ascii="Arial" w:hAnsi="Arial" w:cs="Arial"/>
          <w:color w:val="C00000"/>
          <w:sz w:val="32"/>
          <w:szCs w:val="32"/>
          <w:shd w:val="clear" w:color="auto" w:fill="FFFFFF"/>
        </w:rPr>
        <w:t> </w:t>
      </w:r>
      <w:r w:rsidRPr="004C3710">
        <w:rPr>
          <w:rFonts w:ascii="Arial" w:hAnsi="Arial" w:cs="Arial"/>
          <w:sz w:val="32"/>
          <w:szCs w:val="32"/>
          <w:shd w:val="clear" w:color="auto" w:fill="FFFFFF"/>
        </w:rPr>
        <w:t>(también llamada </w:t>
      </w:r>
      <w:r w:rsidRPr="004C3710">
        <w:rPr>
          <w:rFonts w:ascii="Arial" w:hAnsi="Arial" w:cs="Arial"/>
          <w:b/>
          <w:bCs/>
          <w:sz w:val="32"/>
          <w:szCs w:val="32"/>
          <w:shd w:val="clear" w:color="auto" w:fill="FFFFFF"/>
        </w:rPr>
        <w:t>comunidad biótica</w:t>
      </w:r>
      <w:r w:rsidRPr="004C3710">
        <w:rPr>
          <w:rFonts w:ascii="Arial" w:hAnsi="Arial" w:cs="Arial"/>
          <w:sz w:val="32"/>
          <w:szCs w:val="32"/>
          <w:shd w:val="clear" w:color="auto" w:fill="FFFFFF"/>
        </w:rPr>
        <w:t>, </w:t>
      </w:r>
      <w:r w:rsidRPr="004C3710">
        <w:rPr>
          <w:rFonts w:ascii="Arial" w:hAnsi="Arial" w:cs="Arial"/>
          <w:b/>
          <w:bCs/>
          <w:sz w:val="32"/>
          <w:szCs w:val="32"/>
          <w:shd w:val="clear" w:color="auto" w:fill="FFFFFF"/>
        </w:rPr>
        <w:t>comunidad biológica, </w:t>
      </w:r>
      <w:hyperlink r:id="rId5" w:tooltip="Ecología de comunidades" w:history="1">
        <w:r w:rsidRPr="004C3710">
          <w:rPr>
            <w:rStyle w:val="Hipervnculo"/>
            <w:rFonts w:ascii="Arial" w:hAnsi="Arial" w:cs="Arial"/>
            <w:b/>
            <w:bCs/>
            <w:color w:val="auto"/>
            <w:sz w:val="32"/>
            <w:szCs w:val="32"/>
            <w:u w:val="none"/>
            <w:shd w:val="clear" w:color="auto" w:fill="FFFFFF"/>
          </w:rPr>
          <w:t>comunidad ecológica</w:t>
        </w:r>
      </w:hyperlink>
      <w:r w:rsidRPr="004C3710">
        <w:rPr>
          <w:rFonts w:ascii="Arial" w:hAnsi="Arial" w:cs="Arial"/>
          <w:sz w:val="32"/>
          <w:szCs w:val="32"/>
          <w:shd w:val="clear" w:color="auto" w:fill="FFFFFF"/>
        </w:rPr>
        <w:t> o simplemente comunidad) es el conjunto de </w:t>
      </w:r>
      <w:hyperlink r:id="rId6" w:tooltip="Ser vivo" w:history="1">
        <w:r w:rsidRPr="004C3710">
          <w:rPr>
            <w:rStyle w:val="Hipervnculo"/>
            <w:rFonts w:ascii="Arial" w:hAnsi="Arial" w:cs="Arial"/>
            <w:color w:val="auto"/>
            <w:sz w:val="32"/>
            <w:szCs w:val="32"/>
            <w:u w:val="none"/>
            <w:shd w:val="clear" w:color="auto" w:fill="FFFFFF"/>
          </w:rPr>
          <w:t>organismos</w:t>
        </w:r>
      </w:hyperlink>
      <w:r w:rsidRPr="004C3710">
        <w:rPr>
          <w:rFonts w:ascii="Arial" w:hAnsi="Arial" w:cs="Arial"/>
          <w:sz w:val="32"/>
          <w:szCs w:val="32"/>
          <w:shd w:val="clear" w:color="auto" w:fill="FFFFFF"/>
        </w:rPr>
        <w:t> de todas las </w:t>
      </w:r>
      <w:hyperlink r:id="rId7" w:tooltip="Especie" w:history="1">
        <w:r w:rsidRPr="004C3710">
          <w:rPr>
            <w:rStyle w:val="Hipervnculo"/>
            <w:rFonts w:ascii="Arial" w:hAnsi="Arial" w:cs="Arial"/>
            <w:color w:val="auto"/>
            <w:sz w:val="32"/>
            <w:szCs w:val="32"/>
            <w:u w:val="none"/>
            <w:shd w:val="clear" w:color="auto" w:fill="FFFFFF"/>
          </w:rPr>
          <w:t>especies</w:t>
        </w:r>
      </w:hyperlink>
      <w:r w:rsidRPr="004C3710">
        <w:rPr>
          <w:rFonts w:ascii="Arial" w:hAnsi="Arial" w:cs="Arial"/>
          <w:sz w:val="32"/>
          <w:szCs w:val="32"/>
          <w:shd w:val="clear" w:color="auto" w:fill="FFFFFF"/>
        </w:rPr>
        <w:t> que coexisten en un espacio definido llamado </w:t>
      </w:r>
      <w:hyperlink r:id="rId8" w:tooltip="Biotopo" w:history="1">
        <w:r w:rsidRPr="004C3710">
          <w:rPr>
            <w:rStyle w:val="Hipervnculo"/>
            <w:rFonts w:ascii="Arial" w:hAnsi="Arial" w:cs="Arial"/>
            <w:color w:val="auto"/>
            <w:sz w:val="32"/>
            <w:szCs w:val="32"/>
            <w:u w:val="none"/>
            <w:shd w:val="clear" w:color="auto" w:fill="FFFFFF"/>
          </w:rPr>
          <w:t>biotopo</w:t>
        </w:r>
      </w:hyperlink>
      <w:r w:rsidRPr="004C3710">
        <w:rPr>
          <w:rFonts w:ascii="Arial" w:hAnsi="Arial" w:cs="Arial"/>
          <w:sz w:val="32"/>
          <w:szCs w:val="32"/>
          <w:shd w:val="clear" w:color="auto" w:fill="FFFFFF"/>
        </w:rPr>
        <w:t>, que ofrece las condiciones ambientales necesarias para su supervivencia. Puede dividirse en </w:t>
      </w:r>
      <w:proofErr w:type="spellStart"/>
      <w:r w:rsidRPr="004C3710">
        <w:rPr>
          <w:rFonts w:ascii="Arial" w:hAnsi="Arial" w:cs="Arial"/>
          <w:sz w:val="32"/>
          <w:szCs w:val="32"/>
        </w:rPr>
        <w:fldChar w:fldCharType="begin"/>
      </w:r>
      <w:r w:rsidRPr="004C3710">
        <w:rPr>
          <w:rFonts w:ascii="Arial" w:hAnsi="Arial" w:cs="Arial"/>
          <w:sz w:val="32"/>
          <w:szCs w:val="32"/>
        </w:rPr>
        <w:instrText xml:space="preserve"> HYPERLINK "https://es.wikipedia.org/wiki/Fitocenosis" \o "Fitocenosis" </w:instrText>
      </w:r>
      <w:r w:rsidRPr="004C3710">
        <w:rPr>
          <w:rFonts w:ascii="Arial" w:hAnsi="Arial" w:cs="Arial"/>
          <w:sz w:val="32"/>
          <w:szCs w:val="32"/>
        </w:rPr>
        <w:fldChar w:fldCharType="separate"/>
      </w:r>
      <w:r w:rsidRPr="004C3710">
        <w:rPr>
          <w:rStyle w:val="Hipervnculo"/>
          <w:rFonts w:ascii="Arial" w:hAnsi="Arial" w:cs="Arial"/>
          <w:color w:val="auto"/>
          <w:sz w:val="32"/>
          <w:szCs w:val="32"/>
          <w:u w:val="none"/>
          <w:shd w:val="clear" w:color="auto" w:fill="FFFFFF"/>
        </w:rPr>
        <w:t>fitocenosis</w:t>
      </w:r>
      <w:proofErr w:type="spellEnd"/>
      <w:r w:rsidRPr="004C3710">
        <w:rPr>
          <w:rFonts w:ascii="Arial" w:hAnsi="Arial" w:cs="Arial"/>
          <w:sz w:val="32"/>
          <w:szCs w:val="32"/>
        </w:rPr>
        <w:fldChar w:fldCharType="end"/>
      </w:r>
      <w:r w:rsidRPr="004C3710">
        <w:rPr>
          <w:rFonts w:ascii="Arial" w:hAnsi="Arial" w:cs="Arial"/>
          <w:sz w:val="32"/>
          <w:szCs w:val="32"/>
          <w:shd w:val="clear" w:color="auto" w:fill="FFFFFF"/>
        </w:rPr>
        <w:t>, que es el conjunto de especies </w:t>
      </w:r>
      <w:hyperlink r:id="rId9" w:tooltip="Vegetal" w:history="1">
        <w:r w:rsidRPr="004C3710">
          <w:rPr>
            <w:rStyle w:val="Hipervnculo"/>
            <w:rFonts w:ascii="Arial" w:hAnsi="Arial" w:cs="Arial"/>
            <w:color w:val="auto"/>
            <w:sz w:val="32"/>
            <w:szCs w:val="32"/>
            <w:u w:val="none"/>
            <w:shd w:val="clear" w:color="auto" w:fill="FFFFFF"/>
          </w:rPr>
          <w:t>vegetales</w:t>
        </w:r>
      </w:hyperlink>
      <w:r w:rsidRPr="004C3710">
        <w:rPr>
          <w:rFonts w:ascii="Arial" w:hAnsi="Arial" w:cs="Arial"/>
          <w:sz w:val="32"/>
          <w:szCs w:val="32"/>
          <w:shd w:val="clear" w:color="auto" w:fill="FFFFFF"/>
        </w:rPr>
        <w:t>, </w:t>
      </w:r>
      <w:proofErr w:type="spellStart"/>
      <w:r w:rsidRPr="004C3710">
        <w:rPr>
          <w:rFonts w:ascii="Arial" w:hAnsi="Arial" w:cs="Arial"/>
          <w:sz w:val="32"/>
          <w:szCs w:val="32"/>
        </w:rPr>
        <w:fldChar w:fldCharType="begin"/>
      </w:r>
      <w:r w:rsidRPr="004C3710">
        <w:rPr>
          <w:rFonts w:ascii="Arial" w:hAnsi="Arial" w:cs="Arial"/>
          <w:sz w:val="32"/>
          <w:szCs w:val="32"/>
        </w:rPr>
        <w:instrText xml:space="preserve"> HYPERLINK "https://es.wikipedia.org/wiki/Zoocenosis" \o "Zoocenosis" </w:instrText>
      </w:r>
      <w:r w:rsidRPr="004C3710">
        <w:rPr>
          <w:rFonts w:ascii="Arial" w:hAnsi="Arial" w:cs="Arial"/>
          <w:sz w:val="32"/>
          <w:szCs w:val="32"/>
        </w:rPr>
        <w:fldChar w:fldCharType="separate"/>
      </w:r>
      <w:r w:rsidRPr="004C3710">
        <w:rPr>
          <w:rStyle w:val="Hipervnculo"/>
          <w:rFonts w:ascii="Arial" w:hAnsi="Arial" w:cs="Arial"/>
          <w:color w:val="auto"/>
          <w:sz w:val="32"/>
          <w:szCs w:val="32"/>
          <w:u w:val="none"/>
          <w:shd w:val="clear" w:color="auto" w:fill="FFFFFF"/>
        </w:rPr>
        <w:t>zoocenosis</w:t>
      </w:r>
      <w:proofErr w:type="spellEnd"/>
      <w:r w:rsidRPr="004C3710">
        <w:rPr>
          <w:rFonts w:ascii="Arial" w:hAnsi="Arial" w:cs="Arial"/>
          <w:sz w:val="32"/>
          <w:szCs w:val="32"/>
        </w:rPr>
        <w:fldChar w:fldCharType="end"/>
      </w:r>
      <w:r w:rsidRPr="004C3710">
        <w:rPr>
          <w:rFonts w:ascii="Arial" w:hAnsi="Arial" w:cs="Arial"/>
          <w:sz w:val="32"/>
          <w:szCs w:val="32"/>
          <w:shd w:val="clear" w:color="auto" w:fill="FFFFFF"/>
        </w:rPr>
        <w:t> (conjunto de </w:t>
      </w:r>
      <w:hyperlink r:id="rId10" w:tooltip="Animalia" w:history="1">
        <w:r w:rsidRPr="004C3710">
          <w:rPr>
            <w:rStyle w:val="Hipervnculo"/>
            <w:rFonts w:ascii="Arial" w:hAnsi="Arial" w:cs="Arial"/>
            <w:color w:val="auto"/>
            <w:sz w:val="32"/>
            <w:szCs w:val="32"/>
            <w:u w:val="none"/>
            <w:shd w:val="clear" w:color="auto" w:fill="FFFFFF"/>
          </w:rPr>
          <w:t>animales</w:t>
        </w:r>
      </w:hyperlink>
      <w:r w:rsidRPr="004C3710">
        <w:rPr>
          <w:rFonts w:ascii="Arial" w:hAnsi="Arial" w:cs="Arial"/>
          <w:sz w:val="32"/>
          <w:szCs w:val="32"/>
          <w:shd w:val="clear" w:color="auto" w:fill="FFFFFF"/>
        </w:rPr>
        <w:t>) y </w:t>
      </w:r>
      <w:proofErr w:type="spellStart"/>
      <w:r w:rsidRPr="004C3710">
        <w:rPr>
          <w:rFonts w:ascii="Arial" w:hAnsi="Arial" w:cs="Arial"/>
          <w:sz w:val="32"/>
          <w:szCs w:val="32"/>
        </w:rPr>
        <w:fldChar w:fldCharType="begin"/>
      </w:r>
      <w:r w:rsidRPr="004C3710">
        <w:rPr>
          <w:rFonts w:ascii="Arial" w:hAnsi="Arial" w:cs="Arial"/>
          <w:sz w:val="32"/>
          <w:szCs w:val="32"/>
        </w:rPr>
        <w:instrText xml:space="preserve"> HYPERLINK "https://es.wikipedia.org/w/index.php?title=Microbiocenosis&amp;action=edit&amp;redlink=1" \o "Microbiocenosis (aún no redactado)" </w:instrText>
      </w:r>
      <w:r w:rsidRPr="004C3710">
        <w:rPr>
          <w:rFonts w:ascii="Arial" w:hAnsi="Arial" w:cs="Arial"/>
          <w:sz w:val="32"/>
          <w:szCs w:val="32"/>
        </w:rPr>
        <w:fldChar w:fldCharType="separate"/>
      </w:r>
      <w:r w:rsidRPr="004C3710">
        <w:rPr>
          <w:rStyle w:val="Hipervnculo"/>
          <w:rFonts w:ascii="Arial" w:hAnsi="Arial" w:cs="Arial"/>
          <w:color w:val="auto"/>
          <w:sz w:val="32"/>
          <w:szCs w:val="32"/>
          <w:u w:val="none"/>
          <w:shd w:val="clear" w:color="auto" w:fill="FFFFFF"/>
        </w:rPr>
        <w:t>microbiocenosis</w:t>
      </w:r>
      <w:proofErr w:type="spellEnd"/>
      <w:r w:rsidRPr="004C3710">
        <w:rPr>
          <w:rFonts w:ascii="Arial" w:hAnsi="Arial" w:cs="Arial"/>
          <w:sz w:val="32"/>
          <w:szCs w:val="32"/>
        </w:rPr>
        <w:fldChar w:fldCharType="end"/>
      </w:r>
      <w:r w:rsidRPr="004C3710">
        <w:rPr>
          <w:rFonts w:ascii="Arial" w:hAnsi="Arial" w:cs="Arial"/>
          <w:sz w:val="32"/>
          <w:szCs w:val="32"/>
          <w:shd w:val="clear" w:color="auto" w:fill="FFFFFF"/>
        </w:rPr>
        <w:t> (conjunto de </w:t>
      </w:r>
      <w:hyperlink r:id="rId11" w:tooltip="Microorganismo" w:history="1">
        <w:r w:rsidRPr="004C3710">
          <w:rPr>
            <w:rStyle w:val="Hipervnculo"/>
            <w:rFonts w:ascii="Arial" w:hAnsi="Arial" w:cs="Arial"/>
            <w:color w:val="auto"/>
            <w:sz w:val="32"/>
            <w:szCs w:val="32"/>
            <w:u w:val="none"/>
            <w:shd w:val="clear" w:color="auto" w:fill="FFFFFF"/>
          </w:rPr>
          <w:t>microorganismos</w:t>
        </w:r>
      </w:hyperlink>
      <w:r w:rsidRPr="004C3710">
        <w:rPr>
          <w:rFonts w:ascii="Arial" w:hAnsi="Arial" w:cs="Arial"/>
          <w:sz w:val="32"/>
          <w:szCs w:val="32"/>
          <w:shd w:val="clear" w:color="auto" w:fill="FFFFFF"/>
        </w:rPr>
        <w:t>). Un </w:t>
      </w:r>
      <w:hyperlink r:id="rId12" w:tooltip="Ecosistema" w:history="1">
        <w:r w:rsidRPr="004C3710">
          <w:rPr>
            <w:rStyle w:val="Hipervnculo"/>
            <w:rFonts w:ascii="Arial" w:hAnsi="Arial" w:cs="Arial"/>
            <w:color w:val="auto"/>
            <w:sz w:val="32"/>
            <w:szCs w:val="32"/>
            <w:u w:val="none"/>
            <w:shd w:val="clear" w:color="auto" w:fill="FFFFFF"/>
          </w:rPr>
          <w:t>ecosistema</w:t>
        </w:r>
      </w:hyperlink>
      <w:r w:rsidRPr="004C3710">
        <w:rPr>
          <w:rFonts w:ascii="Arial" w:hAnsi="Arial" w:cs="Arial"/>
          <w:sz w:val="32"/>
          <w:szCs w:val="32"/>
          <w:shd w:val="clear" w:color="auto" w:fill="FFFFFF"/>
        </w:rPr>
        <w:t xml:space="preserve">, según la definición original </w:t>
      </w:r>
      <w:proofErr w:type="spellStart"/>
      <w:r w:rsidRPr="004C3710">
        <w:rPr>
          <w:rFonts w:ascii="Arial" w:hAnsi="Arial" w:cs="Arial"/>
          <w:sz w:val="32"/>
          <w:szCs w:val="32"/>
          <w:shd w:val="clear" w:color="auto" w:fill="FFFFFF"/>
        </w:rPr>
        <w:t>Tansley</w:t>
      </w:r>
      <w:proofErr w:type="spellEnd"/>
      <w:r w:rsidRPr="004C3710">
        <w:rPr>
          <w:rFonts w:ascii="Arial" w:hAnsi="Arial" w:cs="Arial"/>
          <w:sz w:val="32"/>
          <w:szCs w:val="32"/>
          <w:shd w:val="clear" w:color="auto" w:fill="FFFFFF"/>
        </w:rPr>
        <w:t xml:space="preserve"> (1935), está formado por la biocenosis junto con su ambiente físico o </w:t>
      </w:r>
      <w:hyperlink r:id="rId13" w:tooltip="Biotopo" w:history="1">
        <w:r w:rsidRPr="004C3710">
          <w:rPr>
            <w:rStyle w:val="Hipervnculo"/>
            <w:rFonts w:ascii="Arial" w:hAnsi="Arial" w:cs="Arial"/>
            <w:color w:val="auto"/>
            <w:sz w:val="32"/>
            <w:szCs w:val="32"/>
            <w:u w:val="none"/>
            <w:shd w:val="clear" w:color="auto" w:fill="FFFFFF"/>
          </w:rPr>
          <w:t>biotopo</w:t>
        </w:r>
      </w:hyperlink>
      <w:r w:rsidRPr="004C3710">
        <w:rPr>
          <w:rFonts w:ascii="Arial" w:hAnsi="Arial" w:cs="Arial"/>
          <w:sz w:val="32"/>
          <w:szCs w:val="32"/>
          <w:shd w:val="clear" w:color="auto" w:fill="FFFFFF"/>
        </w:rPr>
        <w:t>. El campo cultivado es la </w:t>
      </w:r>
      <w:proofErr w:type="spellStart"/>
      <w:r w:rsidRPr="004C3710">
        <w:rPr>
          <w:rFonts w:ascii="Arial" w:hAnsi="Arial" w:cs="Arial"/>
          <w:sz w:val="32"/>
          <w:szCs w:val="32"/>
        </w:rPr>
        <w:fldChar w:fldCharType="begin"/>
      </w:r>
      <w:r w:rsidRPr="004C3710">
        <w:rPr>
          <w:rFonts w:ascii="Arial" w:hAnsi="Arial" w:cs="Arial"/>
          <w:sz w:val="32"/>
          <w:szCs w:val="32"/>
        </w:rPr>
        <w:instrText xml:space="preserve"> HYPERLINK "https://es.wikipedia.org/w/index.php?title=Agrobiocenosis&amp;action=edit&amp;redlink=1" \o "Agrobiocenosis (aún no redactado)" </w:instrText>
      </w:r>
      <w:r w:rsidRPr="004C3710">
        <w:rPr>
          <w:rFonts w:ascii="Arial" w:hAnsi="Arial" w:cs="Arial"/>
          <w:sz w:val="32"/>
          <w:szCs w:val="32"/>
        </w:rPr>
        <w:fldChar w:fldCharType="separate"/>
      </w:r>
      <w:r w:rsidRPr="004C3710">
        <w:rPr>
          <w:rStyle w:val="Hipervnculo"/>
          <w:rFonts w:ascii="Arial" w:hAnsi="Arial" w:cs="Arial"/>
          <w:color w:val="auto"/>
          <w:sz w:val="32"/>
          <w:szCs w:val="32"/>
          <w:u w:val="none"/>
          <w:shd w:val="clear" w:color="auto" w:fill="FFFFFF"/>
        </w:rPr>
        <w:t>agrobiocenosis</w:t>
      </w:r>
      <w:proofErr w:type="spellEnd"/>
      <w:r w:rsidRPr="004C3710">
        <w:rPr>
          <w:rFonts w:ascii="Arial" w:hAnsi="Arial" w:cs="Arial"/>
          <w:sz w:val="32"/>
          <w:szCs w:val="32"/>
        </w:rPr>
        <w:fldChar w:fldCharType="end"/>
      </w:r>
      <w:r w:rsidRPr="004C3710">
        <w:rPr>
          <w:rFonts w:ascii="Arial" w:hAnsi="Arial" w:cs="Arial"/>
          <w:sz w:val="32"/>
          <w:szCs w:val="32"/>
          <w:shd w:val="clear" w:color="auto" w:fill="FFFFFF"/>
        </w:rPr>
        <w:t> que, junto con su entorno físico-químico (biotopo) forman un </w:t>
      </w:r>
      <w:proofErr w:type="spellStart"/>
      <w:r w:rsidRPr="004C3710">
        <w:rPr>
          <w:rFonts w:ascii="Arial" w:hAnsi="Arial" w:cs="Arial"/>
          <w:sz w:val="32"/>
          <w:szCs w:val="32"/>
        </w:rPr>
        <w:fldChar w:fldCharType="begin"/>
      </w:r>
      <w:r w:rsidRPr="004C3710">
        <w:rPr>
          <w:rFonts w:ascii="Arial" w:hAnsi="Arial" w:cs="Arial"/>
          <w:sz w:val="32"/>
          <w:szCs w:val="32"/>
        </w:rPr>
        <w:instrText xml:space="preserve"> HYPERLINK "https://es.wikipedia.org/wiki/Agroecosistema" \o "Agroecosistema" </w:instrText>
      </w:r>
      <w:r w:rsidRPr="004C3710">
        <w:rPr>
          <w:rFonts w:ascii="Arial" w:hAnsi="Arial" w:cs="Arial"/>
          <w:sz w:val="32"/>
          <w:szCs w:val="32"/>
        </w:rPr>
        <w:fldChar w:fldCharType="separate"/>
      </w:r>
      <w:r w:rsidRPr="004C3710">
        <w:rPr>
          <w:rStyle w:val="Hipervnculo"/>
          <w:rFonts w:ascii="Arial" w:hAnsi="Arial" w:cs="Arial"/>
          <w:color w:val="auto"/>
          <w:sz w:val="32"/>
          <w:szCs w:val="32"/>
          <w:u w:val="none"/>
          <w:shd w:val="clear" w:color="auto" w:fill="FFFFFF"/>
        </w:rPr>
        <w:t>agroecosistema</w:t>
      </w:r>
      <w:proofErr w:type="spellEnd"/>
      <w:r w:rsidRPr="004C3710">
        <w:rPr>
          <w:rFonts w:ascii="Arial" w:hAnsi="Arial" w:cs="Arial"/>
          <w:sz w:val="32"/>
          <w:szCs w:val="32"/>
        </w:rPr>
        <w:fldChar w:fldCharType="end"/>
      </w:r>
      <w:r w:rsidRPr="004C3710">
        <w:rPr>
          <w:rFonts w:ascii="Arial" w:hAnsi="Arial" w:cs="Arial"/>
          <w:sz w:val="32"/>
          <w:szCs w:val="32"/>
          <w:shd w:val="clear" w:color="auto" w:fill="FFFFFF"/>
        </w:rPr>
        <w:t>.</w:t>
      </w:r>
      <w:r w:rsidRPr="004C3710">
        <w:rPr>
          <w:rFonts w:ascii="Arial" w:hAnsi="Arial" w:cs="Arial"/>
          <w:sz w:val="32"/>
          <w:szCs w:val="32"/>
          <w:shd w:val="clear" w:color="auto" w:fill="FFFFFF"/>
        </w:rPr>
        <w:br/>
      </w:r>
      <w:r w:rsidRPr="004C3710">
        <w:rPr>
          <w:rFonts w:ascii="Arial" w:hAnsi="Arial" w:cs="Arial"/>
          <w:sz w:val="32"/>
          <w:szCs w:val="32"/>
          <w:shd w:val="clear" w:color="auto" w:fill="FFFFFF"/>
        </w:rPr>
        <w:br/>
      </w:r>
      <w:r w:rsidRPr="004C3710">
        <w:rPr>
          <w:rFonts w:ascii="Arial" w:hAnsi="Arial" w:cs="Arial"/>
          <w:sz w:val="32"/>
          <w:szCs w:val="32"/>
        </w:rPr>
        <w:t>Los factores externos que limitan la distribución se denominan barreras. Entre éstas se hallan:</w:t>
      </w:r>
    </w:p>
    <w:p w:rsidR="004C3710" w:rsidRPr="004C3710" w:rsidRDefault="004C3710" w:rsidP="004C371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sz w:val="32"/>
          <w:szCs w:val="32"/>
          <w:lang w:eastAsia="es-MX"/>
        </w:rPr>
      </w:pPr>
      <w:r w:rsidRPr="004C3710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Barreras físicas</w:t>
      </w:r>
      <w:r w:rsidRPr="004C3710">
        <w:rPr>
          <w:rFonts w:ascii="Arial" w:eastAsia="Times New Roman" w:hAnsi="Arial" w:cs="Arial"/>
          <w:sz w:val="32"/>
          <w:szCs w:val="32"/>
          <w:lang w:eastAsia="es-MX"/>
        </w:rPr>
        <w:t>, como la tierra para los animales acuáticos, y el agua para la mayor parte de los </w:t>
      </w:r>
      <w:hyperlink r:id="rId14" w:tooltip="Animales terrestres" w:history="1">
        <w:r w:rsidRPr="004C3710">
          <w:rPr>
            <w:rFonts w:ascii="Arial" w:eastAsia="Times New Roman" w:hAnsi="Arial" w:cs="Arial"/>
            <w:sz w:val="32"/>
            <w:szCs w:val="32"/>
            <w:lang w:eastAsia="es-MX"/>
          </w:rPr>
          <w:t>animales terrestres</w:t>
        </w:r>
      </w:hyperlink>
      <w:r w:rsidRPr="004C3710">
        <w:rPr>
          <w:rFonts w:ascii="Arial" w:eastAsia="Times New Roman" w:hAnsi="Arial" w:cs="Arial"/>
          <w:sz w:val="32"/>
          <w:szCs w:val="32"/>
          <w:lang w:eastAsia="es-MX"/>
        </w:rPr>
        <w:t> o la variación de las características del suelo y del agua.</w:t>
      </w:r>
    </w:p>
    <w:p w:rsidR="004C3710" w:rsidRPr="004C3710" w:rsidRDefault="004C3710" w:rsidP="004C371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sz w:val="32"/>
          <w:szCs w:val="32"/>
          <w:lang w:eastAsia="es-MX"/>
        </w:rPr>
      </w:pPr>
      <w:r w:rsidRPr="004C3710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Barreras climáticas</w:t>
      </w:r>
      <w:r w:rsidRPr="004C3710">
        <w:rPr>
          <w:rFonts w:ascii="Arial" w:eastAsia="Times New Roman" w:hAnsi="Arial" w:cs="Arial"/>
          <w:sz w:val="32"/>
          <w:szCs w:val="32"/>
          <w:lang w:eastAsia="es-MX"/>
        </w:rPr>
        <w:t>, como la </w:t>
      </w:r>
      <w:hyperlink r:id="rId15" w:tooltip="Temperatura" w:history="1">
        <w:r w:rsidRPr="004C3710">
          <w:rPr>
            <w:rFonts w:ascii="Arial" w:eastAsia="Times New Roman" w:hAnsi="Arial" w:cs="Arial"/>
            <w:sz w:val="32"/>
            <w:szCs w:val="32"/>
            <w:lang w:eastAsia="es-MX"/>
          </w:rPr>
          <w:t>temperatura</w:t>
        </w:r>
      </w:hyperlink>
      <w:r w:rsidRPr="004C3710">
        <w:rPr>
          <w:rFonts w:ascii="Arial" w:eastAsia="Times New Roman" w:hAnsi="Arial" w:cs="Arial"/>
          <w:sz w:val="32"/>
          <w:szCs w:val="32"/>
          <w:lang w:eastAsia="es-MX"/>
        </w:rPr>
        <w:t> (media, estacional o extrema), la </w:t>
      </w:r>
      <w:hyperlink r:id="rId16" w:tooltip="Humedad" w:history="1">
        <w:r w:rsidRPr="004C3710">
          <w:rPr>
            <w:rFonts w:ascii="Arial" w:eastAsia="Times New Roman" w:hAnsi="Arial" w:cs="Arial"/>
            <w:sz w:val="32"/>
            <w:szCs w:val="32"/>
            <w:lang w:eastAsia="es-MX"/>
          </w:rPr>
          <w:t>humedad</w:t>
        </w:r>
      </w:hyperlink>
      <w:r w:rsidRPr="004C3710">
        <w:rPr>
          <w:rFonts w:ascii="Arial" w:eastAsia="Times New Roman" w:hAnsi="Arial" w:cs="Arial"/>
          <w:sz w:val="32"/>
          <w:szCs w:val="32"/>
          <w:lang w:eastAsia="es-MX"/>
        </w:rPr>
        <w:t> (relativa, media, anual o mensual), etc.</w:t>
      </w:r>
    </w:p>
    <w:p w:rsidR="004C3710" w:rsidRPr="004C3710" w:rsidRDefault="004C3710" w:rsidP="004C371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sz w:val="32"/>
          <w:szCs w:val="32"/>
          <w:lang w:eastAsia="es-MX"/>
        </w:rPr>
      </w:pPr>
      <w:r w:rsidRPr="004C3710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Barreras biológicas</w:t>
      </w:r>
      <w:r w:rsidRPr="004C3710">
        <w:rPr>
          <w:rFonts w:ascii="Arial" w:eastAsia="Times New Roman" w:hAnsi="Arial" w:cs="Arial"/>
          <w:sz w:val="32"/>
          <w:szCs w:val="32"/>
          <w:lang w:eastAsia="es-MX"/>
        </w:rPr>
        <w:t>, como la ausencia del alimento apropiado o la presencia de competidores eficaces, enemigos, </w:t>
      </w:r>
      <w:hyperlink r:id="rId17" w:tooltip="Enfermedad" w:history="1">
        <w:r w:rsidRPr="004C3710">
          <w:rPr>
            <w:rFonts w:ascii="Arial" w:eastAsia="Times New Roman" w:hAnsi="Arial" w:cs="Arial"/>
            <w:sz w:val="32"/>
            <w:szCs w:val="32"/>
            <w:lang w:eastAsia="es-MX"/>
          </w:rPr>
          <w:t>enfermedades</w:t>
        </w:r>
      </w:hyperlink>
      <w:r w:rsidRPr="004C3710">
        <w:rPr>
          <w:rFonts w:ascii="Arial" w:eastAsia="Times New Roman" w:hAnsi="Arial" w:cs="Arial"/>
          <w:sz w:val="32"/>
          <w:szCs w:val="32"/>
          <w:lang w:eastAsia="es-MX"/>
        </w:rPr>
        <w:t>, etc.</w:t>
      </w:r>
    </w:p>
    <w:p w:rsidR="00E566BB" w:rsidRPr="004C3710" w:rsidRDefault="00E566BB">
      <w:pPr>
        <w:rPr>
          <w:rFonts w:ascii="Arial" w:hAnsi="Arial" w:cs="Arial"/>
          <w:sz w:val="32"/>
          <w:szCs w:val="32"/>
        </w:rPr>
      </w:pPr>
    </w:p>
    <w:sectPr w:rsidR="00E566BB" w:rsidRPr="004C37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E6B2C"/>
    <w:multiLevelType w:val="multilevel"/>
    <w:tmpl w:val="AF748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710"/>
    <w:rsid w:val="004C3710"/>
    <w:rsid w:val="00E5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394B81-7C9E-4E25-97C1-4CBF2FEC5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C371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C3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7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Biotopo" TargetMode="External"/><Relationship Id="rId13" Type="http://schemas.openxmlformats.org/officeDocument/2006/relationships/hyperlink" Target="https://es.wikipedia.org/wiki/Biotopo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s.wikipedia.org/wiki/Especie" TargetMode="External"/><Relationship Id="rId12" Type="http://schemas.openxmlformats.org/officeDocument/2006/relationships/hyperlink" Target="https://es.wikipedia.org/wiki/Ecosistema" TargetMode="External"/><Relationship Id="rId17" Type="http://schemas.openxmlformats.org/officeDocument/2006/relationships/hyperlink" Target="https://es.wikipedia.org/wiki/Enfermedad" TargetMode="External"/><Relationship Id="rId2" Type="http://schemas.openxmlformats.org/officeDocument/2006/relationships/styles" Target="styles.xml"/><Relationship Id="rId16" Type="http://schemas.openxmlformats.org/officeDocument/2006/relationships/hyperlink" Target="https://es.wikipedia.org/wiki/Humeda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Ser_vivo" TargetMode="External"/><Relationship Id="rId11" Type="http://schemas.openxmlformats.org/officeDocument/2006/relationships/hyperlink" Target="https://es.wikipedia.org/wiki/Microorganismo" TargetMode="External"/><Relationship Id="rId5" Type="http://schemas.openxmlformats.org/officeDocument/2006/relationships/hyperlink" Target="https://es.wikipedia.org/wiki/Ecolog%C3%ADa_de_comunidades" TargetMode="External"/><Relationship Id="rId15" Type="http://schemas.openxmlformats.org/officeDocument/2006/relationships/hyperlink" Target="https://es.wikipedia.org/wiki/Temperatura" TargetMode="External"/><Relationship Id="rId10" Type="http://schemas.openxmlformats.org/officeDocument/2006/relationships/hyperlink" Target="https://es.wikipedia.org/wiki/Animali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Vegetal" TargetMode="External"/><Relationship Id="rId14" Type="http://schemas.openxmlformats.org/officeDocument/2006/relationships/hyperlink" Target="https://es.wikipedia.org/wiki/Animales_terrestr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415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usermx</dc:creator>
  <cp:keywords/>
  <dc:description/>
  <cp:lastModifiedBy>usermx</cp:lastModifiedBy>
  <cp:revision>1</cp:revision>
  <dcterms:created xsi:type="dcterms:W3CDTF">2019-03-07T03:13:00Z</dcterms:created>
  <dcterms:modified xsi:type="dcterms:W3CDTF">2019-03-07T04:29:00Z</dcterms:modified>
</cp:coreProperties>
</file>