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967A" w:themeColor="accent6" w:themeTint="66"/>
  <w:body>
    <w:p w:rsidR="00673EF6" w:rsidRPr="00673EF6" w:rsidRDefault="00673EF6" w:rsidP="00673EF6">
      <w:pPr>
        <w:pStyle w:val="Citadestacada"/>
        <w:rPr>
          <w:rFonts w:ascii="Castellar" w:hAnsi="Castellar"/>
          <w:i w:val="0"/>
          <w:sz w:val="40"/>
          <w:szCs w:val="40"/>
        </w:rPr>
      </w:pPr>
      <w:r w:rsidRPr="00673EF6">
        <w:rPr>
          <w:rFonts w:ascii="Castellar" w:hAnsi="Castellar"/>
          <w:i w:val="0"/>
          <w:sz w:val="40"/>
          <w:szCs w:val="40"/>
        </w:rPr>
        <w:t>LITOSFERA</w:t>
      </w:r>
    </w:p>
    <w:p w:rsidR="00673EF6" w:rsidRPr="00673EF6" w:rsidRDefault="00673EF6" w:rsidP="00673EF6">
      <w:pPr>
        <w:pStyle w:val="Prrafodelista"/>
        <w:numPr>
          <w:ilvl w:val="0"/>
          <w:numId w:val="3"/>
        </w:numPr>
        <w:jc w:val="both"/>
        <w:rPr>
          <w:rFonts w:ascii="Bahnschrift" w:hAnsi="Bahnschrift"/>
          <w:sz w:val="24"/>
          <w:szCs w:val="24"/>
        </w:rPr>
      </w:pPr>
      <w:r w:rsidRPr="00673EF6">
        <w:rPr>
          <w:rFonts w:ascii="Bahnschrift" w:hAnsi="Bahnschrift"/>
          <w:sz w:val="24"/>
          <w:szCs w:val="24"/>
        </w:rPr>
        <w:t xml:space="preserve">La litosfera </w:t>
      </w:r>
      <w:r w:rsidRPr="00A35C43">
        <w:rPr>
          <w:rFonts w:ascii="Bahnschrift" w:hAnsi="Bahnschrift"/>
          <w:color w:val="FF0000"/>
          <w:sz w:val="24"/>
          <w:szCs w:val="24"/>
          <w:highlight w:val="yellow"/>
        </w:rPr>
        <w:t>es la capa más rígida</w:t>
      </w:r>
      <w:r w:rsidRPr="00673EF6">
        <w:rPr>
          <w:rFonts w:ascii="Bahnschrift" w:hAnsi="Bahnschrift"/>
          <w:color w:val="FF0000"/>
          <w:sz w:val="24"/>
          <w:szCs w:val="24"/>
        </w:rPr>
        <w:t xml:space="preserve"> </w:t>
      </w:r>
      <w:r w:rsidRPr="00673EF6">
        <w:rPr>
          <w:rFonts w:ascii="Bahnschrift" w:hAnsi="Bahnschrift"/>
          <w:sz w:val="24"/>
          <w:szCs w:val="24"/>
        </w:rPr>
        <w:t>de todas las capas de la Tierra. Aunque las rocas de la litosfera se consideran elásticas, no son viscosas.</w:t>
      </w:r>
    </w:p>
    <w:p w:rsidR="00673EF6" w:rsidRPr="00673EF6" w:rsidRDefault="00673EF6" w:rsidP="00673EF6">
      <w:pPr>
        <w:pStyle w:val="Prrafodelista"/>
        <w:ind w:left="360"/>
        <w:jc w:val="both"/>
        <w:rPr>
          <w:rFonts w:ascii="Bahnschrift" w:hAnsi="Bahnschrift"/>
          <w:sz w:val="24"/>
          <w:szCs w:val="24"/>
        </w:rPr>
      </w:pPr>
    </w:p>
    <w:p w:rsidR="00673EF6" w:rsidRPr="00673EF6" w:rsidRDefault="00673EF6" w:rsidP="00673EF6">
      <w:pPr>
        <w:pStyle w:val="Prrafodelista"/>
        <w:numPr>
          <w:ilvl w:val="0"/>
          <w:numId w:val="3"/>
        </w:numPr>
        <w:jc w:val="both"/>
        <w:rPr>
          <w:rFonts w:ascii="Bahnschrift" w:hAnsi="Bahnschrift"/>
          <w:sz w:val="24"/>
          <w:szCs w:val="24"/>
        </w:rPr>
      </w:pPr>
      <w:r w:rsidRPr="00673EF6">
        <w:rPr>
          <w:rFonts w:ascii="Bahnschrift" w:hAnsi="Bahnschrift"/>
          <w:sz w:val="24"/>
          <w:szCs w:val="24"/>
        </w:rPr>
        <w:t xml:space="preserve">La litosfera también </w:t>
      </w:r>
      <w:r w:rsidRPr="00A35C43">
        <w:rPr>
          <w:rFonts w:ascii="Bahnschrift" w:hAnsi="Bahnschrift"/>
          <w:color w:val="FF0000"/>
          <w:sz w:val="24"/>
          <w:szCs w:val="24"/>
          <w:highlight w:val="yellow"/>
        </w:rPr>
        <w:t>es la capa más fría</w:t>
      </w:r>
      <w:r w:rsidRPr="00673EF6">
        <w:rPr>
          <w:rFonts w:ascii="Bahnschrift" w:hAnsi="Bahnschrift"/>
          <w:color w:val="FF0000"/>
          <w:sz w:val="24"/>
          <w:szCs w:val="24"/>
        </w:rPr>
        <w:t xml:space="preserve"> </w:t>
      </w:r>
      <w:r w:rsidRPr="00673EF6">
        <w:rPr>
          <w:rFonts w:ascii="Bahnschrift" w:hAnsi="Bahnschrift"/>
          <w:sz w:val="24"/>
          <w:szCs w:val="24"/>
        </w:rPr>
        <w:t>de las capas internas de la Tierra. Sin embargo, aunque la capa superior de la litosfera suele tener la misma temperatura que el medio ambiente, este valor </w:t>
      </w:r>
      <w:r w:rsidRPr="00A35C43">
        <w:rPr>
          <w:rFonts w:ascii="Bahnschrift" w:hAnsi="Bahnschrift"/>
          <w:color w:val="FF0000"/>
          <w:sz w:val="24"/>
          <w:szCs w:val="24"/>
          <w:highlight w:val="yellow"/>
        </w:rPr>
        <w:t>aumenta en 35 ° C por cada 100 metros debajo de la superficie,</w:t>
      </w:r>
      <w:r w:rsidRPr="00331B83">
        <w:rPr>
          <w:rFonts w:ascii="Bahnschrift" w:hAnsi="Bahnschrift"/>
          <w:color w:val="FF0000"/>
          <w:sz w:val="24"/>
          <w:szCs w:val="24"/>
        </w:rPr>
        <w:t xml:space="preserve"> </w:t>
      </w:r>
      <w:r w:rsidRPr="00673EF6">
        <w:rPr>
          <w:rFonts w:ascii="Bahnschrift" w:hAnsi="Bahnschrift"/>
          <w:sz w:val="24"/>
          <w:szCs w:val="24"/>
        </w:rPr>
        <w:t xml:space="preserve">alcanzando temperaturas tan altas como 1280 ° C en el límite donde comienza la </w:t>
      </w:r>
      <w:proofErr w:type="spellStart"/>
      <w:r w:rsidRPr="00673EF6">
        <w:rPr>
          <w:rFonts w:ascii="Bahnschrift" w:hAnsi="Bahnschrift"/>
          <w:sz w:val="24"/>
          <w:szCs w:val="24"/>
        </w:rPr>
        <w:t>astenosfera</w:t>
      </w:r>
      <w:proofErr w:type="spellEnd"/>
      <w:r w:rsidRPr="00673EF6">
        <w:rPr>
          <w:rFonts w:ascii="Bahnschrift" w:hAnsi="Bahnschrift"/>
          <w:sz w:val="24"/>
          <w:szCs w:val="24"/>
        </w:rPr>
        <w:t>.</w:t>
      </w:r>
    </w:p>
    <w:p w:rsidR="00673EF6" w:rsidRPr="00673EF6" w:rsidRDefault="00673EF6" w:rsidP="00673EF6">
      <w:pPr>
        <w:pStyle w:val="Prrafodelista"/>
        <w:rPr>
          <w:rFonts w:ascii="Bahnschrift" w:hAnsi="Bahnschrift"/>
          <w:sz w:val="24"/>
          <w:szCs w:val="24"/>
        </w:rPr>
      </w:pPr>
    </w:p>
    <w:p w:rsidR="00673EF6" w:rsidRPr="00673EF6" w:rsidRDefault="00673EF6" w:rsidP="00673EF6">
      <w:pPr>
        <w:pStyle w:val="Prrafodelista"/>
        <w:ind w:left="360"/>
        <w:jc w:val="both"/>
        <w:rPr>
          <w:rFonts w:ascii="Bahnschrift" w:hAnsi="Bahnschrift"/>
          <w:sz w:val="24"/>
          <w:szCs w:val="24"/>
        </w:rPr>
      </w:pPr>
    </w:p>
    <w:p w:rsidR="00673EF6" w:rsidRPr="00673EF6" w:rsidRDefault="00673EF6" w:rsidP="00673EF6">
      <w:pPr>
        <w:pStyle w:val="Prrafodelista"/>
        <w:numPr>
          <w:ilvl w:val="0"/>
          <w:numId w:val="3"/>
        </w:numPr>
        <w:jc w:val="both"/>
        <w:rPr>
          <w:rFonts w:ascii="Bahnschrift" w:hAnsi="Bahnschrift"/>
          <w:sz w:val="24"/>
          <w:szCs w:val="24"/>
        </w:rPr>
      </w:pPr>
      <w:r w:rsidRPr="00673EF6">
        <w:rPr>
          <w:rFonts w:ascii="Bahnschrift" w:hAnsi="Bahnschrift"/>
          <w:sz w:val="24"/>
          <w:szCs w:val="24"/>
        </w:rPr>
        <w:t>Existen dos tipos de litosfera: la litosfera oceánica y la litosfera continental. La litosfera oceánica está asociada con la corteza oceánica y es ligeramente más densa que la litosfera continental</w:t>
      </w:r>
      <w:r w:rsidRPr="00A35C43">
        <w:rPr>
          <w:rFonts w:ascii="Bahnschrift" w:hAnsi="Bahnschrift"/>
          <w:color w:val="FF0000"/>
          <w:sz w:val="24"/>
          <w:szCs w:val="24"/>
          <w:highlight w:val="yellow"/>
        </w:rPr>
        <w:t>. La litosfera continental</w:t>
      </w:r>
      <w:r w:rsidRPr="00A35C43">
        <w:rPr>
          <w:rFonts w:ascii="Bahnschrift" w:hAnsi="Bahnschrift"/>
          <w:sz w:val="24"/>
          <w:szCs w:val="24"/>
          <w:highlight w:val="yellow"/>
        </w:rPr>
        <w:t>,</w:t>
      </w:r>
      <w:r w:rsidRPr="00673EF6">
        <w:rPr>
          <w:rFonts w:ascii="Bahnschrift" w:hAnsi="Bahnschrift"/>
          <w:sz w:val="24"/>
          <w:szCs w:val="24"/>
        </w:rPr>
        <w:t xml:space="preserve"> asociada con la corteza </w:t>
      </w:r>
      <w:bookmarkStart w:id="0" w:name="_GoBack"/>
      <w:bookmarkEnd w:id="0"/>
      <w:r w:rsidRPr="00673EF6">
        <w:rPr>
          <w:rFonts w:ascii="Bahnschrift" w:hAnsi="Bahnschrift"/>
          <w:sz w:val="24"/>
          <w:szCs w:val="24"/>
        </w:rPr>
        <w:t>continental, puede ser mucho más espesa que la oceánica.</w:t>
      </w:r>
    </w:p>
    <w:p w:rsidR="00673EF6" w:rsidRPr="00673EF6" w:rsidRDefault="00673EF6" w:rsidP="00673EF6">
      <w:pPr>
        <w:pStyle w:val="Prrafodelista"/>
        <w:ind w:left="360"/>
        <w:jc w:val="both"/>
        <w:rPr>
          <w:rFonts w:ascii="Bahnschrift" w:hAnsi="Bahnschrift"/>
          <w:sz w:val="24"/>
          <w:szCs w:val="24"/>
        </w:rPr>
      </w:pPr>
    </w:p>
    <w:p w:rsidR="00673EF6" w:rsidRPr="00673EF6" w:rsidRDefault="00673EF6" w:rsidP="00673EF6">
      <w:pPr>
        <w:pStyle w:val="Prrafodelista"/>
        <w:numPr>
          <w:ilvl w:val="0"/>
          <w:numId w:val="3"/>
        </w:numPr>
        <w:jc w:val="both"/>
        <w:rPr>
          <w:rFonts w:ascii="Bahnschrift" w:hAnsi="Bahnschrift"/>
          <w:sz w:val="24"/>
          <w:szCs w:val="24"/>
        </w:rPr>
      </w:pPr>
      <w:r w:rsidRPr="00673EF6">
        <w:rPr>
          <w:rFonts w:ascii="Bahnschrift" w:hAnsi="Bahnschrift"/>
          <w:sz w:val="24"/>
          <w:szCs w:val="24"/>
        </w:rPr>
        <w:t>Las placas principales de la litosfera incluyen la placa africana, la placa antártica, la placa euroasiática, la placa indo-australiana, la placa norteamericana, la placa sudamericana y la placa del Pacífico.</w:t>
      </w:r>
    </w:p>
    <w:p w:rsidR="00673EF6" w:rsidRPr="00673EF6" w:rsidRDefault="00673EF6" w:rsidP="00673EF6">
      <w:pPr>
        <w:pStyle w:val="Prrafodelista"/>
        <w:rPr>
          <w:rFonts w:ascii="Bahnschrift" w:hAnsi="Bahnschrift"/>
          <w:sz w:val="24"/>
          <w:szCs w:val="24"/>
        </w:rPr>
      </w:pPr>
    </w:p>
    <w:p w:rsidR="00673EF6" w:rsidRPr="00673EF6" w:rsidRDefault="00673EF6" w:rsidP="00673EF6">
      <w:pPr>
        <w:pStyle w:val="Prrafodelista"/>
        <w:ind w:left="360"/>
        <w:jc w:val="both"/>
        <w:rPr>
          <w:rFonts w:ascii="Bahnschrift" w:hAnsi="Bahnschrift"/>
          <w:sz w:val="24"/>
          <w:szCs w:val="24"/>
        </w:rPr>
      </w:pPr>
    </w:p>
    <w:p w:rsidR="00673EF6" w:rsidRPr="00673EF6" w:rsidRDefault="00673EF6" w:rsidP="00673EF6">
      <w:pPr>
        <w:pStyle w:val="Prrafodelista"/>
        <w:numPr>
          <w:ilvl w:val="0"/>
          <w:numId w:val="3"/>
        </w:numPr>
        <w:jc w:val="both"/>
        <w:rPr>
          <w:rFonts w:ascii="Bahnschrift" w:hAnsi="Bahnschrift"/>
          <w:sz w:val="24"/>
          <w:szCs w:val="24"/>
        </w:rPr>
      </w:pPr>
      <w:r w:rsidRPr="00673EF6">
        <w:rPr>
          <w:rFonts w:ascii="Bahnschrift" w:hAnsi="Bahnschrift"/>
          <w:sz w:val="24"/>
          <w:szCs w:val="24"/>
        </w:rPr>
        <w:t>La litosfera oceánica tiene entre 50 y 100 km de espesor. La litosfera continental tiene de 40 a 200 km de espesor.</w:t>
      </w:r>
    </w:p>
    <w:p w:rsidR="004C3F25" w:rsidRPr="00673EF6" w:rsidRDefault="00331B83" w:rsidP="00331B83">
      <w:pPr>
        <w:jc w:val="center"/>
        <w:rPr>
          <w:rFonts w:ascii="Bahnschrift" w:hAnsi="Bahnschrift"/>
          <w:sz w:val="24"/>
          <w:szCs w:val="24"/>
        </w:rPr>
      </w:pPr>
      <w:r w:rsidRPr="00331B83">
        <w:rPr>
          <w:rFonts w:ascii="Bahnschrift" w:hAnsi="Bahnschrift"/>
          <w:noProof/>
          <w:sz w:val="24"/>
          <w:szCs w:val="24"/>
          <w:lang w:eastAsia="es-MX"/>
        </w:rPr>
        <w:drawing>
          <wp:inline distT="0" distB="0" distL="0" distR="0">
            <wp:extent cx="3810000" cy="1933575"/>
            <wp:effectExtent l="0" t="0" r="0" b="9525"/>
            <wp:docPr id="1" name="Imagen 1" descr="https://www.capasdelatierra.org/wp-content/uploads/2018/05/dorsal-subduccion-ocea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apasdelatierra.org/wp-content/uploads/2018/05/dorsal-subduccion-oceanic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3F25" w:rsidRPr="00673EF6" w:rsidSect="00331B83">
      <w:pgSz w:w="12240" w:h="15840"/>
      <w:pgMar w:top="1417" w:right="1701" w:bottom="1417" w:left="1701" w:header="708" w:footer="708" w:gutter="0"/>
      <w:pgBorders w:offsetFrom="page">
        <w:top w:val="zigZagStitch" w:sz="4" w:space="24" w:color="0070C0"/>
        <w:left w:val="zigZagStitch" w:sz="4" w:space="24" w:color="0070C0"/>
        <w:bottom w:val="zigZagStitch" w:sz="4" w:space="24" w:color="0070C0"/>
        <w:right w:val="zigZagStitch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50F53"/>
    <w:multiLevelType w:val="hybridMultilevel"/>
    <w:tmpl w:val="4F9EF2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55566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FDA190D"/>
    <w:multiLevelType w:val="multilevel"/>
    <w:tmpl w:val="7BBE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F6"/>
    <w:rsid w:val="00331B83"/>
    <w:rsid w:val="004C3F25"/>
    <w:rsid w:val="00673EF6"/>
    <w:rsid w:val="00A3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1deff"/>
    </o:shapedefaults>
    <o:shapelayout v:ext="edit">
      <o:idmap v:ext="edit" data="1"/>
    </o:shapelayout>
  </w:shapeDefaults>
  <w:decimalSymbol w:val="."/>
  <w:listSeparator w:val=","/>
  <w15:chartTrackingRefBased/>
  <w15:docId w15:val="{87DBFAE8-0A76-413D-95C1-838E8F42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673EF6"/>
    <w:pPr>
      <w:pBdr>
        <w:top w:val="single" w:sz="4" w:space="10" w:color="E84C22" w:themeColor="accent1"/>
        <w:bottom w:val="single" w:sz="4" w:space="10" w:color="E84C22" w:themeColor="accent1"/>
      </w:pBdr>
      <w:spacing w:before="360" w:after="360"/>
      <w:ind w:left="864" w:right="864"/>
      <w:jc w:val="center"/>
    </w:pPr>
    <w:rPr>
      <w:i/>
      <w:iCs/>
      <w:color w:val="E84C2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73EF6"/>
    <w:rPr>
      <w:i/>
      <w:iCs/>
      <w:color w:val="E84C22" w:themeColor="accent1"/>
    </w:rPr>
  </w:style>
  <w:style w:type="paragraph" w:styleId="Prrafodelista">
    <w:name w:val="List Paragraph"/>
    <w:basedOn w:val="Normal"/>
    <w:uiPriority w:val="34"/>
    <w:qFormat/>
    <w:rsid w:val="00673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2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crosurc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3</cp:revision>
  <dcterms:created xsi:type="dcterms:W3CDTF">2019-02-27T00:48:00Z</dcterms:created>
  <dcterms:modified xsi:type="dcterms:W3CDTF">2019-02-27T01:27:00Z</dcterms:modified>
</cp:coreProperties>
</file>