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CC2E5" w:themeColor="accent1" w:themeTint="99"/>
  <w:body>
    <w:p w:rsidR="00103C25" w:rsidRPr="00103C25" w:rsidRDefault="00103C25" w:rsidP="00103C25">
      <w:pPr>
        <w:jc w:val="both"/>
        <w:rPr>
          <w:rFonts w:ascii="Bahnschrift" w:hAnsi="Bahnschrift"/>
          <w:sz w:val="36"/>
          <w:szCs w:val="36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03C25">
        <w:rPr>
          <w:rFonts w:ascii="Bahnschrift" w:hAnsi="Bahnschrift"/>
          <w:sz w:val="36"/>
          <w:szCs w:val="36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2. Ecosistemas de agua dulce</w:t>
      </w:r>
    </w:p>
    <w:p w:rsidR="00103C25" w:rsidRPr="00103C25" w:rsidRDefault="00103C25" w:rsidP="0058018C">
      <w:pPr>
        <w:spacing w:line="360" w:lineRule="auto"/>
        <w:jc w:val="both"/>
        <w:rPr>
          <w:rFonts w:ascii="Bahnschrift" w:hAnsi="Bahnschrift"/>
          <w:sz w:val="24"/>
          <w:szCs w:val="24"/>
        </w:rPr>
      </w:pPr>
      <w:r w:rsidRPr="00103C25">
        <w:rPr>
          <w:rFonts w:ascii="Bahnschrift" w:hAnsi="Bahnschrift"/>
          <w:sz w:val="24"/>
          <w:szCs w:val="24"/>
        </w:rPr>
        <w:t>Los lagos y los ríos también se basan en el agua, pero son ecosistemas muy distintos a los de los mares y océanos.</w:t>
      </w:r>
    </w:p>
    <w:p w:rsidR="00103C25" w:rsidRPr="00103C25" w:rsidRDefault="0058018C" w:rsidP="0058018C">
      <w:pPr>
        <w:spacing w:line="360" w:lineRule="auto"/>
        <w:jc w:val="both"/>
        <w:rPr>
          <w:rFonts w:ascii="Bahnschrift" w:hAnsi="Bahnschrift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55C2DB9" wp14:editId="1C530A78">
            <wp:simplePos x="0" y="0"/>
            <wp:positionH relativeFrom="margin">
              <wp:align>right</wp:align>
            </wp:positionH>
            <wp:positionV relativeFrom="margin">
              <wp:posOffset>928370</wp:posOffset>
            </wp:positionV>
            <wp:extent cx="2382520" cy="1793875"/>
            <wp:effectExtent l="0" t="0" r="0" b="0"/>
            <wp:wrapSquare wrapText="bothSides"/>
            <wp:docPr id="1" name="Imagen 1" descr="https://upload.wikimedia.org/wikipedia/commons/thumb/6/6e/Freshwater_angelfish_biodome.jpg/250px-Freshwater_angelfish_biod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6/6e/Freshwater_angelfish_biodome.jpg/250px-Freshwater_angelfish_biodom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793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03C25" w:rsidRPr="00103C25">
        <w:rPr>
          <w:rFonts w:ascii="Bahnschrift" w:hAnsi="Bahnschrift"/>
          <w:sz w:val="24"/>
          <w:szCs w:val="24"/>
        </w:rPr>
        <w:t>A su vez, hay diferentes subtipos de ecosistemas de agua dulce: los sistemas lenticos, los loticos y los humedales. Los primeros están compuestos por lagos y estanques, y en ellos el agua se mueve muy lentamente. Los segundos, en cambio, están formados por ríos, en los que el agua se desliza con rapidez a causa de la gravedad y el relieve del paisaje. En los humedales, los elementos del ecosistema están saturados de agua.</w:t>
      </w:r>
    </w:p>
    <w:p w:rsidR="00103C25" w:rsidRPr="00103C25" w:rsidRDefault="0058018C" w:rsidP="0058018C">
      <w:pPr>
        <w:spacing w:line="360" w:lineRule="auto"/>
        <w:jc w:val="both"/>
        <w:rPr>
          <w:rFonts w:ascii="Bahnschrift" w:hAnsi="Bahnschrift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307B85B" wp14:editId="4A38544C">
            <wp:simplePos x="0" y="0"/>
            <wp:positionH relativeFrom="margin">
              <wp:posOffset>3466954</wp:posOffset>
            </wp:positionH>
            <wp:positionV relativeFrom="margin">
              <wp:posOffset>3798228</wp:posOffset>
            </wp:positionV>
            <wp:extent cx="2672715" cy="2205990"/>
            <wp:effectExtent l="0" t="0" r="0" b="3810"/>
            <wp:wrapSquare wrapText="bothSides"/>
            <wp:docPr id="2" name="Imagen 2" descr="Diversity of plants image version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versity of plants image version 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15" cy="2205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03C25" w:rsidRPr="00103C25">
        <w:rPr>
          <w:rFonts w:ascii="Bahnschrift" w:hAnsi="Bahnschrift"/>
          <w:sz w:val="24"/>
          <w:szCs w:val="24"/>
        </w:rPr>
        <w:t>En esta clase de ecosistema predominan tipos de vertebrados de tamaño medio o pequeño, dado que no hay mucho espacio en el que desarrollarse. Algunos de los animales más grandes que podemos encontrar son peces de la talla del siluro o del esturión, ciertos tiburones que remontan ríos (como el tiburón toro), rayas y una especie de foca que habita en los lagos de Finlandia.</w:t>
      </w:r>
      <w:r w:rsidRPr="0058018C">
        <w:rPr>
          <w:noProof/>
          <w:lang w:eastAsia="es-MX"/>
        </w:rPr>
        <w:t xml:space="preserve"> </w:t>
      </w:r>
    </w:p>
    <w:p w:rsidR="0058018C" w:rsidRPr="0058018C" w:rsidRDefault="0058018C" w:rsidP="0058018C">
      <w:pPr>
        <w:spacing w:line="360" w:lineRule="auto"/>
        <w:jc w:val="both"/>
        <w:rPr>
          <w:rFonts w:ascii="Bahnschrift" w:hAnsi="Bahnschrift"/>
          <w:sz w:val="24"/>
          <w:szCs w:val="24"/>
        </w:rPr>
      </w:pPr>
      <w:r w:rsidRPr="0058018C">
        <w:rPr>
          <w:rFonts w:ascii="Bahnschrift" w:hAnsi="Bahnschrift"/>
          <w:sz w:val="24"/>
          <w:szCs w:val="24"/>
        </w:rPr>
        <w:t>Los ecosistemas de agua dulce son </w:t>
      </w:r>
      <w:hyperlink r:id="rId6" w:tooltip="Cuerpo de agua" w:history="1">
        <w:r w:rsidRPr="0058018C">
          <w:rPr>
            <w:rStyle w:val="Hipervnculo"/>
            <w:rFonts w:ascii="Bahnschrift" w:hAnsi="Bahnschrift"/>
            <w:sz w:val="24"/>
            <w:szCs w:val="24"/>
          </w:rPr>
          <w:t>cuerpos de agua</w:t>
        </w:r>
      </w:hyperlink>
      <w:r w:rsidRPr="0058018C">
        <w:rPr>
          <w:rFonts w:ascii="Bahnschrift" w:hAnsi="Bahnschrift"/>
          <w:sz w:val="24"/>
          <w:szCs w:val="24"/>
        </w:rPr>
        <w:t> </w:t>
      </w:r>
      <w:hyperlink r:id="rId7" w:tooltip="Agua dulce" w:history="1">
        <w:r w:rsidRPr="0058018C">
          <w:rPr>
            <w:rStyle w:val="Hipervnculo"/>
            <w:rFonts w:ascii="Bahnschrift" w:hAnsi="Bahnschrift"/>
            <w:sz w:val="24"/>
            <w:szCs w:val="24"/>
          </w:rPr>
          <w:t>dulce</w:t>
        </w:r>
      </w:hyperlink>
      <w:r w:rsidRPr="0058018C">
        <w:rPr>
          <w:rFonts w:ascii="Bahnschrift" w:hAnsi="Bahnschrift"/>
          <w:sz w:val="24"/>
          <w:szCs w:val="24"/>
        </w:rPr>
        <w:t> como </w:t>
      </w:r>
      <w:hyperlink r:id="rId8" w:tooltip="Río" w:history="1">
        <w:r w:rsidRPr="0058018C">
          <w:rPr>
            <w:rStyle w:val="Hipervnculo"/>
            <w:rFonts w:ascii="Bahnschrift" w:hAnsi="Bahnschrift"/>
            <w:sz w:val="24"/>
            <w:szCs w:val="24"/>
          </w:rPr>
          <w:t>ríos</w:t>
        </w:r>
      </w:hyperlink>
      <w:r w:rsidRPr="0058018C">
        <w:rPr>
          <w:rFonts w:ascii="Bahnschrift" w:hAnsi="Bahnschrift"/>
          <w:sz w:val="24"/>
          <w:szCs w:val="24"/>
        </w:rPr>
        <w:t>, </w:t>
      </w:r>
      <w:hyperlink r:id="rId9" w:tooltip="Lago" w:history="1">
        <w:r w:rsidRPr="0058018C">
          <w:rPr>
            <w:rStyle w:val="Hipervnculo"/>
            <w:rFonts w:ascii="Bahnschrift" w:hAnsi="Bahnschrift"/>
            <w:sz w:val="24"/>
            <w:szCs w:val="24"/>
          </w:rPr>
          <w:t>lagos</w:t>
        </w:r>
      </w:hyperlink>
      <w:r w:rsidRPr="0058018C">
        <w:rPr>
          <w:rFonts w:ascii="Bahnschrift" w:hAnsi="Bahnschrift"/>
          <w:sz w:val="24"/>
          <w:szCs w:val="24"/>
        </w:rPr>
        <w:t>, </w:t>
      </w:r>
      <w:hyperlink r:id="rId10" w:tooltip="Pantano" w:history="1">
        <w:r w:rsidRPr="0058018C">
          <w:rPr>
            <w:rStyle w:val="Hipervnculo"/>
            <w:rFonts w:ascii="Bahnschrift" w:hAnsi="Bahnschrift"/>
            <w:sz w:val="24"/>
            <w:szCs w:val="24"/>
          </w:rPr>
          <w:t>pantanos</w:t>
        </w:r>
      </w:hyperlink>
      <w:r w:rsidRPr="0058018C">
        <w:rPr>
          <w:rFonts w:ascii="Bahnschrift" w:hAnsi="Bahnschrift"/>
          <w:sz w:val="24"/>
          <w:szCs w:val="24"/>
        </w:rPr>
        <w:t>. Se diferencian de los </w:t>
      </w:r>
      <w:hyperlink r:id="rId11" w:tooltip="Ecosistema marino" w:history="1">
        <w:r w:rsidRPr="0058018C">
          <w:rPr>
            <w:rStyle w:val="Hipervnculo"/>
            <w:rFonts w:ascii="Bahnschrift" w:hAnsi="Bahnschrift"/>
            <w:sz w:val="24"/>
            <w:szCs w:val="24"/>
          </w:rPr>
          <w:t xml:space="preserve">ecosistemas </w:t>
        </w:r>
        <w:proofErr w:type="spellStart"/>
        <w:r w:rsidRPr="0058018C">
          <w:rPr>
            <w:rStyle w:val="Hipervnculo"/>
            <w:rFonts w:ascii="Bahnschrift" w:hAnsi="Bahnschrift"/>
            <w:sz w:val="24"/>
            <w:szCs w:val="24"/>
          </w:rPr>
          <w:t>marinos</w:t>
        </w:r>
      </w:hyperlink>
      <w:r w:rsidRPr="0058018C">
        <w:rPr>
          <w:rFonts w:ascii="Bahnschrift" w:hAnsi="Bahnschrift"/>
          <w:sz w:val="24"/>
          <w:szCs w:val="24"/>
        </w:rPr>
        <w:t>porque</w:t>
      </w:r>
      <w:proofErr w:type="spellEnd"/>
      <w:r w:rsidRPr="0058018C">
        <w:rPr>
          <w:rFonts w:ascii="Bahnschrift" w:hAnsi="Bahnschrift"/>
          <w:sz w:val="24"/>
          <w:szCs w:val="24"/>
        </w:rPr>
        <w:t xml:space="preserve"> estos tienen una alta concentración de sales.</w:t>
      </w:r>
    </w:p>
    <w:p w:rsidR="0058018C" w:rsidRPr="0058018C" w:rsidRDefault="0058018C" w:rsidP="0058018C">
      <w:pPr>
        <w:spacing w:line="360" w:lineRule="auto"/>
        <w:jc w:val="both"/>
        <w:rPr>
          <w:rFonts w:ascii="Bahnschrift" w:hAnsi="Bahnschrift"/>
          <w:sz w:val="24"/>
          <w:szCs w:val="24"/>
        </w:rPr>
      </w:pPr>
      <w:r w:rsidRPr="0058018C">
        <w:rPr>
          <w:rFonts w:ascii="Bahnschrift" w:hAnsi="Bahnschrift"/>
          <w:sz w:val="24"/>
          <w:szCs w:val="24"/>
        </w:rPr>
        <w:t>El montante, variaciones y regularidad de las aguas de un río son de gran importancia para las </w:t>
      </w:r>
      <w:hyperlink r:id="rId12" w:history="1">
        <w:r w:rsidRPr="0058018C">
          <w:rPr>
            <w:rStyle w:val="Hipervnculo"/>
            <w:rFonts w:ascii="Bahnschrift" w:hAnsi="Bahnschrift"/>
            <w:sz w:val="24"/>
            <w:szCs w:val="24"/>
          </w:rPr>
          <w:t>plantas</w:t>
        </w:r>
      </w:hyperlink>
      <w:r w:rsidRPr="0058018C">
        <w:rPr>
          <w:rFonts w:ascii="Bahnschrift" w:hAnsi="Bahnschrift"/>
          <w:sz w:val="24"/>
          <w:szCs w:val="24"/>
        </w:rPr>
        <w:t>, </w:t>
      </w:r>
      <w:hyperlink r:id="rId13" w:tooltip="Animalia" w:history="1">
        <w:r w:rsidRPr="0058018C">
          <w:rPr>
            <w:rStyle w:val="Hipervnculo"/>
            <w:rFonts w:ascii="Bahnschrift" w:hAnsi="Bahnschrift"/>
            <w:sz w:val="24"/>
            <w:szCs w:val="24"/>
          </w:rPr>
          <w:t>animales</w:t>
        </w:r>
      </w:hyperlink>
      <w:r w:rsidRPr="0058018C">
        <w:rPr>
          <w:rFonts w:ascii="Bahnschrift" w:hAnsi="Bahnschrift"/>
          <w:sz w:val="24"/>
          <w:szCs w:val="24"/>
        </w:rPr>
        <w:t> y personas que viven a lo largo de su curso. Los ecosistemas de agua dulce pueden ser clasificados basándose en estas diferencias.</w:t>
      </w:r>
    </w:p>
    <w:p w:rsidR="00103C25" w:rsidRPr="0058018C" w:rsidRDefault="00103C25" w:rsidP="0058018C">
      <w:pPr>
        <w:jc w:val="center"/>
        <w:rPr>
          <w:rFonts w:ascii="Bahnschrift" w:hAnsi="Bahnschrift"/>
          <w:sz w:val="24"/>
          <w:szCs w:val="24"/>
        </w:rPr>
      </w:pPr>
      <w:bookmarkStart w:id="0" w:name="_GoBack"/>
      <w:bookmarkEnd w:id="0"/>
    </w:p>
    <w:sectPr w:rsidR="00103C25" w:rsidRPr="005801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25"/>
    <w:rsid w:val="00085F03"/>
    <w:rsid w:val="00103C25"/>
    <w:rsid w:val="0058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7BB59-8E2E-4F9E-9BDF-09A9F9C5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03C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03C2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103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03C2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801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R%C3%ADo" TargetMode="External"/><Relationship Id="rId13" Type="http://schemas.openxmlformats.org/officeDocument/2006/relationships/hyperlink" Target="https://es.wikipedia.org/wiki/Animal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Agua_dulce" TargetMode="External"/><Relationship Id="rId12" Type="http://schemas.openxmlformats.org/officeDocument/2006/relationships/hyperlink" Target="https://es.wikipedia.org/wiki/Planta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Cuerpo_de_agua" TargetMode="External"/><Relationship Id="rId11" Type="http://schemas.openxmlformats.org/officeDocument/2006/relationships/hyperlink" Target="https://es.wikipedia.org/wiki/Ecosistema_marino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s://es.wikipedia.org/wiki/Pantano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es.wikipedia.org/wiki/Lag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1636</Characters>
  <Application>Microsoft Office Word</Application>
  <DocSecurity>0</DocSecurity>
  <Lines>13</Lines>
  <Paragraphs>3</Paragraphs>
  <ScaleCrop>false</ScaleCrop>
  <Company>HP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4</cp:revision>
  <dcterms:created xsi:type="dcterms:W3CDTF">2019-03-05T04:04:00Z</dcterms:created>
  <dcterms:modified xsi:type="dcterms:W3CDTF">2019-03-05T04:35:00Z</dcterms:modified>
</cp:coreProperties>
</file>