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2E39BC" w:rsidRDefault="002E39BC" w:rsidP="002E39BC">
      <w:pPr>
        <w:jc w:val="center"/>
        <w:rPr>
          <w:rStyle w:val="Ttulodellibro"/>
          <w:rFonts w:ascii="Castellar" w:hAnsi="Castellar"/>
          <w:b w:val="0"/>
          <w:smallCaps w:val="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E39BC">
        <w:rPr>
          <w:rStyle w:val="Ttulodellibro"/>
          <w:rFonts w:ascii="Castellar" w:hAnsi="Castellar"/>
          <w:b w:val="0"/>
          <w:smallCaps w:val="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BIOMAS</w:t>
      </w:r>
      <w:r>
        <w:rPr>
          <w:rStyle w:val="Ttulodellibro"/>
          <w:rFonts w:ascii="Castellar" w:hAnsi="Castellar"/>
          <w:b w:val="0"/>
          <w:smallCaps w:val="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ACUATICOS</w:t>
      </w:r>
    </w:p>
    <w:p w:rsidR="002E39BC" w:rsidRDefault="002E39BC" w:rsidP="002E39BC">
      <w:pPr>
        <w:jc w:val="center"/>
        <w:rPr>
          <w:rStyle w:val="Ttulodellibro"/>
          <w:rFonts w:ascii="Castellar" w:hAnsi="Castellar"/>
          <w:b w:val="0"/>
          <w:smallCaps w:val="0"/>
          <w:sz w:val="40"/>
          <w:szCs w:val="40"/>
          <w:u w:val="doub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E39BC">
        <w:rPr>
          <w:rStyle w:val="Ttulodellibro"/>
          <w:rFonts w:ascii="Castellar" w:hAnsi="Castellar"/>
          <w:b w:val="0"/>
          <w:smallCaps w:val="0"/>
          <w:sz w:val="40"/>
          <w:szCs w:val="40"/>
          <w:u w:val="doub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 AGUA DULCE</w:t>
      </w:r>
    </w:p>
    <w:p w:rsidR="002E39BC" w:rsidRPr="00896B93" w:rsidRDefault="002E39BC" w:rsidP="002E39BC">
      <w:pPr>
        <w:jc w:val="both"/>
        <w:rPr>
          <w:rFonts w:ascii="Bahnschrift Light" w:hAnsi="Bahnschrift Light"/>
          <w:b/>
          <w:sz w:val="32"/>
          <w:szCs w:val="32"/>
        </w:rPr>
      </w:pPr>
      <w:r w:rsidRPr="00896B93">
        <w:rPr>
          <w:rFonts w:ascii="Bahnschrift Light" w:hAnsi="Bahnschrift Light"/>
          <w:b/>
          <w:sz w:val="32"/>
          <w:szCs w:val="32"/>
        </w:rPr>
        <w:t>Lagos y estanques</w:t>
      </w:r>
    </w:p>
    <w:p w:rsidR="002E39BC" w:rsidRPr="002E39BC" w:rsidRDefault="002E39BC" w:rsidP="00995455">
      <w:pPr>
        <w:jc w:val="both"/>
        <w:rPr>
          <w:rFonts w:ascii="Bahnschrift Light" w:hAnsi="Bahnschrift Light"/>
          <w:sz w:val="24"/>
          <w:szCs w:val="24"/>
        </w:rPr>
      </w:pPr>
      <w:r w:rsidRPr="002E39BC">
        <w:rPr>
          <w:rFonts w:ascii="Bahnschrift Light" w:hAnsi="Bahnschrift Light"/>
          <w:sz w:val="24"/>
          <w:szCs w:val="24"/>
        </w:rPr>
        <w:t>Estas dos regiones pueden variar considerablemente de mediano a gran tamaño, midiendo entre unos pocos metros hasta miles de kilómetros.</w:t>
      </w:r>
      <w:r w:rsidR="00896B93" w:rsidRPr="00896B93">
        <w:rPr>
          <w:noProof/>
          <w:lang w:eastAsia="es-MX"/>
        </w:rPr>
        <w:t xml:space="preserve"> </w:t>
      </w:r>
      <w:r w:rsidR="00896B9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2426335" y="3059430"/>
            <wp:positionH relativeFrom="margin">
              <wp:align>right</wp:align>
            </wp:positionH>
            <wp:positionV relativeFrom="margin">
              <wp:align>center</wp:align>
            </wp:positionV>
            <wp:extent cx="2910205" cy="2183765"/>
            <wp:effectExtent l="0" t="0" r="4445" b="6985"/>
            <wp:wrapSquare wrapText="bothSides"/>
            <wp:docPr id="1" name="Imagen 1" descr="Resultado de imagen para lagos y estanques de agu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gos y estanques de agua dul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39BC" w:rsidRDefault="002E39BC" w:rsidP="002E39BC">
      <w:pPr>
        <w:jc w:val="both"/>
        <w:rPr>
          <w:noProof/>
          <w:lang w:eastAsia="es-MX"/>
        </w:rPr>
      </w:pPr>
      <w:r w:rsidRPr="002E39BC">
        <w:rPr>
          <w:rFonts w:ascii="Bahnschrift Light" w:hAnsi="Bahnschrift Light"/>
          <w:sz w:val="24"/>
          <w:szCs w:val="24"/>
        </w:rPr>
        <w:t>Estas son divididas en tres zonas diferentes, las cuales son determinadas principalmente por su profundidad y su distancia de la orilla. Algunos estanques solo existen durante temporadas.</w:t>
      </w:r>
      <w:r w:rsidRPr="002E39BC">
        <w:t xml:space="preserve"> </w:t>
      </w:r>
    </w:p>
    <w:p w:rsidR="002E39BC" w:rsidRDefault="002E39BC" w:rsidP="002E39BC">
      <w:pPr>
        <w:jc w:val="center"/>
        <w:rPr>
          <w:rFonts w:ascii="Bahnschrift Light" w:hAnsi="Bahnschrift Light"/>
          <w:sz w:val="24"/>
          <w:szCs w:val="24"/>
        </w:rPr>
      </w:pPr>
    </w:p>
    <w:p w:rsidR="002E39BC" w:rsidRDefault="002E39BC" w:rsidP="002E39BC">
      <w:pPr>
        <w:jc w:val="both"/>
        <w:rPr>
          <w:rFonts w:ascii="Bahnschrift Light" w:hAnsi="Bahnschrift Light"/>
          <w:sz w:val="24"/>
          <w:szCs w:val="24"/>
        </w:rPr>
      </w:pPr>
      <w:r w:rsidRPr="002E39BC">
        <w:rPr>
          <w:rFonts w:ascii="Bahnschrift Light" w:hAnsi="Bahnschrift Light"/>
          <w:sz w:val="24"/>
          <w:szCs w:val="24"/>
        </w:rPr>
        <w:t>La zona más alta, cercana a la orilla, de los estanques y/o lagos es denominada zona litoral (no confundir con la región de Argentina). Es poco profunda y puede absorber calor del sol, por lo cual es la parte más cálida.</w:t>
      </w:r>
    </w:p>
    <w:p w:rsidR="002E39BC" w:rsidRPr="00896B93" w:rsidRDefault="002E39BC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Esta zona alberga una comunidad de seres muy diversa, que abarca diversas especies de algas, plantas (pueden ser acuáticas), almejas, insectos, anfibios, crustáceos y anfibios.</w:t>
      </w:r>
    </w:p>
    <w:p w:rsidR="002E39BC" w:rsidRPr="00896B93" w:rsidRDefault="002E39BC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 xml:space="preserve">El agua cercana a la superficie en que se encuentra rodeada por la zona litoral se denomina zona </w:t>
      </w:r>
      <w:proofErr w:type="spellStart"/>
      <w:r w:rsidRPr="00896B93">
        <w:rPr>
          <w:rFonts w:ascii="Bahnschrift Light" w:hAnsi="Bahnschrift Light"/>
          <w:sz w:val="24"/>
          <w:szCs w:val="24"/>
        </w:rPr>
        <w:t>limnética</w:t>
      </w:r>
      <w:proofErr w:type="spellEnd"/>
      <w:r w:rsidRPr="00896B93">
        <w:rPr>
          <w:rFonts w:ascii="Bahnschrift Light" w:hAnsi="Bahnschrift Light"/>
          <w:sz w:val="24"/>
          <w:szCs w:val="24"/>
        </w:rPr>
        <w:t>. Esta zona posee buena iluminación debido a su cercanía con el litoral, y predomina el plancton, organismos indispensables en la cadena alimenticia.</w:t>
      </w:r>
    </w:p>
    <w:p w:rsidR="002E39BC" w:rsidRPr="00896B93" w:rsidRDefault="002E39BC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Finalmente, se encuentra la parte más profunda, precisamente denominada zona profunda; la cual posee poca penetración de la luz, además de ser mucho más densa y fría que las zonas anteriores.</w:t>
      </w:r>
    </w:p>
    <w:p w:rsidR="002E39BC" w:rsidRPr="00896B93" w:rsidRDefault="002E39BC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lastRenderedPageBreak/>
        <w:t>En cuanto a la fauna, está se encuentra conformada por organismos heterótrofos, es decir, que se alimentan de otros organismos para procesar los nutrientes que necesitan.</w:t>
      </w:r>
    </w:p>
    <w:p w:rsidR="00896B93" w:rsidRPr="00896B93" w:rsidRDefault="00896B93" w:rsidP="00896B93">
      <w:pPr>
        <w:jc w:val="both"/>
        <w:rPr>
          <w:rFonts w:ascii="Bahnschrift Light" w:hAnsi="Bahnschrift Light"/>
          <w:b/>
          <w:sz w:val="32"/>
          <w:szCs w:val="32"/>
        </w:rPr>
      </w:pPr>
      <w:r w:rsidRPr="00896B93">
        <w:rPr>
          <w:rFonts w:ascii="Bahnschrift Light" w:hAnsi="Bahnschrift Light"/>
          <w:b/>
          <w:sz w:val="32"/>
          <w:szCs w:val="32"/>
        </w:rPr>
        <w:t>Arroyos y ríos</w:t>
      </w:r>
    </w:p>
    <w:p w:rsidR="00896B93" w:rsidRDefault="00896B93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Los arroyos y los ríos son cuerpos de agua que se encuentran en movimiento. Estos tienen su inicio a partir de diversos cuerpos de agua, como nieve derretida o incluso lagos, y viajan hasta una denominada boca, la cual puede ser otro canal de agua o un cuerpo de agua mayor como el océano.</w:t>
      </w:r>
    </w:p>
    <w:p w:rsidR="00896B93" w:rsidRPr="00896B93" w:rsidRDefault="00896B93" w:rsidP="00896B93">
      <w:pPr>
        <w:jc w:val="center"/>
        <w:rPr>
          <w:rFonts w:ascii="Bahnschrift Light" w:hAnsi="Bahnschrift L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2057400" y="3112477"/>
            <wp:positionH relativeFrom="margin">
              <wp:align>right</wp:align>
            </wp:positionH>
            <wp:positionV relativeFrom="margin">
              <wp:align>center</wp:align>
            </wp:positionV>
            <wp:extent cx="3657600" cy="2262397"/>
            <wp:effectExtent l="0" t="0" r="0" b="5080"/>
            <wp:wrapSquare wrapText="bothSides"/>
            <wp:docPr id="2" name="Imagen 2" descr="Resultado de imagen para arroyos y rios de agu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rroyos y rios de agua dul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62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6B93" w:rsidRDefault="00896B93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Las características del agua en los ríos y arroyos cambian de acuerdo al punto en el que se encuentren en su trayectoria. En su fuente de origen el agua es más fría, y pueden encontrarse peces de agua dulce.</w:t>
      </w:r>
    </w:p>
    <w:p w:rsidR="00896B93" w:rsidRPr="00896B93" w:rsidRDefault="00896B93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Cerca del medio, estos cuerpos se hacen más amplios, y mayor variedad de especies pueden ser encontradas, tales como plantas verdes acuáticas y algas.</w:t>
      </w:r>
    </w:p>
    <w:p w:rsidR="00896B93" w:rsidRPr="00896B93" w:rsidRDefault="00896B93" w:rsidP="00896B93">
      <w:pPr>
        <w:jc w:val="both"/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Cuando el cuerpo acuático está llegando a la boca, el agua se encuentra más turbia, debido a los sedimentos que acumuló en el trayecto, por lo que poca luz penetra y la diversidad de flora es menor. Además, los niveles de oxígeno disminuyen, por lo que pueden encontrarse peces que requieren menos oxígeno.</w:t>
      </w:r>
    </w:p>
    <w:p w:rsidR="00896B93" w:rsidRDefault="00896B93" w:rsidP="00896B93">
      <w:pPr>
        <w:jc w:val="both"/>
        <w:rPr>
          <w:rFonts w:ascii="Bahnschrift Light" w:hAnsi="Bahnschrift Light"/>
          <w:sz w:val="24"/>
          <w:szCs w:val="24"/>
        </w:rPr>
      </w:pPr>
    </w:p>
    <w:p w:rsidR="00995455" w:rsidRDefault="00995455" w:rsidP="00896B93">
      <w:pPr>
        <w:jc w:val="both"/>
        <w:rPr>
          <w:rFonts w:ascii="Bahnschrift Light" w:hAnsi="Bahnschrift Light"/>
          <w:sz w:val="24"/>
          <w:szCs w:val="24"/>
        </w:rPr>
      </w:pPr>
    </w:p>
    <w:p w:rsidR="00995455" w:rsidRDefault="00995455" w:rsidP="00896B93">
      <w:pPr>
        <w:jc w:val="both"/>
        <w:rPr>
          <w:rFonts w:ascii="Bahnschrift Light" w:hAnsi="Bahnschrift Light"/>
          <w:sz w:val="24"/>
          <w:szCs w:val="24"/>
        </w:rPr>
      </w:pPr>
    </w:p>
    <w:p w:rsidR="00995455" w:rsidRPr="00896B93" w:rsidRDefault="00995455" w:rsidP="00896B93">
      <w:pPr>
        <w:jc w:val="both"/>
        <w:rPr>
          <w:rFonts w:ascii="Bahnschrift Light" w:hAnsi="Bahnschrift Light"/>
          <w:sz w:val="24"/>
          <w:szCs w:val="24"/>
        </w:rPr>
      </w:pPr>
    </w:p>
    <w:p w:rsidR="002E39BC" w:rsidRPr="00896B93" w:rsidRDefault="002E39BC" w:rsidP="00896B93">
      <w:pPr>
        <w:jc w:val="both"/>
        <w:rPr>
          <w:rFonts w:ascii="Bahnschrift Light" w:hAnsi="Bahnschrift Light"/>
          <w:sz w:val="24"/>
          <w:szCs w:val="24"/>
        </w:rPr>
      </w:pPr>
    </w:p>
    <w:p w:rsidR="00896B93" w:rsidRPr="00896B93" w:rsidRDefault="00896B93" w:rsidP="00896B93">
      <w:pPr>
        <w:rPr>
          <w:rFonts w:ascii="Bahnschrift Light" w:hAnsi="Bahnschrift Light"/>
          <w:b/>
          <w:sz w:val="32"/>
          <w:szCs w:val="32"/>
        </w:rPr>
      </w:pPr>
      <w:r w:rsidRPr="00896B93">
        <w:rPr>
          <w:rFonts w:ascii="Bahnschrift Light" w:hAnsi="Bahnschrift Light"/>
          <w:b/>
          <w:sz w:val="32"/>
          <w:szCs w:val="32"/>
        </w:rPr>
        <w:lastRenderedPageBreak/>
        <w:t>Humedales</w:t>
      </w:r>
    </w:p>
    <w:p w:rsidR="00896B93" w:rsidRDefault="00896B93" w:rsidP="00896B93">
      <w:pPr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 xml:space="preserve">Los humedales son zonas de agua estancada, que sustentan a las plantas acuáticas. Las plantas que se han adaptado a condiciones húmedas se denominan </w:t>
      </w:r>
      <w:proofErr w:type="spellStart"/>
      <w:r w:rsidRPr="00896B93">
        <w:rPr>
          <w:rFonts w:ascii="Bahnschrift Light" w:hAnsi="Bahnschrift Light"/>
          <w:sz w:val="24"/>
          <w:szCs w:val="24"/>
        </w:rPr>
        <w:t>hidrófitas</w:t>
      </w:r>
      <w:proofErr w:type="spellEnd"/>
      <w:r w:rsidRPr="00896B93">
        <w:rPr>
          <w:rFonts w:ascii="Bahnschrift Light" w:hAnsi="Bahnschrift Light"/>
          <w:sz w:val="24"/>
          <w:szCs w:val="24"/>
        </w:rPr>
        <w:t>. Algunos hábitats considerados humedales son los pantanos y las ciénagas.</w:t>
      </w:r>
    </w:p>
    <w:p w:rsidR="00896B93" w:rsidRPr="00896B93" w:rsidRDefault="00896B93" w:rsidP="00896B93">
      <w:pPr>
        <w:jc w:val="center"/>
        <w:rPr>
          <w:rFonts w:ascii="Bahnschrift Light" w:hAnsi="Bahnschrift Light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1899138" y="2092569"/>
            <wp:positionH relativeFrom="margin">
              <wp:align>right</wp:align>
            </wp:positionH>
            <wp:positionV relativeFrom="margin">
              <wp:align>center</wp:align>
            </wp:positionV>
            <wp:extent cx="3974123" cy="2655352"/>
            <wp:effectExtent l="0" t="0" r="7620" b="0"/>
            <wp:wrapSquare wrapText="bothSides"/>
            <wp:docPr id="3" name="Imagen 3" descr="Resultado de imagen para humedales de agu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humedales de agua dul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23" cy="265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896B93" w:rsidRPr="00896B93" w:rsidRDefault="00896B93" w:rsidP="00896B93">
      <w:pPr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Estos hábitats poseen una de las mayores diversidades de especies de todos los </w:t>
      </w:r>
      <w:hyperlink r:id="rId7" w:tgtFrame="_blank" w:history="1">
        <w:r w:rsidRPr="00896B93">
          <w:rPr>
            <w:rStyle w:val="Hipervnculo"/>
            <w:rFonts w:ascii="Bahnschrift Light" w:hAnsi="Bahnschrift Light"/>
            <w:sz w:val="24"/>
            <w:szCs w:val="24"/>
          </w:rPr>
          <w:t>ecosistemas</w:t>
        </w:r>
      </w:hyperlink>
      <w:r w:rsidRPr="00896B93">
        <w:rPr>
          <w:rFonts w:ascii="Bahnschrift Light" w:hAnsi="Bahnschrift Light"/>
          <w:sz w:val="24"/>
          <w:szCs w:val="24"/>
        </w:rPr>
        <w:t>, tales como lirios de estanque y totoras entre algunas de las plantas; así como diversidad de anfibios, reptiles, aves, entre otros, respecto a los animales.</w:t>
      </w:r>
    </w:p>
    <w:p w:rsidR="00896B93" w:rsidRPr="00896B93" w:rsidRDefault="00896B93" w:rsidP="00896B93">
      <w:pPr>
        <w:rPr>
          <w:rFonts w:ascii="Bahnschrift Light" w:hAnsi="Bahnschrift Light"/>
          <w:sz w:val="24"/>
          <w:szCs w:val="24"/>
        </w:rPr>
      </w:pPr>
      <w:r w:rsidRPr="00896B93">
        <w:rPr>
          <w:rFonts w:ascii="Bahnschrift Light" w:hAnsi="Bahnschrift Light"/>
          <w:sz w:val="24"/>
          <w:szCs w:val="24"/>
        </w:rPr>
        <w:t>No obstante, los humedales son difícilmente clasificados como hábitat de agua dulce o de agua salada, debido a que algunos tipos de humedales poseen concentraciones altas de sal, lo cual favorece a diversas especies para que se desarrollen en estos.</w:t>
      </w:r>
    </w:p>
    <w:p w:rsidR="002E39BC" w:rsidRPr="00896B93" w:rsidRDefault="002E39BC" w:rsidP="00896B93">
      <w:pPr>
        <w:rPr>
          <w:rFonts w:ascii="Bahnschrift Light" w:hAnsi="Bahnschrift Light"/>
          <w:sz w:val="24"/>
          <w:szCs w:val="24"/>
        </w:rPr>
      </w:pPr>
    </w:p>
    <w:sectPr w:rsidR="002E39BC" w:rsidRPr="00896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BC"/>
    <w:rsid w:val="002E39BC"/>
    <w:rsid w:val="00896B93"/>
    <w:rsid w:val="00995455"/>
    <w:rsid w:val="009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421"/>
  <w15:chartTrackingRefBased/>
  <w15:docId w15:val="{E8C90D7E-16C5-439D-A79D-578D0A25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BC"/>
  </w:style>
  <w:style w:type="paragraph" w:styleId="Ttulo1">
    <w:name w:val="heading 1"/>
    <w:basedOn w:val="Normal"/>
    <w:next w:val="Normal"/>
    <w:link w:val="Ttulo1Car"/>
    <w:uiPriority w:val="9"/>
    <w:qFormat/>
    <w:rsid w:val="002E39B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39B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39B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9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39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39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39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39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39B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2E39BC"/>
    <w:rPr>
      <w:b/>
      <w:bCs/>
      <w:caps w:val="0"/>
      <w:smallCaps/>
      <w:spacing w:val="0"/>
    </w:rPr>
  </w:style>
  <w:style w:type="character" w:customStyle="1" w:styleId="Ttulo1Car">
    <w:name w:val="Título 1 Car"/>
    <w:basedOn w:val="Fuentedeprrafopredeter"/>
    <w:link w:val="Ttulo1"/>
    <w:uiPriority w:val="9"/>
    <w:rsid w:val="002E39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39B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39BC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9B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39BC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39B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39B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39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39BC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39B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E39B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E39B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39B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39BC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E39BC"/>
    <w:rPr>
      <w:b/>
      <w:bCs/>
    </w:rPr>
  </w:style>
  <w:style w:type="character" w:styleId="nfasis">
    <w:name w:val="Emphasis"/>
    <w:basedOn w:val="Fuentedeprrafopredeter"/>
    <w:uiPriority w:val="20"/>
    <w:qFormat/>
    <w:rsid w:val="002E39BC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E39B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39B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E39BC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39B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39B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E39B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E39B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E39B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E39BC"/>
    <w:rPr>
      <w:b/>
      <w:bCs/>
      <w:caps w:val="0"/>
      <w:smallCaps/>
      <w:color w:val="auto"/>
      <w:spacing w:val="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39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9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feder.com/tipos-ecosistem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2019-02-28T03:50:00Z</dcterms:created>
  <dcterms:modified xsi:type="dcterms:W3CDTF">2019-03-02T18:55:00Z</dcterms:modified>
</cp:coreProperties>
</file>