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56" w:rsidRDefault="005C6B21" w:rsidP="00434A31">
      <w:pPr>
        <w:jc w:val="both"/>
        <w:rPr>
          <w:sz w:val="32"/>
        </w:rPr>
      </w:pPr>
      <w:r>
        <w:rPr>
          <w:sz w:val="40"/>
        </w:rPr>
        <w:t>Sistema</w:t>
      </w:r>
      <w:r w:rsidR="00434A31" w:rsidRPr="00434A31">
        <w:rPr>
          <w:sz w:val="32"/>
        </w:rPr>
        <w:t>: Es el cuarto nivel que se compone con los tejidos orgánicos(nervioso, digestivo, urinario o respiratorio), integrado por tejidos y órganos interconectados funcionalmente para dar forma a una estructura de mayor complejidad(el sistema) que permite desarrollar actividades complementarias con un mayor grado de especialización dentro de los seres vivos</w:t>
      </w:r>
      <w:r w:rsidR="00434A31">
        <w:rPr>
          <w:sz w:val="32"/>
        </w:rPr>
        <w:t>.</w:t>
      </w:r>
    </w:p>
    <w:p w:rsidR="000E55D3" w:rsidRDefault="000E55D3" w:rsidP="00434A31">
      <w:pPr>
        <w:jc w:val="both"/>
        <w:rPr>
          <w:sz w:val="32"/>
        </w:rPr>
      </w:pPr>
    </w:p>
    <w:p w:rsidR="000E55D3" w:rsidRDefault="000E55D3" w:rsidP="00434A31">
      <w:pPr>
        <w:jc w:val="both"/>
      </w:pPr>
      <w:r>
        <w:rPr>
          <w:noProof/>
          <w:lang w:eastAsia="es-MX"/>
        </w:rPr>
        <w:drawing>
          <wp:inline distT="0" distB="0" distL="0" distR="0">
            <wp:extent cx="5612130" cy="3625192"/>
            <wp:effectExtent l="0" t="0" r="7620" b="0"/>
            <wp:docPr id="1" name="Imagen 1" descr="Resultado de imagen para aparato o si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aparato o sistem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2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55D3" w:rsidSect="00434A31">
      <w:pgSz w:w="12240" w:h="15840"/>
      <w:pgMar w:top="1417" w:right="1701" w:bottom="1417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31"/>
    <w:rsid w:val="000E55D3"/>
    <w:rsid w:val="00434A31"/>
    <w:rsid w:val="004D7B56"/>
    <w:rsid w:val="005C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28E26-8CF8-492E-A78A-805D22D6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3</cp:revision>
  <dcterms:created xsi:type="dcterms:W3CDTF">2019-03-05T22:08:00Z</dcterms:created>
  <dcterms:modified xsi:type="dcterms:W3CDTF">2019-03-05T22:54:00Z</dcterms:modified>
</cp:coreProperties>
</file>