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B6" w:rsidRDefault="00AA38D5" w:rsidP="00AA38D5">
      <w:pPr>
        <w:jc w:val="both"/>
        <w:rPr>
          <w:sz w:val="36"/>
        </w:rPr>
      </w:pPr>
      <w:r w:rsidRPr="00AA38D5">
        <w:rPr>
          <w:sz w:val="44"/>
        </w:rPr>
        <w:t>Célula</w:t>
      </w:r>
      <w:r w:rsidRPr="00AA38D5">
        <w:rPr>
          <w:sz w:val="36"/>
        </w:rPr>
        <w:t>: Es la parte más simple de la materia viva, capaz de realizar todas las actividades necesarias para la existencia. A partir de esta pequeña unidad funcional se origina gran diversidad de formas vivientes que se organizan por niveles, de acuerdo con su complejidad. Los organismos más simples como las bacterias y los hongos unicelulares están constituidos con una sola célula, mientras que los organismos más complejos, como el hombre, poseen millones de ellas</w:t>
      </w:r>
      <w:r>
        <w:rPr>
          <w:sz w:val="36"/>
        </w:rPr>
        <w:t>.</w:t>
      </w:r>
    </w:p>
    <w:p w:rsidR="008A5695" w:rsidRDefault="008A5695" w:rsidP="00AA38D5">
      <w:pPr>
        <w:jc w:val="both"/>
        <w:rPr>
          <w:sz w:val="36"/>
        </w:rPr>
      </w:pPr>
    </w:p>
    <w:p w:rsidR="008A5695" w:rsidRDefault="008A5695" w:rsidP="00AA38D5">
      <w:pPr>
        <w:jc w:val="both"/>
      </w:pPr>
      <w:r>
        <w:rPr>
          <w:noProof/>
          <w:lang w:eastAsia="es-MX"/>
        </w:rPr>
        <w:drawing>
          <wp:inline distT="0" distB="0" distL="0" distR="0">
            <wp:extent cx="5612130" cy="2876217"/>
            <wp:effectExtent l="0" t="0" r="7620" b="635"/>
            <wp:docPr id="1" name="Imagen 1" descr="Resultado de imagen para cel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elu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7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5695" w:rsidSect="00AA38D5">
      <w:pgSz w:w="12240" w:h="15840"/>
      <w:pgMar w:top="1417" w:right="1701" w:bottom="1417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D5"/>
    <w:rsid w:val="005105B6"/>
    <w:rsid w:val="008A5695"/>
    <w:rsid w:val="00AA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A0036-DE8A-4C98-A2F4-7B89F2CC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2019-03-05T21:57:00Z</dcterms:created>
  <dcterms:modified xsi:type="dcterms:W3CDTF">2019-03-05T22:50:00Z</dcterms:modified>
</cp:coreProperties>
</file>