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F7" w:rsidRPr="004F3B26" w:rsidRDefault="0054169E" w:rsidP="00BA47F7">
      <w:pPr>
        <w:rPr>
          <w:rFonts w:ascii="Arial" w:hAnsi="Arial" w:cs="Arial"/>
          <w:b/>
          <w:color w:val="000000" w:themeColor="text1"/>
          <w:sz w:val="24"/>
        </w:rPr>
      </w:pPr>
      <w:r>
        <w:rPr>
          <w:rFonts w:ascii="Arial" w:hAnsi="Arial" w:cs="Arial"/>
          <w:b/>
          <w:color w:val="000000" w:themeColor="text1"/>
          <w:sz w:val="24"/>
        </w:rPr>
        <w:t>BIOMAS ACUÁ</w:t>
      </w:r>
      <w:r w:rsidR="004F3B26" w:rsidRPr="004F3B26">
        <w:rPr>
          <w:rFonts w:ascii="Arial" w:hAnsi="Arial" w:cs="Arial"/>
          <w:b/>
          <w:color w:val="000000" w:themeColor="text1"/>
          <w:sz w:val="24"/>
        </w:rPr>
        <w:t>TICOS</w:t>
      </w:r>
    </w:p>
    <w:p w:rsidR="00BA47F7" w:rsidRPr="00BA47F7" w:rsidRDefault="00BA47F7" w:rsidP="004F3B26">
      <w:pPr>
        <w:jc w:val="both"/>
        <w:rPr>
          <w:rFonts w:ascii="Arial" w:hAnsi="Arial" w:cs="Arial"/>
          <w:color w:val="000000" w:themeColor="text1"/>
          <w:sz w:val="24"/>
        </w:rPr>
      </w:pPr>
      <w:r w:rsidRPr="00BA47F7">
        <w:rPr>
          <w:rFonts w:ascii="Arial" w:hAnsi="Arial" w:cs="Arial"/>
          <w:color w:val="000000" w:themeColor="text1"/>
          <w:sz w:val="24"/>
        </w:rPr>
        <w:t xml:space="preserve">Los biomas acuáticos son los ecosistemas más extensos de la Tierra, ya que la </w:t>
      </w:r>
      <w:bookmarkStart w:id="0" w:name="_GoBack"/>
      <w:bookmarkEnd w:id="0"/>
      <w:r w:rsidRPr="00BA47F7">
        <w:rPr>
          <w:rFonts w:ascii="Arial" w:hAnsi="Arial" w:cs="Arial"/>
          <w:color w:val="000000" w:themeColor="text1"/>
          <w:sz w:val="24"/>
        </w:rPr>
        <w:t>mayor parte de la superficie se encuentra cubierta por agua. Aproximadamente el 71% la ocupan los ecosistemas marinos (agua salada), y sólo el 2% lo constituyen los de agua dulce. Los ecosistemas acuáticos tienen sus propias características, dependiendo de sus condiciones abióticas (salinidad, luz, oxígeno, nutrimento, temperatura, pH, oleaje y corrientes) y bióticas. Los seres vivos se pueden encontrar a diferentes profundidades tanto en agua dulce como en salada y se les clasifica de la siguiente manera:</w:t>
      </w: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6961</wp:posOffset>
            </wp:positionV>
            <wp:extent cx="1096010" cy="715645"/>
            <wp:effectExtent l="0" t="0" r="8890" b="8255"/>
            <wp:wrapSquare wrapText="bothSides"/>
            <wp:docPr id="17" name="Imagen 17" descr="pla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ct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236" cy="721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Plancton</w:t>
      </w:r>
      <w:r>
        <w:rPr>
          <w:rFonts w:ascii="Arial" w:hAnsi="Arial" w:cs="Arial"/>
          <w:b/>
          <w:color w:val="000000" w:themeColor="text1"/>
          <w:sz w:val="24"/>
        </w:rPr>
        <w:t xml:space="preserve">: </w:t>
      </w:r>
      <w:r w:rsidR="00BA47F7" w:rsidRPr="00BA47F7">
        <w:rPr>
          <w:rFonts w:ascii="Arial" w:hAnsi="Arial" w:cs="Arial"/>
          <w:color w:val="000000" w:themeColor="text1"/>
          <w:sz w:val="24"/>
        </w:rPr>
        <w:t>Se encuentra formado por organismos autótrofos y heterótrofos de tamaño pequeño o microscópico que flotan en la superficie como algas, protozoarios, cianobacterias, crustáceos, larvas, etc.</w:t>
      </w: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11694</wp:posOffset>
            </wp:positionV>
            <wp:extent cx="1092835" cy="775970"/>
            <wp:effectExtent l="0" t="0" r="0" b="5080"/>
            <wp:wrapSquare wrapText="bothSides"/>
            <wp:docPr id="16" name="Imagen 16" descr="tort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tu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867" cy="784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Necton</w:t>
      </w:r>
      <w:r w:rsidRPr="004F3B26">
        <w:rPr>
          <w:rFonts w:ascii="Arial" w:hAnsi="Arial" w:cs="Arial"/>
          <w:b/>
          <w:color w:val="000000" w:themeColor="text1"/>
          <w:sz w:val="24"/>
        </w:rPr>
        <w:t>:</w:t>
      </w:r>
      <w:r>
        <w:rPr>
          <w:rFonts w:ascii="Arial" w:hAnsi="Arial" w:cs="Arial"/>
          <w:b/>
          <w:color w:val="000000" w:themeColor="text1"/>
          <w:sz w:val="24"/>
        </w:rPr>
        <w:t xml:space="preserve"> </w:t>
      </w:r>
      <w:r w:rsidR="00BA47F7" w:rsidRPr="00BA47F7">
        <w:rPr>
          <w:rFonts w:ascii="Arial" w:hAnsi="Arial" w:cs="Arial"/>
          <w:color w:val="000000" w:themeColor="text1"/>
          <w:sz w:val="24"/>
        </w:rPr>
        <w:t>Se encuentra por debajo de la región del plancton, en donde viven organismos de mayor tamaño como peces, tortugas, delfines, ballenas, etc.</w:t>
      </w:r>
    </w:p>
    <w:p w:rsidR="00BA47F7" w:rsidRPr="00BA47F7" w:rsidRDefault="00BA47F7" w:rsidP="00BA47F7">
      <w:pPr>
        <w:rPr>
          <w:rFonts w:ascii="Arial" w:hAnsi="Arial" w:cs="Arial"/>
          <w:color w:val="000000" w:themeColor="text1"/>
          <w:sz w:val="24"/>
        </w:rPr>
      </w:pP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18092</wp:posOffset>
            </wp:positionV>
            <wp:extent cx="1092200" cy="758825"/>
            <wp:effectExtent l="0" t="0" r="0" b="3175"/>
            <wp:wrapSquare wrapText="bothSides"/>
            <wp:docPr id="15" name="Imagen 15" descr="espo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on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431" cy="76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Bentos</w:t>
      </w:r>
      <w:r>
        <w:rPr>
          <w:rFonts w:ascii="Arial" w:hAnsi="Arial" w:cs="Arial"/>
          <w:b/>
          <w:color w:val="000000" w:themeColor="text1"/>
          <w:sz w:val="24"/>
        </w:rPr>
        <w:t xml:space="preserve">: </w:t>
      </w:r>
      <w:r w:rsidR="00BA47F7" w:rsidRPr="00BA47F7">
        <w:rPr>
          <w:rFonts w:ascii="Arial" w:hAnsi="Arial" w:cs="Arial"/>
          <w:color w:val="000000" w:themeColor="text1"/>
          <w:sz w:val="24"/>
        </w:rPr>
        <w:t>Constituido por individuos que viven en el fondo, ya sean fijos como las esponjas y ostras o móviles como los langostinos, las estrellas de mar y larvas de insectos.</w:t>
      </w:r>
    </w:p>
    <w:p w:rsidR="00BA47F7" w:rsidRPr="00BA47F7" w:rsidRDefault="00BA47F7" w:rsidP="00BA47F7">
      <w:pPr>
        <w:rPr>
          <w:rFonts w:ascii="Arial" w:hAnsi="Arial" w:cs="Arial"/>
          <w:color w:val="000000" w:themeColor="text1"/>
          <w:sz w:val="24"/>
        </w:rPr>
      </w:pPr>
    </w:p>
    <w:p w:rsidR="004F3B26" w:rsidRPr="004F3B26" w:rsidRDefault="004F3B26" w:rsidP="00BA47F7">
      <w:pPr>
        <w:rPr>
          <w:rFonts w:ascii="Arial" w:hAnsi="Arial" w:cs="Arial"/>
          <w:b/>
          <w:color w:val="000000" w:themeColor="text1"/>
          <w:sz w:val="24"/>
        </w:rPr>
      </w:pPr>
      <w:r w:rsidRPr="004F3B26">
        <w:rPr>
          <w:rFonts w:ascii="Arial" w:hAnsi="Arial" w:cs="Arial"/>
          <w:b/>
          <w:color w:val="FF0000"/>
          <w:sz w:val="24"/>
        </w:rPr>
        <w:t>ECOSISTEMAS MARINOS:</w:t>
      </w:r>
    </w:p>
    <w:p w:rsidR="00BA47F7" w:rsidRPr="00BA47F7" w:rsidRDefault="00BA47F7" w:rsidP="004F3B26">
      <w:pPr>
        <w:jc w:val="both"/>
        <w:rPr>
          <w:rFonts w:ascii="Arial" w:hAnsi="Arial" w:cs="Arial"/>
          <w:color w:val="000000" w:themeColor="text1"/>
          <w:sz w:val="24"/>
        </w:rPr>
      </w:pPr>
      <w:r w:rsidRPr="00BA47F7">
        <w:rPr>
          <w:rFonts w:ascii="Arial" w:hAnsi="Arial" w:cs="Arial"/>
          <w:color w:val="000000" w:themeColor="text1"/>
          <w:sz w:val="24"/>
        </w:rPr>
        <w:t>Los ecosistemas marinos de agua salada están representados por los estuarios, lagunas de mareas, mar abierto y los arrecifes de coral, en los cuales se pueden encontrar tres zonas:</w:t>
      </w: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4972</wp:posOffset>
            </wp:positionV>
            <wp:extent cx="1129665" cy="847725"/>
            <wp:effectExtent l="0" t="0" r="0" b="0"/>
            <wp:wrapSquare wrapText="bothSides"/>
            <wp:docPr id="14" name="Imagen 14" descr="carac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aco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341" cy="850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Zona mesolitoral</w:t>
      </w:r>
      <w:r w:rsidRPr="004F3B26">
        <w:rPr>
          <w:rFonts w:ascii="Arial" w:hAnsi="Arial" w:cs="Arial"/>
          <w:b/>
          <w:color w:val="000000" w:themeColor="text1"/>
          <w:sz w:val="24"/>
        </w:rPr>
        <w:t>:</w:t>
      </w:r>
      <w:r>
        <w:rPr>
          <w:rFonts w:ascii="Arial" w:hAnsi="Arial" w:cs="Arial"/>
          <w:b/>
          <w:color w:val="000000" w:themeColor="text1"/>
          <w:sz w:val="24"/>
        </w:rPr>
        <w:t xml:space="preserve"> </w:t>
      </w:r>
      <w:r w:rsidR="00BA47F7" w:rsidRPr="00BA47F7">
        <w:rPr>
          <w:rFonts w:ascii="Arial" w:hAnsi="Arial" w:cs="Arial"/>
          <w:color w:val="000000" w:themeColor="text1"/>
          <w:sz w:val="24"/>
        </w:rPr>
        <w:t>Se encuentra entre las mareas, en lugares rocosos y arenosos, aquí habitan algas, cangrejos, caracoles, gusanos, mejillones, etc.</w:t>
      </w:r>
    </w:p>
    <w:p w:rsidR="00BA47F7" w:rsidRPr="00BA47F7" w:rsidRDefault="00BA47F7" w:rsidP="00BA47F7">
      <w:pPr>
        <w:rPr>
          <w:rFonts w:ascii="Arial" w:hAnsi="Arial" w:cs="Arial"/>
          <w:color w:val="000000" w:themeColor="text1"/>
          <w:sz w:val="24"/>
        </w:rPr>
      </w:pP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2336" behindDoc="0" locked="0" layoutInCell="1" allowOverlap="1">
            <wp:simplePos x="0" y="0"/>
            <wp:positionH relativeFrom="margin">
              <wp:align>left</wp:align>
            </wp:positionH>
            <wp:positionV relativeFrom="paragraph">
              <wp:posOffset>11430</wp:posOffset>
            </wp:positionV>
            <wp:extent cx="1155700" cy="866140"/>
            <wp:effectExtent l="0" t="0" r="6350" b="0"/>
            <wp:wrapSquare wrapText="bothSides"/>
            <wp:docPr id="13" name="Imagen 13" descr="bab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o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Zona de ambiente bentónico</w:t>
      </w:r>
      <w:r w:rsidRPr="004F3B26">
        <w:rPr>
          <w:rFonts w:ascii="Arial" w:hAnsi="Arial" w:cs="Arial"/>
          <w:b/>
          <w:color w:val="000000" w:themeColor="text1"/>
          <w:sz w:val="24"/>
        </w:rPr>
        <w:t>:</w:t>
      </w:r>
      <w:r>
        <w:rPr>
          <w:rFonts w:ascii="Arial" w:hAnsi="Arial" w:cs="Arial"/>
          <w:b/>
          <w:color w:val="000000" w:themeColor="text1"/>
          <w:sz w:val="24"/>
        </w:rPr>
        <w:t xml:space="preserve"> </w:t>
      </w:r>
      <w:r w:rsidR="00BA47F7" w:rsidRPr="00BA47F7">
        <w:rPr>
          <w:rFonts w:ascii="Arial" w:hAnsi="Arial" w:cs="Arial"/>
          <w:color w:val="000000" w:themeColor="text1"/>
          <w:sz w:val="24"/>
        </w:rPr>
        <w:t>Se ubica en el piso oceánico en aguas someras cálidas, aquí se pueden encontrar a los arrecifes de coral, donde viven gusanos, almejas, estrellas de mar, etc.</w:t>
      </w:r>
    </w:p>
    <w:p w:rsidR="00BA47F7" w:rsidRPr="00BA47F7" w:rsidRDefault="00BA47F7" w:rsidP="00BA47F7">
      <w:pPr>
        <w:rPr>
          <w:rFonts w:ascii="Arial" w:hAnsi="Arial" w:cs="Arial"/>
          <w:color w:val="000000" w:themeColor="text1"/>
          <w:sz w:val="24"/>
        </w:rPr>
      </w:pPr>
    </w:p>
    <w:p w:rsidR="00BA47F7" w:rsidRPr="004F3B26" w:rsidRDefault="00BA47F7" w:rsidP="004F3B26">
      <w:pPr>
        <w:jc w:val="both"/>
        <w:rPr>
          <w:rFonts w:ascii="Arial" w:hAnsi="Arial" w:cs="Arial"/>
          <w:b/>
          <w:color w:val="000000" w:themeColor="text1"/>
          <w:sz w:val="24"/>
        </w:rPr>
      </w:pPr>
      <w:r w:rsidRPr="004F3B26">
        <w:rPr>
          <w:rFonts w:ascii="Arial" w:hAnsi="Arial" w:cs="Arial"/>
          <w:b/>
          <w:color w:val="000000" w:themeColor="text1"/>
          <w:sz w:val="24"/>
        </w:rPr>
        <w:t>Zona de ambiente pelágico</w:t>
      </w:r>
      <w:r w:rsidR="004F3B26" w:rsidRPr="004F3B26">
        <w:rPr>
          <w:rFonts w:ascii="Arial" w:hAnsi="Arial" w:cs="Arial"/>
          <w:b/>
          <w:color w:val="000000" w:themeColor="text1"/>
          <w:sz w:val="24"/>
        </w:rPr>
        <w:t>:</w:t>
      </w:r>
      <w:r w:rsidR="004F3B26">
        <w:rPr>
          <w:rFonts w:ascii="Arial" w:hAnsi="Arial" w:cs="Arial"/>
          <w:b/>
          <w:color w:val="000000" w:themeColor="text1"/>
          <w:sz w:val="24"/>
        </w:rPr>
        <w:t xml:space="preserve"> </w:t>
      </w:r>
      <w:r w:rsidRPr="00BA47F7">
        <w:rPr>
          <w:rFonts w:ascii="Arial" w:hAnsi="Arial" w:cs="Arial"/>
          <w:color w:val="000000" w:themeColor="text1"/>
          <w:sz w:val="24"/>
        </w:rPr>
        <w:t>Se encuentra en mar abierto y se divide en dos. La primera es la región nerítica que se extiende desde la costa hasta la </w:t>
      </w:r>
      <w:hyperlink r:id="rId9" w:anchor="Plataforma_continental" w:history="1">
        <w:r w:rsidRPr="00BA47F7">
          <w:rPr>
            <w:rStyle w:val="Hipervnculo"/>
            <w:rFonts w:ascii="Arial" w:hAnsi="Arial" w:cs="Arial"/>
            <w:color w:val="000000" w:themeColor="text1"/>
            <w:sz w:val="24"/>
            <w:u w:val="none"/>
          </w:rPr>
          <w:t xml:space="preserve">plataforma </w:t>
        </w:r>
        <w:r w:rsidR="004F3B26" w:rsidRPr="00BA47F7">
          <w:rPr>
            <w:rFonts w:ascii="Arial" w:hAnsi="Arial" w:cs="Arial"/>
            <w:color w:val="000000" w:themeColor="text1"/>
            <w:sz w:val="24"/>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348</wp:posOffset>
              </wp:positionV>
              <wp:extent cx="1612900" cy="916940"/>
              <wp:effectExtent l="0" t="0" r="6350" b="0"/>
              <wp:wrapSquare wrapText="bothSides"/>
              <wp:docPr id="12" name="Imagen 12" descr="cala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am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267" cy="923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7F7">
          <w:rPr>
            <w:rStyle w:val="Hipervnculo"/>
            <w:rFonts w:ascii="Arial" w:hAnsi="Arial" w:cs="Arial"/>
            <w:color w:val="000000" w:themeColor="text1"/>
            <w:sz w:val="24"/>
            <w:u w:val="none"/>
          </w:rPr>
          <w:t>continental</w:t>
        </w:r>
      </w:hyperlink>
      <w:r w:rsidRPr="00BA47F7">
        <w:rPr>
          <w:rFonts w:ascii="Arial" w:hAnsi="Arial" w:cs="Arial"/>
          <w:color w:val="000000" w:themeColor="text1"/>
          <w:sz w:val="24"/>
        </w:rPr>
        <w:t> a 200 metros de profundidad; la habitan el plancton, calamares, ballenas, tiburones, atunes, delfines, etc. La segunda es la región oceánica, que comprende la cuenca desde los 200 metros de profundidad hasta el piso oceánico, es una zona con muy poca luz, en donde viven los calamares gigantes, la anguila </w:t>
      </w:r>
      <w:hyperlink r:id="rId11" w:anchor="Abisal" w:history="1">
        <w:r w:rsidRPr="00BA47F7">
          <w:rPr>
            <w:rStyle w:val="Hipervnculo"/>
            <w:rFonts w:ascii="Arial" w:hAnsi="Arial" w:cs="Arial"/>
            <w:color w:val="000000" w:themeColor="text1"/>
            <w:sz w:val="24"/>
            <w:u w:val="none"/>
          </w:rPr>
          <w:t>abisal</w:t>
        </w:r>
      </w:hyperlink>
      <w:r w:rsidRPr="00BA47F7">
        <w:rPr>
          <w:rFonts w:ascii="Arial" w:hAnsi="Arial" w:cs="Arial"/>
          <w:color w:val="000000" w:themeColor="text1"/>
          <w:sz w:val="24"/>
        </w:rPr>
        <w:t>, anémonas, cangrejos y algunos gusanos en total oscuridad.</w:t>
      </w:r>
    </w:p>
    <w:p w:rsidR="00BA47F7" w:rsidRPr="004F3B26" w:rsidRDefault="004F3B26" w:rsidP="00BA47F7">
      <w:pPr>
        <w:rPr>
          <w:rFonts w:ascii="Arial" w:hAnsi="Arial" w:cs="Arial"/>
          <w:b/>
          <w:color w:val="FF0000"/>
          <w:sz w:val="24"/>
        </w:rPr>
      </w:pPr>
      <w:r w:rsidRPr="004F3B26">
        <w:rPr>
          <w:rFonts w:ascii="Arial" w:hAnsi="Arial" w:cs="Arial"/>
          <w:b/>
          <w:color w:val="FF0000"/>
          <w:sz w:val="24"/>
        </w:rPr>
        <w:t>ECOSISTEMAS DULCEACUÍCOLAS</w:t>
      </w:r>
      <w:r>
        <w:rPr>
          <w:rFonts w:ascii="Arial" w:hAnsi="Arial" w:cs="Arial"/>
          <w:b/>
          <w:color w:val="FF0000"/>
          <w:sz w:val="24"/>
        </w:rPr>
        <w:t>:</w:t>
      </w:r>
    </w:p>
    <w:p w:rsidR="00BA47F7" w:rsidRPr="00BA47F7" w:rsidRDefault="00BA47F7" w:rsidP="004F3B26">
      <w:pPr>
        <w:jc w:val="both"/>
        <w:rPr>
          <w:rFonts w:ascii="Arial" w:hAnsi="Arial" w:cs="Arial"/>
          <w:color w:val="000000" w:themeColor="text1"/>
          <w:sz w:val="24"/>
        </w:rPr>
      </w:pPr>
      <w:r w:rsidRPr="00BA47F7">
        <w:rPr>
          <w:rFonts w:ascii="Arial" w:hAnsi="Arial" w:cs="Arial"/>
          <w:color w:val="000000" w:themeColor="text1"/>
          <w:sz w:val="24"/>
        </w:rPr>
        <w:t>Los ecosistemas dulceacuícolas pueden ser de aguas corrientes representados por los ríos y arroyos, o de aguas estacionarias como estanques, humedales, pantanos, lagos y lagunas; en estos dos últimos se encuentran tres zonas:</w:t>
      </w:r>
    </w:p>
    <w:p w:rsidR="00BA47F7" w:rsidRPr="004F3B26" w:rsidRDefault="004F3B26" w:rsidP="004F3B26">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4384" behindDoc="0" locked="0" layoutInCell="1" allowOverlap="1">
            <wp:simplePos x="0" y="0"/>
            <wp:positionH relativeFrom="margin">
              <wp:align>left</wp:align>
            </wp:positionH>
            <wp:positionV relativeFrom="paragraph">
              <wp:posOffset>10028</wp:posOffset>
            </wp:positionV>
            <wp:extent cx="1328420" cy="888365"/>
            <wp:effectExtent l="0" t="0" r="5080" b="6985"/>
            <wp:wrapSquare wrapText="bothSides"/>
            <wp:docPr id="9" name="Imagen 9" descr="A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g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810" cy="903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Zona litoral</w:t>
      </w:r>
      <w:r>
        <w:rPr>
          <w:rFonts w:ascii="Arial" w:hAnsi="Arial" w:cs="Arial"/>
          <w:b/>
          <w:color w:val="000000" w:themeColor="text1"/>
          <w:sz w:val="24"/>
        </w:rPr>
        <w:t xml:space="preserve">: </w:t>
      </w:r>
      <w:r w:rsidR="00BA47F7" w:rsidRPr="00BA47F7">
        <w:rPr>
          <w:rFonts w:ascii="Arial" w:hAnsi="Arial" w:cs="Arial"/>
          <w:color w:val="000000" w:themeColor="text1"/>
          <w:sz w:val="24"/>
        </w:rPr>
        <w:t>Se encuentra a lo largo de la costa, son aguas someras con alta productividad debido a la cantidad de luz y a los nutrimentos que son aportados por la tierra, aquí viven peces, crustáceos, insectos, larvas, tortugas, ranas, algas y vegetación ribereña.</w:t>
      </w:r>
    </w:p>
    <w:p w:rsidR="00BA47F7" w:rsidRPr="004F3B26" w:rsidRDefault="0054169E" w:rsidP="0054169E">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5408" behindDoc="0" locked="0" layoutInCell="1" allowOverlap="1">
            <wp:simplePos x="0" y="0"/>
            <wp:positionH relativeFrom="margin">
              <wp:align>left</wp:align>
            </wp:positionH>
            <wp:positionV relativeFrom="paragraph">
              <wp:posOffset>6961</wp:posOffset>
            </wp:positionV>
            <wp:extent cx="1198880" cy="894715"/>
            <wp:effectExtent l="0" t="0" r="1270" b="635"/>
            <wp:wrapSquare wrapText="bothSides"/>
            <wp:docPr id="6" name="Imagen 6" descr="Organismos de la zona limn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ganismos de la zona limnét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595" cy="903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4F3B26">
        <w:rPr>
          <w:rFonts w:ascii="Arial" w:hAnsi="Arial" w:cs="Arial"/>
          <w:b/>
          <w:color w:val="000000" w:themeColor="text1"/>
          <w:sz w:val="24"/>
        </w:rPr>
        <w:t>Zona limnética</w:t>
      </w:r>
      <w:r w:rsidR="004F3B26">
        <w:rPr>
          <w:rFonts w:ascii="Arial" w:hAnsi="Arial" w:cs="Arial"/>
          <w:b/>
          <w:color w:val="000000" w:themeColor="text1"/>
          <w:sz w:val="24"/>
        </w:rPr>
        <w:t xml:space="preserve">: </w:t>
      </w:r>
      <w:r w:rsidR="00BA47F7" w:rsidRPr="00BA47F7">
        <w:rPr>
          <w:rFonts w:ascii="Arial" w:hAnsi="Arial" w:cs="Arial"/>
          <w:color w:val="000000" w:themeColor="text1"/>
          <w:sz w:val="24"/>
        </w:rPr>
        <w:t>Alejada de la zona litoral, son aguas abiertas que se extienden hasta las profundidades donde penetra la luz, se pueden encontrar algas, lirio acuático, lentejilla, elodea, peces, crustáceos, etc.</w:t>
      </w:r>
    </w:p>
    <w:p w:rsidR="00BA47F7" w:rsidRPr="0054169E" w:rsidRDefault="00BA47F7" w:rsidP="00BA47F7">
      <w:pPr>
        <w:rPr>
          <w:rFonts w:ascii="Arial" w:hAnsi="Arial" w:cs="Arial"/>
          <w:color w:val="000000" w:themeColor="text1"/>
          <w:sz w:val="12"/>
        </w:rPr>
      </w:pPr>
    </w:p>
    <w:p w:rsidR="00BA47F7" w:rsidRPr="0054169E" w:rsidRDefault="0054169E" w:rsidP="0054169E">
      <w:pPr>
        <w:jc w:val="both"/>
        <w:rPr>
          <w:rFonts w:ascii="Arial" w:hAnsi="Arial" w:cs="Arial"/>
          <w:b/>
          <w:color w:val="000000" w:themeColor="text1"/>
          <w:sz w:val="24"/>
        </w:rPr>
      </w:pPr>
      <w:r w:rsidRPr="00BA47F7">
        <w:rPr>
          <w:rFonts w:ascii="Arial" w:hAnsi="Arial" w:cs="Arial"/>
          <w:color w:val="000000" w:themeColor="text1"/>
          <w:sz w:val="24"/>
        </w:rPr>
        <w:drawing>
          <wp:anchor distT="0" distB="0" distL="114300" distR="114300" simplePos="0" relativeHeight="251666432" behindDoc="0" locked="0" layoutInCell="1" allowOverlap="1">
            <wp:simplePos x="0" y="0"/>
            <wp:positionH relativeFrom="margin">
              <wp:align>left</wp:align>
            </wp:positionH>
            <wp:positionV relativeFrom="paragraph">
              <wp:posOffset>5080</wp:posOffset>
            </wp:positionV>
            <wp:extent cx="1112520" cy="830580"/>
            <wp:effectExtent l="0" t="0" r="0" b="7620"/>
            <wp:wrapSquare wrapText="bothSides"/>
            <wp:docPr id="5" name="Imagen 5" descr="e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ol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7F7" w:rsidRPr="0054169E">
        <w:rPr>
          <w:rFonts w:ascii="Arial" w:hAnsi="Arial" w:cs="Arial"/>
          <w:b/>
          <w:color w:val="000000" w:themeColor="text1"/>
          <w:sz w:val="24"/>
        </w:rPr>
        <w:t>Zona profunda</w:t>
      </w:r>
      <w:r>
        <w:rPr>
          <w:rFonts w:ascii="Arial" w:hAnsi="Arial" w:cs="Arial"/>
          <w:b/>
          <w:color w:val="000000" w:themeColor="text1"/>
          <w:sz w:val="24"/>
        </w:rPr>
        <w:t xml:space="preserve">: </w:t>
      </w:r>
      <w:r w:rsidR="00BA47F7" w:rsidRPr="00BA47F7">
        <w:rPr>
          <w:rFonts w:ascii="Arial" w:hAnsi="Arial" w:cs="Arial"/>
          <w:color w:val="000000" w:themeColor="text1"/>
          <w:sz w:val="24"/>
        </w:rPr>
        <w:t>Se encuentra bajo la limnética y se caracteriza por la poca luz que penetra, es rica en minerales pero pobre en organismos, los principales habitantes son las bacterias.</w:t>
      </w:r>
    </w:p>
    <w:p w:rsidR="00B40D53" w:rsidRPr="00BA47F7" w:rsidRDefault="007E19D6" w:rsidP="00BA47F7">
      <w:pPr>
        <w:rPr>
          <w:rFonts w:ascii="Arial" w:hAnsi="Arial" w:cs="Arial"/>
          <w:color w:val="000000" w:themeColor="text1"/>
          <w:sz w:val="24"/>
        </w:rPr>
      </w:pPr>
    </w:p>
    <w:sectPr w:rsidR="00B40D53" w:rsidRPr="00BA47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22"/>
    <w:rsid w:val="001F0447"/>
    <w:rsid w:val="004F3B26"/>
    <w:rsid w:val="0054169E"/>
    <w:rsid w:val="00557A22"/>
    <w:rsid w:val="007E19D6"/>
    <w:rsid w:val="00AB0F3F"/>
    <w:rsid w:val="00BA4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D5AE-9D6D-49F8-9C93-CAD4224B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A4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7A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57A22"/>
    <w:rPr>
      <w:b/>
      <w:bCs/>
    </w:rPr>
  </w:style>
  <w:style w:type="paragraph" w:customStyle="1" w:styleId="link">
    <w:name w:val="link"/>
    <w:basedOn w:val="Normal"/>
    <w:rsid w:val="00557A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57A22"/>
    <w:rPr>
      <w:color w:val="0000FF"/>
      <w:u w:val="single"/>
    </w:rPr>
  </w:style>
  <w:style w:type="character" w:customStyle="1" w:styleId="bodytext">
    <w:name w:val="body_text"/>
    <w:basedOn w:val="Fuentedeprrafopredeter"/>
    <w:rsid w:val="00557A22"/>
  </w:style>
  <w:style w:type="paragraph" w:customStyle="1" w:styleId="header">
    <w:name w:val="header"/>
    <w:basedOn w:val="Normal"/>
    <w:rsid w:val="00557A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dytext1">
    <w:name w:val="body_text1"/>
    <w:basedOn w:val="Normal"/>
    <w:rsid w:val="00557A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57A22"/>
    <w:rPr>
      <w:i/>
      <w:iCs/>
    </w:rPr>
  </w:style>
  <w:style w:type="character" w:customStyle="1" w:styleId="Ttulo1Car">
    <w:name w:val="Título 1 Car"/>
    <w:basedOn w:val="Fuentedeprrafopredeter"/>
    <w:link w:val="Ttulo1"/>
    <w:uiPriority w:val="9"/>
    <w:rsid w:val="00BA47F7"/>
    <w:rPr>
      <w:rFonts w:ascii="Times New Roman" w:eastAsia="Times New Roman" w:hAnsi="Times New Roman" w:cs="Times New Roman"/>
      <w:b/>
      <w:bCs/>
      <w:kern w:val="36"/>
      <w:sz w:val="48"/>
      <w:szCs w:val="48"/>
      <w:lang w:eastAsia="es-MX"/>
    </w:rPr>
  </w:style>
  <w:style w:type="paragraph" w:customStyle="1" w:styleId="lead">
    <w:name w:val="lead"/>
    <w:basedOn w:val="Normal"/>
    <w:rsid w:val="00BA47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mall">
    <w:name w:val="small"/>
    <w:basedOn w:val="Normal"/>
    <w:rsid w:val="00BA47F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5372">
      <w:bodyDiv w:val="1"/>
      <w:marLeft w:val="0"/>
      <w:marRight w:val="0"/>
      <w:marTop w:val="0"/>
      <w:marBottom w:val="0"/>
      <w:divBdr>
        <w:top w:val="none" w:sz="0" w:space="0" w:color="auto"/>
        <w:left w:val="none" w:sz="0" w:space="0" w:color="auto"/>
        <w:bottom w:val="none" w:sz="0" w:space="0" w:color="auto"/>
        <w:right w:val="none" w:sz="0" w:space="0" w:color="auto"/>
      </w:divBdr>
      <w:divsChild>
        <w:div w:id="936518939">
          <w:marLeft w:val="0"/>
          <w:marRight w:val="0"/>
          <w:marTop w:val="0"/>
          <w:marBottom w:val="0"/>
          <w:divBdr>
            <w:top w:val="none" w:sz="0" w:space="0" w:color="auto"/>
            <w:left w:val="none" w:sz="0" w:space="0" w:color="auto"/>
            <w:bottom w:val="none" w:sz="0" w:space="0" w:color="auto"/>
            <w:right w:val="none" w:sz="0" w:space="0" w:color="auto"/>
          </w:divBdr>
          <w:divsChild>
            <w:div w:id="1300963115">
              <w:marLeft w:val="0"/>
              <w:marRight w:val="0"/>
              <w:marTop w:val="0"/>
              <w:marBottom w:val="0"/>
              <w:divBdr>
                <w:top w:val="none" w:sz="0" w:space="0" w:color="auto"/>
                <w:left w:val="none" w:sz="0" w:space="0" w:color="auto"/>
                <w:bottom w:val="none" w:sz="0" w:space="0" w:color="auto"/>
                <w:right w:val="none" w:sz="0" w:space="0" w:color="auto"/>
              </w:divBdr>
              <w:divsChild>
                <w:div w:id="2053535624">
                  <w:marLeft w:val="0"/>
                  <w:marRight w:val="0"/>
                  <w:marTop w:val="0"/>
                  <w:marBottom w:val="0"/>
                  <w:divBdr>
                    <w:top w:val="none" w:sz="0" w:space="0" w:color="auto"/>
                    <w:left w:val="none" w:sz="0" w:space="0" w:color="auto"/>
                    <w:bottom w:val="none" w:sz="0" w:space="0" w:color="auto"/>
                    <w:right w:val="none" w:sz="0" w:space="0" w:color="auto"/>
                  </w:divBdr>
                  <w:divsChild>
                    <w:div w:id="1241480080">
                      <w:marLeft w:val="0"/>
                      <w:marRight w:val="0"/>
                      <w:marTop w:val="0"/>
                      <w:marBottom w:val="0"/>
                      <w:divBdr>
                        <w:top w:val="none" w:sz="0" w:space="0" w:color="auto"/>
                        <w:left w:val="none" w:sz="0" w:space="0" w:color="auto"/>
                        <w:bottom w:val="none" w:sz="0" w:space="0" w:color="auto"/>
                        <w:right w:val="none" w:sz="0" w:space="0" w:color="auto"/>
                      </w:divBdr>
                      <w:divsChild>
                        <w:div w:id="776557128">
                          <w:marLeft w:val="-225"/>
                          <w:marRight w:val="-225"/>
                          <w:marTop w:val="0"/>
                          <w:marBottom w:val="0"/>
                          <w:divBdr>
                            <w:top w:val="none" w:sz="0" w:space="0" w:color="auto"/>
                            <w:left w:val="none" w:sz="0" w:space="0" w:color="auto"/>
                            <w:bottom w:val="none" w:sz="0" w:space="0" w:color="auto"/>
                            <w:right w:val="none" w:sz="0" w:space="0" w:color="auto"/>
                          </w:divBdr>
                          <w:divsChild>
                            <w:div w:id="929391064">
                              <w:marLeft w:val="0"/>
                              <w:marRight w:val="0"/>
                              <w:marTop w:val="0"/>
                              <w:marBottom w:val="0"/>
                              <w:divBdr>
                                <w:top w:val="none" w:sz="0" w:space="0" w:color="auto"/>
                                <w:left w:val="none" w:sz="0" w:space="0" w:color="auto"/>
                                <w:bottom w:val="none" w:sz="0" w:space="0" w:color="auto"/>
                                <w:right w:val="none" w:sz="0" w:space="0" w:color="auto"/>
                              </w:divBdr>
                            </w:div>
                          </w:divsChild>
                        </w:div>
                        <w:div w:id="1655375666">
                          <w:marLeft w:val="-225"/>
                          <w:marRight w:val="-225"/>
                          <w:marTop w:val="0"/>
                          <w:marBottom w:val="0"/>
                          <w:divBdr>
                            <w:top w:val="none" w:sz="0" w:space="0" w:color="auto"/>
                            <w:left w:val="none" w:sz="0" w:space="0" w:color="auto"/>
                            <w:bottom w:val="none" w:sz="0" w:space="0" w:color="auto"/>
                            <w:right w:val="none" w:sz="0" w:space="0" w:color="auto"/>
                          </w:divBdr>
                          <w:divsChild>
                            <w:div w:id="637027174">
                              <w:marLeft w:val="0"/>
                              <w:marRight w:val="0"/>
                              <w:marTop w:val="0"/>
                              <w:marBottom w:val="0"/>
                              <w:divBdr>
                                <w:top w:val="none" w:sz="0" w:space="0" w:color="auto"/>
                                <w:left w:val="none" w:sz="0" w:space="0" w:color="auto"/>
                                <w:bottom w:val="none" w:sz="0" w:space="0" w:color="auto"/>
                                <w:right w:val="none" w:sz="0" w:space="0" w:color="auto"/>
                              </w:divBdr>
                            </w:div>
                            <w:div w:id="1149590170">
                              <w:marLeft w:val="0"/>
                              <w:marRight w:val="0"/>
                              <w:marTop w:val="0"/>
                              <w:marBottom w:val="0"/>
                              <w:divBdr>
                                <w:top w:val="none" w:sz="0" w:space="0" w:color="auto"/>
                                <w:left w:val="none" w:sz="0" w:space="0" w:color="auto"/>
                                <w:bottom w:val="none" w:sz="0" w:space="0" w:color="auto"/>
                                <w:right w:val="none" w:sz="0" w:space="0" w:color="auto"/>
                              </w:divBdr>
                            </w:div>
                            <w:div w:id="2044791721">
                              <w:marLeft w:val="0"/>
                              <w:marRight w:val="0"/>
                              <w:marTop w:val="0"/>
                              <w:marBottom w:val="0"/>
                              <w:divBdr>
                                <w:top w:val="none" w:sz="0" w:space="0" w:color="auto"/>
                                <w:left w:val="none" w:sz="0" w:space="0" w:color="auto"/>
                                <w:bottom w:val="none" w:sz="0" w:space="0" w:color="auto"/>
                                <w:right w:val="none" w:sz="0" w:space="0" w:color="auto"/>
                              </w:divBdr>
                            </w:div>
                          </w:divsChild>
                        </w:div>
                        <w:div w:id="812253956">
                          <w:marLeft w:val="-225"/>
                          <w:marRight w:val="-225"/>
                          <w:marTop w:val="300"/>
                          <w:marBottom w:val="0"/>
                          <w:divBdr>
                            <w:top w:val="none" w:sz="0" w:space="0" w:color="auto"/>
                            <w:left w:val="none" w:sz="0" w:space="0" w:color="auto"/>
                            <w:bottom w:val="none" w:sz="0" w:space="0" w:color="auto"/>
                            <w:right w:val="none" w:sz="0" w:space="0" w:color="auto"/>
                          </w:divBdr>
                          <w:divsChild>
                            <w:div w:id="532500750">
                              <w:marLeft w:val="0"/>
                              <w:marRight w:val="0"/>
                              <w:marTop w:val="0"/>
                              <w:marBottom w:val="0"/>
                              <w:divBdr>
                                <w:top w:val="none" w:sz="0" w:space="0" w:color="auto"/>
                                <w:left w:val="none" w:sz="0" w:space="0" w:color="auto"/>
                                <w:bottom w:val="none" w:sz="0" w:space="0" w:color="auto"/>
                                <w:right w:val="none" w:sz="0" w:space="0" w:color="auto"/>
                              </w:divBdr>
                            </w:div>
                          </w:divsChild>
                        </w:div>
                        <w:div w:id="2064058684">
                          <w:marLeft w:val="-225"/>
                          <w:marRight w:val="-225"/>
                          <w:marTop w:val="0"/>
                          <w:marBottom w:val="0"/>
                          <w:divBdr>
                            <w:top w:val="none" w:sz="0" w:space="0" w:color="auto"/>
                            <w:left w:val="none" w:sz="0" w:space="0" w:color="auto"/>
                            <w:bottom w:val="none" w:sz="0" w:space="0" w:color="auto"/>
                            <w:right w:val="none" w:sz="0" w:space="0" w:color="auto"/>
                          </w:divBdr>
                          <w:divsChild>
                            <w:div w:id="803306588">
                              <w:marLeft w:val="0"/>
                              <w:marRight w:val="0"/>
                              <w:marTop w:val="0"/>
                              <w:marBottom w:val="0"/>
                              <w:divBdr>
                                <w:top w:val="none" w:sz="0" w:space="0" w:color="auto"/>
                                <w:left w:val="none" w:sz="0" w:space="0" w:color="auto"/>
                                <w:bottom w:val="none" w:sz="0" w:space="0" w:color="auto"/>
                                <w:right w:val="none" w:sz="0" w:space="0" w:color="auto"/>
                              </w:divBdr>
                            </w:div>
                            <w:div w:id="116797590">
                              <w:marLeft w:val="0"/>
                              <w:marRight w:val="0"/>
                              <w:marTop w:val="0"/>
                              <w:marBottom w:val="0"/>
                              <w:divBdr>
                                <w:top w:val="none" w:sz="0" w:space="0" w:color="auto"/>
                                <w:left w:val="none" w:sz="0" w:space="0" w:color="auto"/>
                                <w:bottom w:val="none" w:sz="0" w:space="0" w:color="auto"/>
                                <w:right w:val="none" w:sz="0" w:space="0" w:color="auto"/>
                              </w:divBdr>
                            </w:div>
                          </w:divsChild>
                        </w:div>
                        <w:div w:id="1565943551">
                          <w:marLeft w:val="-225"/>
                          <w:marRight w:val="-225"/>
                          <w:marTop w:val="0"/>
                          <w:marBottom w:val="0"/>
                          <w:divBdr>
                            <w:top w:val="none" w:sz="0" w:space="0" w:color="auto"/>
                            <w:left w:val="none" w:sz="0" w:space="0" w:color="auto"/>
                            <w:bottom w:val="none" w:sz="0" w:space="0" w:color="auto"/>
                            <w:right w:val="none" w:sz="0" w:space="0" w:color="auto"/>
                          </w:divBdr>
                          <w:divsChild>
                            <w:div w:id="1149052248">
                              <w:marLeft w:val="0"/>
                              <w:marRight w:val="0"/>
                              <w:marTop w:val="0"/>
                              <w:marBottom w:val="0"/>
                              <w:divBdr>
                                <w:top w:val="none" w:sz="0" w:space="0" w:color="auto"/>
                                <w:left w:val="none" w:sz="0" w:space="0" w:color="auto"/>
                                <w:bottom w:val="none" w:sz="0" w:space="0" w:color="auto"/>
                                <w:right w:val="none" w:sz="0" w:space="0" w:color="auto"/>
                              </w:divBdr>
                            </w:div>
                            <w:div w:id="887910463">
                              <w:marLeft w:val="0"/>
                              <w:marRight w:val="0"/>
                              <w:marTop w:val="0"/>
                              <w:marBottom w:val="0"/>
                              <w:divBdr>
                                <w:top w:val="none" w:sz="0" w:space="0" w:color="auto"/>
                                <w:left w:val="none" w:sz="0" w:space="0" w:color="auto"/>
                                <w:bottom w:val="none" w:sz="0" w:space="0" w:color="auto"/>
                                <w:right w:val="none" w:sz="0" w:space="0" w:color="auto"/>
                              </w:divBdr>
                            </w:div>
                          </w:divsChild>
                        </w:div>
                        <w:div w:id="200820710">
                          <w:marLeft w:val="-225"/>
                          <w:marRight w:val="-225"/>
                          <w:marTop w:val="450"/>
                          <w:marBottom w:val="0"/>
                          <w:divBdr>
                            <w:top w:val="none" w:sz="0" w:space="0" w:color="auto"/>
                            <w:left w:val="none" w:sz="0" w:space="0" w:color="auto"/>
                            <w:bottom w:val="none" w:sz="0" w:space="0" w:color="auto"/>
                            <w:right w:val="none" w:sz="0" w:space="0" w:color="auto"/>
                          </w:divBdr>
                          <w:divsChild>
                            <w:div w:id="2040857647">
                              <w:marLeft w:val="0"/>
                              <w:marRight w:val="0"/>
                              <w:marTop w:val="0"/>
                              <w:marBottom w:val="0"/>
                              <w:divBdr>
                                <w:top w:val="none" w:sz="0" w:space="0" w:color="auto"/>
                                <w:left w:val="none" w:sz="0" w:space="0" w:color="auto"/>
                                <w:bottom w:val="none" w:sz="0" w:space="0" w:color="auto"/>
                                <w:right w:val="none" w:sz="0" w:space="0" w:color="auto"/>
                              </w:divBdr>
                            </w:div>
                          </w:divsChild>
                        </w:div>
                        <w:div w:id="708994607">
                          <w:marLeft w:val="-225"/>
                          <w:marRight w:val="-225"/>
                          <w:marTop w:val="0"/>
                          <w:marBottom w:val="0"/>
                          <w:divBdr>
                            <w:top w:val="none" w:sz="0" w:space="0" w:color="auto"/>
                            <w:left w:val="none" w:sz="0" w:space="0" w:color="auto"/>
                            <w:bottom w:val="none" w:sz="0" w:space="0" w:color="auto"/>
                            <w:right w:val="none" w:sz="0" w:space="0" w:color="auto"/>
                          </w:divBdr>
                          <w:divsChild>
                            <w:div w:id="908808378">
                              <w:marLeft w:val="0"/>
                              <w:marRight w:val="0"/>
                              <w:marTop w:val="0"/>
                              <w:marBottom w:val="0"/>
                              <w:divBdr>
                                <w:top w:val="none" w:sz="0" w:space="0" w:color="auto"/>
                                <w:left w:val="none" w:sz="0" w:space="0" w:color="auto"/>
                                <w:bottom w:val="none" w:sz="0" w:space="0" w:color="auto"/>
                                <w:right w:val="none" w:sz="0" w:space="0" w:color="auto"/>
                              </w:divBdr>
                              <w:divsChild>
                                <w:div w:id="332495595">
                                  <w:marLeft w:val="0"/>
                                  <w:marRight w:val="0"/>
                                  <w:marTop w:val="0"/>
                                  <w:marBottom w:val="0"/>
                                  <w:divBdr>
                                    <w:top w:val="none" w:sz="0" w:space="0" w:color="auto"/>
                                    <w:left w:val="none" w:sz="0" w:space="0" w:color="auto"/>
                                    <w:bottom w:val="none" w:sz="0" w:space="0" w:color="auto"/>
                                    <w:right w:val="none" w:sz="0" w:space="0" w:color="auto"/>
                                  </w:divBdr>
                                  <w:divsChild>
                                    <w:div w:id="1538854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6556481">
                              <w:marLeft w:val="0"/>
                              <w:marRight w:val="0"/>
                              <w:marTop w:val="0"/>
                              <w:marBottom w:val="0"/>
                              <w:divBdr>
                                <w:top w:val="none" w:sz="0" w:space="0" w:color="auto"/>
                                <w:left w:val="none" w:sz="0" w:space="0" w:color="auto"/>
                                <w:bottom w:val="none" w:sz="0" w:space="0" w:color="auto"/>
                                <w:right w:val="none" w:sz="0" w:space="0" w:color="auto"/>
                              </w:divBdr>
                              <w:divsChild>
                                <w:div w:id="838470682">
                                  <w:marLeft w:val="0"/>
                                  <w:marRight w:val="0"/>
                                  <w:marTop w:val="750"/>
                                  <w:marBottom w:val="0"/>
                                  <w:divBdr>
                                    <w:top w:val="none" w:sz="0" w:space="0" w:color="auto"/>
                                    <w:left w:val="none" w:sz="0" w:space="0" w:color="auto"/>
                                    <w:bottom w:val="none" w:sz="0" w:space="0" w:color="auto"/>
                                    <w:right w:val="none" w:sz="0" w:space="0" w:color="auto"/>
                                  </w:divBdr>
                                  <w:divsChild>
                                    <w:div w:id="470557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78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portalacademico.cch.unam.mx/glosario/biologi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portalacademico.cch.unam.mx/glosario/biologia"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Morales Santiago</dc:creator>
  <cp:keywords/>
  <dc:description/>
  <cp:lastModifiedBy>Claudia Morales Santiago</cp:lastModifiedBy>
  <cp:revision>1</cp:revision>
  <dcterms:created xsi:type="dcterms:W3CDTF">2019-03-06T18:27:00Z</dcterms:created>
  <dcterms:modified xsi:type="dcterms:W3CDTF">2019-03-06T20:12:00Z</dcterms:modified>
</cp:coreProperties>
</file>