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0E" w:rsidRDefault="00E8250E" w:rsidP="00E8250E">
      <w:pPr>
        <w:pStyle w:val="NormalWeb"/>
        <w:shd w:val="clear" w:color="auto" w:fill="FFFFFF"/>
        <w:spacing w:before="120" w:beforeAutospacing="0" w:after="120" w:afterAutospacing="0"/>
        <w:jc w:val="center"/>
        <w:rPr>
          <w:rFonts w:ascii="Arial" w:hAnsi="Arial" w:cs="Arial"/>
          <w:szCs w:val="21"/>
        </w:rPr>
      </w:pPr>
      <w:r>
        <w:rPr>
          <w:rFonts w:ascii="Arial" w:hAnsi="Arial" w:cs="Arial"/>
          <w:szCs w:val="21"/>
        </w:rPr>
        <w:t>ECOSISTEMA</w:t>
      </w:r>
    </w:p>
    <w:p w:rsidR="00E8250E" w:rsidRPr="00E8250E" w:rsidRDefault="00E8250E" w:rsidP="00E8250E">
      <w:pPr>
        <w:pStyle w:val="NormalWeb"/>
        <w:shd w:val="clear" w:color="auto" w:fill="FFFFFF"/>
        <w:spacing w:before="120" w:beforeAutospacing="0" w:after="120" w:afterAutospacing="0"/>
        <w:rPr>
          <w:rFonts w:ascii="Arial" w:hAnsi="Arial" w:cs="Arial"/>
          <w:szCs w:val="21"/>
        </w:rPr>
      </w:pPr>
      <w:r w:rsidRPr="00E8250E">
        <w:rPr>
          <w:rFonts w:ascii="Arial" w:hAnsi="Arial" w:cs="Arial"/>
          <w:szCs w:val="21"/>
        </w:rPr>
        <w:t>Un </w:t>
      </w:r>
      <w:r w:rsidRPr="00E8250E">
        <w:rPr>
          <w:rFonts w:ascii="Arial" w:hAnsi="Arial" w:cs="Arial"/>
          <w:b/>
          <w:bCs/>
          <w:szCs w:val="21"/>
        </w:rPr>
        <w:t>ecosistema</w:t>
      </w:r>
      <w:r w:rsidRPr="00E8250E">
        <w:rPr>
          <w:rFonts w:ascii="Arial" w:hAnsi="Arial" w:cs="Arial"/>
          <w:szCs w:val="21"/>
        </w:rPr>
        <w:t> es un sistema biológico constituido por una comunidad de </w:t>
      </w:r>
      <w:hyperlink r:id="rId5" w:tooltip="Ser vivo" w:history="1">
        <w:r w:rsidRPr="00E8250E">
          <w:rPr>
            <w:rStyle w:val="Hipervnculo"/>
            <w:rFonts w:ascii="Arial" w:hAnsi="Arial" w:cs="Arial"/>
            <w:color w:val="auto"/>
            <w:szCs w:val="21"/>
            <w:u w:val="none"/>
          </w:rPr>
          <w:t>organismos vivos</w:t>
        </w:r>
      </w:hyperlink>
      <w:r w:rsidRPr="00E8250E">
        <w:rPr>
          <w:rFonts w:ascii="Arial" w:hAnsi="Arial" w:cs="Arial"/>
          <w:szCs w:val="21"/>
        </w:rPr>
        <w:t> (</w:t>
      </w:r>
      <w:hyperlink r:id="rId6" w:tooltip="Biocenosis" w:history="1">
        <w:r w:rsidRPr="00E8250E">
          <w:rPr>
            <w:rStyle w:val="Hipervnculo"/>
            <w:rFonts w:ascii="Arial" w:hAnsi="Arial" w:cs="Arial"/>
            <w:color w:val="auto"/>
            <w:szCs w:val="21"/>
            <w:u w:val="none"/>
          </w:rPr>
          <w:t>biocenosis</w:t>
        </w:r>
      </w:hyperlink>
      <w:r w:rsidRPr="00E8250E">
        <w:rPr>
          <w:rFonts w:ascii="Arial" w:hAnsi="Arial" w:cs="Arial"/>
          <w:szCs w:val="21"/>
        </w:rPr>
        <w:t>) y el medio físico donde se relacionan (</w:t>
      </w:r>
      <w:hyperlink r:id="rId7" w:tooltip="Biotopo" w:history="1">
        <w:r w:rsidRPr="00E8250E">
          <w:rPr>
            <w:rStyle w:val="Hipervnculo"/>
            <w:rFonts w:ascii="Arial" w:hAnsi="Arial" w:cs="Arial"/>
            <w:color w:val="auto"/>
            <w:szCs w:val="21"/>
            <w:u w:val="none"/>
          </w:rPr>
          <w:t>biotopo</w:t>
        </w:r>
      </w:hyperlink>
      <w:r w:rsidRPr="00E8250E">
        <w:rPr>
          <w:rFonts w:ascii="Arial" w:hAnsi="Arial" w:cs="Arial"/>
          <w:szCs w:val="21"/>
        </w:rPr>
        <w:t>).</w:t>
      </w:r>
      <w:hyperlink r:id="rId8" w:anchor="cite_note-1" w:history="1">
        <w:r w:rsidRPr="00E8250E">
          <w:rPr>
            <w:rStyle w:val="Hipervnculo"/>
            <w:rFonts w:ascii="Arial" w:hAnsi="Arial" w:cs="Arial"/>
            <w:color w:val="auto"/>
            <w:szCs w:val="21"/>
            <w:u w:val="none"/>
            <w:vertAlign w:val="superscript"/>
          </w:rPr>
          <w:t>1</w:t>
        </w:r>
      </w:hyperlink>
      <w:r w:rsidRPr="00E8250E">
        <w:rPr>
          <w:rFonts w:ascii="Arial" w:hAnsi="Arial" w:cs="Arial"/>
          <w:szCs w:val="21"/>
        </w:rPr>
        <w:t>​ Se trata de una unidad compuesta de organismos interdependientes que comparten el mismo </w:t>
      </w:r>
      <w:hyperlink r:id="rId9" w:tooltip="Hábitat" w:history="1">
        <w:r w:rsidRPr="00E8250E">
          <w:rPr>
            <w:rStyle w:val="Hipervnculo"/>
            <w:rFonts w:ascii="Arial" w:hAnsi="Arial" w:cs="Arial"/>
            <w:color w:val="auto"/>
            <w:szCs w:val="21"/>
            <w:u w:val="none"/>
          </w:rPr>
          <w:t>hábitat</w:t>
        </w:r>
      </w:hyperlink>
      <w:r w:rsidRPr="00E8250E">
        <w:rPr>
          <w:rFonts w:ascii="Arial" w:hAnsi="Arial" w:cs="Arial"/>
          <w:szCs w:val="21"/>
        </w:rPr>
        <w:t>.</w:t>
      </w:r>
      <w:hyperlink r:id="rId10" w:anchor="cite_note-2" w:history="1">
        <w:r w:rsidRPr="00E8250E">
          <w:rPr>
            <w:rStyle w:val="Hipervnculo"/>
            <w:rFonts w:ascii="Arial" w:hAnsi="Arial" w:cs="Arial"/>
            <w:color w:val="auto"/>
            <w:szCs w:val="21"/>
            <w:u w:val="none"/>
            <w:vertAlign w:val="superscript"/>
          </w:rPr>
          <w:t>2</w:t>
        </w:r>
      </w:hyperlink>
      <w:r w:rsidRPr="00E8250E">
        <w:rPr>
          <w:rFonts w:ascii="Arial" w:hAnsi="Arial" w:cs="Arial"/>
          <w:szCs w:val="21"/>
        </w:rPr>
        <w:t>​ Los ecosistemas suelen formar una serie de cadenas que muestran la interdependencia de los organismos dentro del sistema.</w:t>
      </w:r>
      <w:hyperlink r:id="rId11" w:anchor="cite_note-Christopherson-3" w:history="1">
        <w:r w:rsidRPr="00E8250E">
          <w:rPr>
            <w:rStyle w:val="Hipervnculo"/>
            <w:rFonts w:ascii="Arial" w:hAnsi="Arial" w:cs="Arial"/>
            <w:color w:val="auto"/>
            <w:szCs w:val="21"/>
            <w:u w:val="none"/>
            <w:vertAlign w:val="superscript"/>
          </w:rPr>
          <w:t>3</w:t>
        </w:r>
      </w:hyperlink>
      <w:r w:rsidRPr="00E8250E">
        <w:rPr>
          <w:rFonts w:ascii="Arial" w:hAnsi="Arial" w:cs="Arial"/>
          <w:szCs w:val="21"/>
        </w:rPr>
        <w:t>​ También se puede definir así: «Un ecosistema consiste de la comunidad biológica de un lugar y de los factores físicos y químicos que constituyen el ambiente </w:t>
      </w:r>
      <w:hyperlink r:id="rId12" w:tooltip="Abiótico" w:history="1">
        <w:r w:rsidRPr="00E8250E">
          <w:rPr>
            <w:rStyle w:val="Hipervnculo"/>
            <w:rFonts w:ascii="Arial" w:hAnsi="Arial" w:cs="Arial"/>
            <w:color w:val="auto"/>
            <w:szCs w:val="21"/>
            <w:u w:val="none"/>
          </w:rPr>
          <w:t>abiótico</w:t>
        </w:r>
      </w:hyperlink>
      <w:r w:rsidRPr="00E8250E">
        <w:rPr>
          <w:rFonts w:ascii="Arial" w:hAnsi="Arial" w:cs="Arial"/>
          <w:szCs w:val="21"/>
        </w:rPr>
        <w:t>».</w:t>
      </w:r>
      <w:hyperlink r:id="rId13" w:anchor="cite_note-Michigan_U.-4" w:history="1">
        <w:r w:rsidRPr="00E8250E">
          <w:rPr>
            <w:rStyle w:val="Hipervnculo"/>
            <w:rFonts w:ascii="Arial" w:hAnsi="Arial" w:cs="Arial"/>
            <w:color w:val="auto"/>
            <w:szCs w:val="21"/>
            <w:u w:val="none"/>
            <w:vertAlign w:val="superscript"/>
          </w:rPr>
          <w:t>4</w:t>
        </w:r>
      </w:hyperlink>
      <w:r w:rsidRPr="00E8250E">
        <w:rPr>
          <w:rFonts w:ascii="Arial" w:hAnsi="Arial" w:cs="Arial"/>
          <w:szCs w:val="21"/>
        </w:rPr>
        <w:t>​ Se considera que los </w:t>
      </w:r>
      <w:hyperlink r:id="rId14" w:tooltip="Factores abióticos" w:history="1">
        <w:r w:rsidRPr="00E8250E">
          <w:rPr>
            <w:rStyle w:val="Hipervnculo"/>
            <w:rFonts w:ascii="Arial" w:hAnsi="Arial" w:cs="Arial"/>
            <w:color w:val="auto"/>
            <w:szCs w:val="21"/>
            <w:u w:val="none"/>
          </w:rPr>
          <w:t>factores abióticos</w:t>
        </w:r>
      </w:hyperlink>
      <w:r w:rsidRPr="00E8250E">
        <w:rPr>
          <w:rFonts w:ascii="Arial" w:hAnsi="Arial" w:cs="Arial"/>
          <w:szCs w:val="21"/>
        </w:rPr>
        <w:t> y </w:t>
      </w:r>
      <w:hyperlink r:id="rId15" w:tooltip="Factores bióticos" w:history="1">
        <w:r w:rsidRPr="00E8250E">
          <w:rPr>
            <w:rStyle w:val="Hipervnculo"/>
            <w:rFonts w:ascii="Arial" w:hAnsi="Arial" w:cs="Arial"/>
            <w:color w:val="auto"/>
            <w:szCs w:val="21"/>
            <w:u w:val="none"/>
          </w:rPr>
          <w:t>bióticos</w:t>
        </w:r>
      </w:hyperlink>
      <w:r w:rsidRPr="00E8250E">
        <w:rPr>
          <w:rFonts w:ascii="Arial" w:hAnsi="Arial" w:cs="Arial"/>
          <w:szCs w:val="21"/>
        </w:rPr>
        <w:t> están ligados por las </w:t>
      </w:r>
      <w:hyperlink r:id="rId16" w:tooltip="Cadena trófica" w:history="1">
        <w:r w:rsidRPr="00E8250E">
          <w:rPr>
            <w:rStyle w:val="Hipervnculo"/>
            <w:rFonts w:ascii="Arial" w:hAnsi="Arial" w:cs="Arial"/>
            <w:color w:val="auto"/>
            <w:szCs w:val="21"/>
            <w:u w:val="none"/>
          </w:rPr>
          <w:t>cadenas tróficas</w:t>
        </w:r>
      </w:hyperlink>
      <w:r w:rsidRPr="00E8250E">
        <w:rPr>
          <w:rFonts w:ascii="Arial" w:hAnsi="Arial" w:cs="Arial"/>
          <w:szCs w:val="21"/>
        </w:rPr>
        <w:t> o sea el </w:t>
      </w:r>
      <w:hyperlink r:id="rId17" w:tooltip="Flujo de energía y nutrientes en los ecosistemas" w:history="1">
        <w:r w:rsidRPr="00E8250E">
          <w:rPr>
            <w:rStyle w:val="Hipervnculo"/>
            <w:rFonts w:ascii="Arial" w:hAnsi="Arial" w:cs="Arial"/>
            <w:color w:val="auto"/>
            <w:szCs w:val="21"/>
            <w:u w:val="none"/>
          </w:rPr>
          <w:t>flujo de energía y nutrientes en los ecosistemas</w:t>
        </w:r>
      </w:hyperlink>
      <w:r w:rsidRPr="00E8250E">
        <w:rPr>
          <w:rFonts w:ascii="Arial" w:hAnsi="Arial" w:cs="Arial"/>
          <w:szCs w:val="21"/>
        </w:rPr>
        <w:t>.</w:t>
      </w:r>
      <w:hyperlink r:id="rId18" w:anchor="cite_note-Odum1971-5" w:history="1">
        <w:r w:rsidRPr="00E8250E">
          <w:rPr>
            <w:rStyle w:val="Hipervnculo"/>
            <w:rFonts w:ascii="Arial" w:hAnsi="Arial" w:cs="Arial"/>
            <w:color w:val="auto"/>
            <w:szCs w:val="21"/>
            <w:u w:val="none"/>
            <w:vertAlign w:val="superscript"/>
          </w:rPr>
          <w:t>5</w:t>
        </w:r>
      </w:hyperlink>
      <w:r w:rsidRPr="00E8250E">
        <w:rPr>
          <w:rFonts w:ascii="Arial" w:hAnsi="Arial" w:cs="Arial"/>
          <w:szCs w:val="21"/>
        </w:rPr>
        <w:t>​</w:t>
      </w:r>
    </w:p>
    <w:p w:rsidR="00E8250E" w:rsidRPr="00E8250E" w:rsidRDefault="00E8250E" w:rsidP="00E8250E">
      <w:pPr>
        <w:pStyle w:val="NormalWeb"/>
        <w:shd w:val="clear" w:color="auto" w:fill="FFFFFF"/>
        <w:spacing w:before="120" w:beforeAutospacing="0" w:after="120" w:afterAutospacing="0"/>
        <w:rPr>
          <w:rFonts w:ascii="Arial" w:hAnsi="Arial" w:cs="Arial"/>
          <w:szCs w:val="21"/>
        </w:rPr>
      </w:pPr>
      <w:r w:rsidRPr="00E8250E">
        <w:rPr>
          <w:rFonts w:ascii="Arial" w:hAnsi="Arial" w:cs="Arial"/>
          <w:szCs w:val="21"/>
        </w:rPr>
        <w:t>Este concepto, que fue introducido en 1935 por el </w:t>
      </w:r>
      <w:hyperlink r:id="rId19" w:tooltip="Ecólogo" w:history="1">
        <w:r w:rsidRPr="00E8250E">
          <w:rPr>
            <w:rStyle w:val="Hipervnculo"/>
            <w:rFonts w:ascii="Arial" w:hAnsi="Arial" w:cs="Arial"/>
            <w:color w:val="auto"/>
            <w:szCs w:val="21"/>
            <w:u w:val="none"/>
          </w:rPr>
          <w:t>ecólogo</w:t>
        </w:r>
      </w:hyperlink>
      <w:r w:rsidRPr="00E8250E">
        <w:rPr>
          <w:rFonts w:ascii="Arial" w:hAnsi="Arial" w:cs="Arial"/>
          <w:szCs w:val="21"/>
        </w:rPr>
        <w:t> inglés </w:t>
      </w:r>
      <w:hyperlink r:id="rId20" w:tooltip="A. G. Tansley" w:history="1">
        <w:r w:rsidRPr="00E8250E">
          <w:rPr>
            <w:rStyle w:val="Hipervnculo"/>
            <w:rFonts w:ascii="Arial" w:hAnsi="Arial" w:cs="Arial"/>
            <w:color w:val="auto"/>
            <w:szCs w:val="21"/>
            <w:u w:val="none"/>
          </w:rPr>
          <w:t>A. G. Tansley</w:t>
        </w:r>
      </w:hyperlink>
      <w:r w:rsidRPr="00E8250E">
        <w:rPr>
          <w:rFonts w:ascii="Arial" w:hAnsi="Arial" w:cs="Arial"/>
          <w:szCs w:val="21"/>
        </w:rPr>
        <w:t>,</w:t>
      </w:r>
      <w:hyperlink r:id="rId21" w:anchor="cite_note-6" w:history="1">
        <w:r w:rsidRPr="00E8250E">
          <w:rPr>
            <w:rStyle w:val="Hipervnculo"/>
            <w:rFonts w:ascii="Arial" w:hAnsi="Arial" w:cs="Arial"/>
            <w:color w:val="auto"/>
            <w:szCs w:val="21"/>
            <w:u w:val="none"/>
            <w:vertAlign w:val="superscript"/>
          </w:rPr>
          <w:t>6</w:t>
        </w:r>
      </w:hyperlink>
      <w:r w:rsidRPr="00E8250E">
        <w:rPr>
          <w:rFonts w:ascii="Arial" w:hAnsi="Arial" w:cs="Arial"/>
          <w:szCs w:val="21"/>
        </w:rPr>
        <w:t>​ tiene en cuenta las complejas interacciones entre los organismos (por ejemplo </w:t>
      </w:r>
      <w:hyperlink r:id="rId22" w:tooltip="Planta" w:history="1">
        <w:r w:rsidRPr="00E8250E">
          <w:rPr>
            <w:rStyle w:val="Hipervnculo"/>
            <w:rFonts w:ascii="Arial" w:hAnsi="Arial" w:cs="Arial"/>
            <w:color w:val="auto"/>
            <w:szCs w:val="21"/>
            <w:u w:val="none"/>
          </w:rPr>
          <w:t>plantas</w:t>
        </w:r>
      </w:hyperlink>
      <w:r w:rsidRPr="00E8250E">
        <w:rPr>
          <w:rFonts w:ascii="Arial" w:hAnsi="Arial" w:cs="Arial"/>
          <w:szCs w:val="21"/>
        </w:rPr>
        <w:t>, </w:t>
      </w:r>
      <w:hyperlink r:id="rId23" w:tooltip="Animalia" w:history="1">
        <w:r w:rsidRPr="00E8250E">
          <w:rPr>
            <w:rStyle w:val="Hipervnculo"/>
            <w:rFonts w:ascii="Arial" w:hAnsi="Arial" w:cs="Arial"/>
            <w:color w:val="auto"/>
            <w:szCs w:val="21"/>
            <w:u w:val="none"/>
          </w:rPr>
          <w:t>animales</w:t>
        </w:r>
      </w:hyperlink>
      <w:r w:rsidRPr="00E8250E">
        <w:rPr>
          <w:rFonts w:ascii="Arial" w:hAnsi="Arial" w:cs="Arial"/>
          <w:szCs w:val="21"/>
        </w:rPr>
        <w:t>, </w:t>
      </w:r>
      <w:hyperlink r:id="rId24" w:tooltip="Bacteria" w:history="1">
        <w:r w:rsidRPr="00E8250E">
          <w:rPr>
            <w:rStyle w:val="Hipervnculo"/>
            <w:rFonts w:ascii="Arial" w:hAnsi="Arial" w:cs="Arial"/>
            <w:color w:val="auto"/>
            <w:szCs w:val="21"/>
            <w:u w:val="none"/>
          </w:rPr>
          <w:t>bacterias</w:t>
        </w:r>
      </w:hyperlink>
      <w:r w:rsidRPr="00E8250E">
        <w:rPr>
          <w:rFonts w:ascii="Arial" w:hAnsi="Arial" w:cs="Arial"/>
          <w:szCs w:val="21"/>
        </w:rPr>
        <w:t>, </w:t>
      </w:r>
      <w:hyperlink r:id="rId25" w:tooltip="Protista" w:history="1">
        <w:r w:rsidRPr="00E8250E">
          <w:rPr>
            <w:rStyle w:val="Hipervnculo"/>
            <w:rFonts w:ascii="Arial" w:hAnsi="Arial" w:cs="Arial"/>
            <w:color w:val="auto"/>
            <w:szCs w:val="21"/>
            <w:u w:val="none"/>
          </w:rPr>
          <w:t>protistas</w:t>
        </w:r>
      </w:hyperlink>
      <w:r w:rsidRPr="00E8250E">
        <w:rPr>
          <w:rFonts w:ascii="Arial" w:hAnsi="Arial" w:cs="Arial"/>
          <w:szCs w:val="21"/>
        </w:rPr>
        <w:t> y </w:t>
      </w:r>
      <w:hyperlink r:id="rId26" w:tooltip="Fungi" w:history="1">
        <w:r w:rsidRPr="00E8250E">
          <w:rPr>
            <w:rStyle w:val="Hipervnculo"/>
            <w:rFonts w:ascii="Arial" w:hAnsi="Arial" w:cs="Arial"/>
            <w:color w:val="auto"/>
            <w:szCs w:val="21"/>
            <w:u w:val="none"/>
          </w:rPr>
          <w:t>hongos</w:t>
        </w:r>
      </w:hyperlink>
      <w:r w:rsidRPr="00E8250E">
        <w:rPr>
          <w:rFonts w:ascii="Arial" w:hAnsi="Arial" w:cs="Arial"/>
          <w:szCs w:val="21"/>
        </w:rPr>
        <w:t>) que forman la comunidad (biocenosis) y los flujos de </w:t>
      </w:r>
      <w:hyperlink r:id="rId27" w:tooltip="Energía" w:history="1">
        <w:r w:rsidRPr="00E8250E">
          <w:rPr>
            <w:rStyle w:val="Hipervnculo"/>
            <w:rFonts w:ascii="Arial" w:hAnsi="Arial" w:cs="Arial"/>
            <w:color w:val="auto"/>
            <w:szCs w:val="21"/>
            <w:u w:val="none"/>
          </w:rPr>
          <w:t>energía</w:t>
        </w:r>
      </w:hyperlink>
      <w:r w:rsidRPr="00E8250E">
        <w:rPr>
          <w:rFonts w:ascii="Arial" w:hAnsi="Arial" w:cs="Arial"/>
          <w:szCs w:val="21"/>
        </w:rPr>
        <w:t> y </w:t>
      </w:r>
      <w:hyperlink r:id="rId28" w:tooltip="Materia" w:history="1">
        <w:r w:rsidRPr="00E8250E">
          <w:rPr>
            <w:rStyle w:val="Hipervnculo"/>
            <w:rFonts w:ascii="Arial" w:hAnsi="Arial" w:cs="Arial"/>
            <w:color w:val="auto"/>
            <w:szCs w:val="21"/>
            <w:u w:val="none"/>
          </w:rPr>
          <w:t>materiales</w:t>
        </w:r>
      </w:hyperlink>
      <w:r w:rsidRPr="00E8250E">
        <w:rPr>
          <w:rFonts w:ascii="Arial" w:hAnsi="Arial" w:cs="Arial"/>
          <w:szCs w:val="21"/>
        </w:rPr>
        <w:t> que la atraviesan</w:t>
      </w:r>
    </w:p>
    <w:p w:rsidR="00E8250E" w:rsidRPr="00E8250E" w:rsidRDefault="00E8250E" w:rsidP="00E8250E">
      <w:pPr>
        <w:pStyle w:val="NormalWeb"/>
        <w:shd w:val="clear" w:color="auto" w:fill="FFFFFF"/>
        <w:spacing w:before="120" w:beforeAutospacing="0" w:after="120" w:afterAutospacing="0"/>
        <w:rPr>
          <w:rFonts w:ascii="Arial" w:hAnsi="Arial" w:cs="Arial"/>
          <w:sz w:val="22"/>
          <w:szCs w:val="21"/>
        </w:rPr>
      </w:pPr>
      <w:r w:rsidRPr="00E8250E">
        <w:rPr>
          <w:rFonts w:ascii="Arial" w:hAnsi="Arial" w:cs="Arial"/>
          <w:sz w:val="22"/>
          <w:szCs w:val="21"/>
        </w:rPr>
        <w:t>El </w:t>
      </w:r>
      <w:hyperlink r:id="rId29" w:tooltip="Palabra" w:history="1">
        <w:r w:rsidRPr="00E8250E">
          <w:rPr>
            <w:rStyle w:val="Hipervnculo"/>
            <w:rFonts w:ascii="Arial" w:hAnsi="Arial" w:cs="Arial"/>
            <w:color w:val="auto"/>
            <w:sz w:val="22"/>
            <w:szCs w:val="21"/>
            <w:u w:val="none"/>
          </w:rPr>
          <w:t>término</w:t>
        </w:r>
      </w:hyperlink>
      <w:r w:rsidRPr="00E8250E">
        <w:rPr>
          <w:rFonts w:ascii="Arial" w:hAnsi="Arial" w:cs="Arial"/>
          <w:sz w:val="22"/>
          <w:szCs w:val="21"/>
        </w:rPr>
        <w:t> ecosistema fue acuñado en </w:t>
      </w:r>
      <w:hyperlink r:id="rId30" w:tooltip="1930" w:history="1">
        <w:r w:rsidRPr="00E8250E">
          <w:rPr>
            <w:rStyle w:val="Hipervnculo"/>
            <w:rFonts w:ascii="Arial" w:hAnsi="Arial" w:cs="Arial"/>
            <w:color w:val="auto"/>
            <w:sz w:val="22"/>
            <w:szCs w:val="21"/>
            <w:u w:val="none"/>
          </w:rPr>
          <w:t>1930</w:t>
        </w:r>
      </w:hyperlink>
      <w:r w:rsidRPr="00E8250E">
        <w:rPr>
          <w:rFonts w:ascii="Arial" w:hAnsi="Arial" w:cs="Arial"/>
          <w:sz w:val="22"/>
          <w:szCs w:val="21"/>
        </w:rPr>
        <w:t> por </w:t>
      </w:r>
      <w:hyperlink r:id="rId31" w:tooltip="Roy Clapham" w:history="1">
        <w:r w:rsidRPr="00E8250E">
          <w:rPr>
            <w:rStyle w:val="Hipervnculo"/>
            <w:rFonts w:ascii="Arial" w:hAnsi="Arial" w:cs="Arial"/>
            <w:color w:val="auto"/>
            <w:sz w:val="22"/>
            <w:szCs w:val="21"/>
            <w:u w:val="none"/>
          </w:rPr>
          <w:t xml:space="preserve">Roy </w:t>
        </w:r>
        <w:proofErr w:type="spellStart"/>
        <w:r w:rsidRPr="00E8250E">
          <w:rPr>
            <w:rStyle w:val="Hipervnculo"/>
            <w:rFonts w:ascii="Arial" w:hAnsi="Arial" w:cs="Arial"/>
            <w:color w:val="auto"/>
            <w:sz w:val="22"/>
            <w:szCs w:val="21"/>
            <w:u w:val="none"/>
          </w:rPr>
          <w:t>Clapham</w:t>
        </w:r>
        <w:proofErr w:type="spellEnd"/>
      </w:hyperlink>
      <w:r w:rsidRPr="00E8250E">
        <w:rPr>
          <w:rFonts w:ascii="Arial" w:hAnsi="Arial" w:cs="Arial"/>
          <w:sz w:val="22"/>
          <w:szCs w:val="21"/>
        </w:rPr>
        <w:t> para designar el conjunto de componentes físicos y biológicos de un entorno. El ecólogo británico </w:t>
      </w:r>
      <w:hyperlink r:id="rId32" w:tooltip="Arthur Tansley" w:history="1">
        <w:r w:rsidRPr="00E8250E">
          <w:rPr>
            <w:rStyle w:val="Hipervnculo"/>
            <w:rFonts w:ascii="Arial" w:hAnsi="Arial" w:cs="Arial"/>
            <w:color w:val="auto"/>
            <w:sz w:val="22"/>
            <w:szCs w:val="21"/>
            <w:u w:val="none"/>
          </w:rPr>
          <w:t xml:space="preserve">Arthur </w:t>
        </w:r>
        <w:proofErr w:type="spellStart"/>
        <w:r w:rsidRPr="00E8250E">
          <w:rPr>
            <w:rStyle w:val="Hipervnculo"/>
            <w:rFonts w:ascii="Arial" w:hAnsi="Arial" w:cs="Arial"/>
            <w:color w:val="auto"/>
            <w:sz w:val="22"/>
            <w:szCs w:val="21"/>
            <w:u w:val="none"/>
          </w:rPr>
          <w:t>Tansley</w:t>
        </w:r>
        <w:proofErr w:type="spellEnd"/>
      </w:hyperlink>
      <w:r w:rsidRPr="00E8250E">
        <w:rPr>
          <w:rFonts w:ascii="Arial" w:hAnsi="Arial" w:cs="Arial"/>
          <w:sz w:val="22"/>
          <w:szCs w:val="21"/>
        </w:rPr>
        <w:t> refinó más tarde el término, y lo describió como «El sistema completo, ... incluyendo no sólo el complejo de organismos, sino también todo el complejo de factores físicos que forman lo que llamamos </w:t>
      </w:r>
      <w:hyperlink r:id="rId33" w:tooltip="Medio ambiente" w:history="1">
        <w:r w:rsidRPr="00E8250E">
          <w:rPr>
            <w:rStyle w:val="Hipervnculo"/>
            <w:rFonts w:ascii="Arial" w:hAnsi="Arial" w:cs="Arial"/>
            <w:color w:val="auto"/>
            <w:sz w:val="22"/>
            <w:szCs w:val="21"/>
            <w:u w:val="none"/>
          </w:rPr>
          <w:t>medio ambiente</w:t>
        </w:r>
      </w:hyperlink>
      <w:r w:rsidRPr="00E8250E">
        <w:rPr>
          <w:rFonts w:ascii="Arial" w:hAnsi="Arial" w:cs="Arial"/>
          <w:sz w:val="22"/>
          <w:szCs w:val="21"/>
        </w:rPr>
        <w:t>».</w:t>
      </w:r>
      <w:hyperlink r:id="rId34" w:anchor="cite_note-8" w:history="1">
        <w:r w:rsidRPr="00E8250E">
          <w:rPr>
            <w:rStyle w:val="Hipervnculo"/>
            <w:rFonts w:ascii="Arial" w:hAnsi="Arial" w:cs="Arial"/>
            <w:color w:val="auto"/>
            <w:sz w:val="22"/>
            <w:szCs w:val="21"/>
            <w:u w:val="none"/>
            <w:vertAlign w:val="superscript"/>
          </w:rPr>
          <w:t>8</w:t>
        </w:r>
      </w:hyperlink>
      <w:r w:rsidRPr="00E8250E">
        <w:rPr>
          <w:rFonts w:ascii="Arial" w:hAnsi="Arial" w:cs="Arial"/>
          <w:sz w:val="22"/>
          <w:szCs w:val="21"/>
        </w:rPr>
        <w:t xml:space="preserve">​ </w:t>
      </w:r>
      <w:proofErr w:type="spellStart"/>
      <w:r w:rsidRPr="00E8250E">
        <w:rPr>
          <w:rFonts w:ascii="Arial" w:hAnsi="Arial" w:cs="Arial"/>
          <w:sz w:val="22"/>
          <w:szCs w:val="21"/>
        </w:rPr>
        <w:t>Tansley</w:t>
      </w:r>
      <w:proofErr w:type="spellEnd"/>
      <w:r w:rsidRPr="00E8250E">
        <w:rPr>
          <w:rFonts w:ascii="Arial" w:hAnsi="Arial" w:cs="Arial"/>
          <w:sz w:val="22"/>
          <w:szCs w:val="21"/>
        </w:rPr>
        <w:t xml:space="preserve"> consideraba los ecosistemas no simplemente como unidades naturales sino como «aislamientos mentales» («mental </w:t>
      </w:r>
      <w:proofErr w:type="spellStart"/>
      <w:r w:rsidRPr="00E8250E">
        <w:rPr>
          <w:rFonts w:ascii="Arial" w:hAnsi="Arial" w:cs="Arial"/>
          <w:sz w:val="22"/>
          <w:szCs w:val="21"/>
        </w:rPr>
        <w:t>isolates</w:t>
      </w:r>
      <w:proofErr w:type="spellEnd"/>
      <w:r w:rsidRPr="00E8250E">
        <w:rPr>
          <w:rFonts w:ascii="Arial" w:hAnsi="Arial" w:cs="Arial"/>
          <w:sz w:val="22"/>
          <w:szCs w:val="21"/>
        </w:rPr>
        <w:t>»).</w:t>
      </w:r>
      <w:hyperlink r:id="rId35" w:anchor="cite_note-Tansley1935-7" w:history="1">
        <w:r w:rsidRPr="00E8250E">
          <w:rPr>
            <w:rStyle w:val="Hipervnculo"/>
            <w:rFonts w:ascii="Arial" w:hAnsi="Arial" w:cs="Arial"/>
            <w:color w:val="auto"/>
            <w:sz w:val="22"/>
            <w:szCs w:val="21"/>
            <w:u w:val="none"/>
            <w:vertAlign w:val="superscript"/>
          </w:rPr>
          <w:t>7</w:t>
        </w:r>
      </w:hyperlink>
      <w:r w:rsidRPr="00E8250E">
        <w:rPr>
          <w:rFonts w:ascii="Arial" w:hAnsi="Arial" w:cs="Arial"/>
          <w:sz w:val="22"/>
          <w:szCs w:val="21"/>
        </w:rPr>
        <w:t xml:space="preserve">​ </w:t>
      </w:r>
      <w:proofErr w:type="spellStart"/>
      <w:r w:rsidRPr="00E8250E">
        <w:rPr>
          <w:rFonts w:ascii="Arial" w:hAnsi="Arial" w:cs="Arial"/>
          <w:sz w:val="22"/>
          <w:szCs w:val="21"/>
        </w:rPr>
        <w:t>Tansley</w:t>
      </w:r>
      <w:proofErr w:type="spellEnd"/>
      <w:r w:rsidRPr="00E8250E">
        <w:rPr>
          <w:rFonts w:ascii="Arial" w:hAnsi="Arial" w:cs="Arial"/>
          <w:sz w:val="22"/>
          <w:szCs w:val="21"/>
        </w:rPr>
        <w:t xml:space="preserve"> más adelante</w:t>
      </w:r>
      <w:hyperlink r:id="rId36" w:anchor="cite_note-Tansley1939-9" w:history="1">
        <w:r w:rsidRPr="00E8250E">
          <w:rPr>
            <w:rStyle w:val="Hipervnculo"/>
            <w:rFonts w:ascii="Arial" w:hAnsi="Arial" w:cs="Arial"/>
            <w:color w:val="auto"/>
            <w:sz w:val="22"/>
            <w:szCs w:val="21"/>
            <w:u w:val="none"/>
            <w:vertAlign w:val="superscript"/>
          </w:rPr>
          <w:t>9</w:t>
        </w:r>
      </w:hyperlink>
      <w:r w:rsidRPr="00E8250E">
        <w:rPr>
          <w:rFonts w:ascii="Arial" w:hAnsi="Arial" w:cs="Arial"/>
          <w:sz w:val="22"/>
          <w:szCs w:val="21"/>
        </w:rPr>
        <w:t>​ definió la extensión espacial de los ecosistemas mediante el término «</w:t>
      </w:r>
      <w:proofErr w:type="spellStart"/>
      <w:r w:rsidRPr="00E8250E">
        <w:rPr>
          <w:rFonts w:ascii="Arial" w:hAnsi="Arial" w:cs="Arial"/>
          <w:sz w:val="22"/>
          <w:szCs w:val="21"/>
        </w:rPr>
        <w:t>ecotopo</w:t>
      </w:r>
      <w:proofErr w:type="spellEnd"/>
      <w:r w:rsidRPr="00E8250E">
        <w:rPr>
          <w:rFonts w:ascii="Arial" w:hAnsi="Arial" w:cs="Arial"/>
          <w:sz w:val="22"/>
          <w:szCs w:val="21"/>
        </w:rPr>
        <w:t>» («</w:t>
      </w:r>
      <w:proofErr w:type="spellStart"/>
      <w:r w:rsidRPr="00E8250E">
        <w:rPr>
          <w:rFonts w:ascii="Arial" w:hAnsi="Arial" w:cs="Arial"/>
          <w:sz w:val="22"/>
          <w:szCs w:val="21"/>
        </w:rPr>
        <w:t>ecotope</w:t>
      </w:r>
      <w:proofErr w:type="spellEnd"/>
      <w:r w:rsidRPr="00E8250E">
        <w:rPr>
          <w:rFonts w:ascii="Arial" w:hAnsi="Arial" w:cs="Arial"/>
          <w:sz w:val="22"/>
          <w:szCs w:val="21"/>
        </w:rPr>
        <w:t>»).</w:t>
      </w:r>
    </w:p>
    <w:p w:rsidR="00E8250E" w:rsidRPr="00E8250E" w:rsidRDefault="00E8250E" w:rsidP="00E8250E">
      <w:pPr>
        <w:pStyle w:val="NormalWeb"/>
        <w:shd w:val="clear" w:color="auto" w:fill="FFFFFF"/>
        <w:spacing w:before="120" w:beforeAutospacing="0" w:after="120" w:afterAutospacing="0"/>
        <w:rPr>
          <w:rFonts w:ascii="Arial" w:hAnsi="Arial" w:cs="Arial"/>
          <w:sz w:val="22"/>
          <w:szCs w:val="21"/>
        </w:rPr>
      </w:pPr>
      <w:r w:rsidRPr="00E8250E">
        <w:rPr>
          <w:rFonts w:ascii="Arial" w:hAnsi="Arial" w:cs="Arial"/>
          <w:sz w:val="22"/>
          <w:szCs w:val="21"/>
        </w:rPr>
        <w:t>Fundamental para el concepto de ecosistema es la idea de que los organismos vivos interactúan con cualquier otro elemento en su entorno local. </w:t>
      </w:r>
      <w:hyperlink r:id="rId37" w:tooltip="Eugene Odum" w:history="1">
        <w:r w:rsidRPr="00E8250E">
          <w:rPr>
            <w:rStyle w:val="Hipervnculo"/>
            <w:rFonts w:ascii="Arial" w:hAnsi="Arial" w:cs="Arial"/>
            <w:color w:val="auto"/>
            <w:sz w:val="22"/>
            <w:szCs w:val="21"/>
            <w:u w:val="none"/>
          </w:rPr>
          <w:t xml:space="preserve">Eugene </w:t>
        </w:r>
        <w:proofErr w:type="spellStart"/>
        <w:r w:rsidRPr="00E8250E">
          <w:rPr>
            <w:rStyle w:val="Hipervnculo"/>
            <w:rFonts w:ascii="Arial" w:hAnsi="Arial" w:cs="Arial"/>
            <w:color w:val="auto"/>
            <w:sz w:val="22"/>
            <w:szCs w:val="21"/>
            <w:u w:val="none"/>
          </w:rPr>
          <w:t>Odum</w:t>
        </w:r>
        <w:proofErr w:type="spellEnd"/>
      </w:hyperlink>
      <w:r w:rsidRPr="00E8250E">
        <w:rPr>
          <w:rFonts w:ascii="Arial" w:hAnsi="Arial" w:cs="Arial"/>
          <w:sz w:val="22"/>
          <w:szCs w:val="21"/>
        </w:rPr>
        <w:t>, uno de los fundadores de la ecología, declaró: «Toda unidad que incluye todos los organismos (es decir: la “comunidad”) en una zona determinada interactuando con el entorno físico de tal forma que un flujo de energía conduce a una estructura trófica claramente definida, diversidad biótica y ciclos de materiales (es decir, un intercambio de materiales entre las partes vivientes y no vivientes) dentro del sistema es un ecosistema».</w:t>
      </w:r>
      <w:hyperlink r:id="rId38" w:anchor="cite_note-Odum1971-5" w:history="1">
        <w:r w:rsidRPr="00E8250E">
          <w:rPr>
            <w:rStyle w:val="Hipervnculo"/>
            <w:rFonts w:ascii="Arial" w:hAnsi="Arial" w:cs="Arial"/>
            <w:color w:val="auto"/>
            <w:sz w:val="22"/>
            <w:szCs w:val="21"/>
            <w:u w:val="none"/>
            <w:vertAlign w:val="superscript"/>
          </w:rPr>
          <w:t>5</w:t>
        </w:r>
      </w:hyperlink>
      <w:r w:rsidRPr="00E8250E">
        <w:rPr>
          <w:rFonts w:ascii="Arial" w:hAnsi="Arial" w:cs="Arial"/>
          <w:sz w:val="22"/>
          <w:szCs w:val="21"/>
        </w:rPr>
        <w:t>​ El concepto de ecosistema humano se basa en desmontar la dicotomía humano/naturaleza y en la premisa de que todas las especies están ecológicamente integradas unas con otras, así como con los componentes abióticos de su biotopo.</w:t>
      </w:r>
    </w:p>
    <w:p w:rsidR="001E494D" w:rsidRPr="001E494D" w:rsidRDefault="001E494D" w:rsidP="001E494D">
      <w:pPr>
        <w:numPr>
          <w:ilvl w:val="0"/>
          <w:numId w:val="1"/>
        </w:numPr>
        <w:shd w:val="clear" w:color="auto" w:fill="FFFFFF"/>
        <w:spacing w:before="100" w:beforeAutospacing="1" w:after="24" w:line="240" w:lineRule="auto"/>
        <w:ind w:left="384"/>
        <w:rPr>
          <w:rFonts w:ascii="Arial" w:eastAsia="Times New Roman" w:hAnsi="Arial" w:cs="Arial"/>
          <w:szCs w:val="21"/>
          <w:lang w:eastAsia="es-MX"/>
        </w:rPr>
      </w:pPr>
      <w:r w:rsidRPr="001E494D">
        <w:rPr>
          <w:rFonts w:ascii="Arial" w:eastAsia="Times New Roman" w:hAnsi="Arial" w:cs="Arial"/>
          <w:b/>
          <w:bCs/>
          <w:szCs w:val="21"/>
          <w:lang w:eastAsia="es-MX"/>
        </w:rPr>
        <w:t>Clasificación fisonómica-ecológica de formaciones vegetales de la Tierra:</w:t>
      </w:r>
      <w:r w:rsidRPr="001E494D">
        <w:rPr>
          <w:rFonts w:ascii="Arial" w:eastAsia="Times New Roman" w:hAnsi="Arial" w:cs="Arial"/>
          <w:szCs w:val="21"/>
          <w:lang w:eastAsia="es-MX"/>
        </w:rPr>
        <w:t xml:space="preserve"> un sistema basado en el trabajo de 1974 de </w:t>
      </w:r>
      <w:proofErr w:type="spellStart"/>
      <w:r w:rsidRPr="001E494D">
        <w:rPr>
          <w:rFonts w:ascii="Arial" w:eastAsia="Times New Roman" w:hAnsi="Arial" w:cs="Arial"/>
          <w:szCs w:val="21"/>
          <w:lang w:eastAsia="es-MX"/>
        </w:rPr>
        <w:t>Mueller-Dombois</w:t>
      </w:r>
      <w:proofErr w:type="spellEnd"/>
      <w:r w:rsidRPr="001E494D">
        <w:rPr>
          <w:rFonts w:ascii="Arial" w:eastAsia="Times New Roman" w:hAnsi="Arial" w:cs="Arial"/>
          <w:szCs w:val="21"/>
          <w:lang w:eastAsia="es-MX"/>
        </w:rPr>
        <w:t xml:space="preserve"> y Heinz Ellenberg,</w:t>
      </w:r>
      <w:hyperlink r:id="rId39" w:anchor="cite_note-13" w:history="1">
        <w:r w:rsidRPr="00EC2728">
          <w:rPr>
            <w:rFonts w:ascii="Arial" w:eastAsia="Times New Roman" w:hAnsi="Arial" w:cs="Arial"/>
            <w:szCs w:val="21"/>
            <w:vertAlign w:val="superscript"/>
            <w:lang w:eastAsia="es-MX"/>
          </w:rPr>
          <w:t>13</w:t>
        </w:r>
      </w:hyperlink>
      <w:r w:rsidRPr="001E494D">
        <w:rPr>
          <w:rFonts w:ascii="Arial" w:eastAsia="Times New Roman" w:hAnsi="Arial" w:cs="Arial"/>
          <w:szCs w:val="21"/>
          <w:lang w:eastAsia="es-MX"/>
        </w:rPr>
        <w:t>​ y desarrollado por la UNESCO. Describe la estructura de la vegetación y la cubierta sobre y bajo el suelo tal como se observa en el campo, descritas como formas de vida </w:t>
      </w:r>
      <w:hyperlink r:id="rId40" w:tooltip="Vegetal" w:history="1">
        <w:r w:rsidRPr="00EC2728">
          <w:rPr>
            <w:rFonts w:ascii="Arial" w:eastAsia="Times New Roman" w:hAnsi="Arial" w:cs="Arial"/>
            <w:szCs w:val="21"/>
            <w:lang w:eastAsia="es-MX"/>
          </w:rPr>
          <w:t>vegetal</w:t>
        </w:r>
      </w:hyperlink>
      <w:r w:rsidRPr="001E494D">
        <w:rPr>
          <w:rFonts w:ascii="Arial" w:eastAsia="Times New Roman" w:hAnsi="Arial" w:cs="Arial"/>
          <w:szCs w:val="21"/>
          <w:lang w:eastAsia="es-MX"/>
        </w:rPr>
        <w:t>. Esta clasificación es fundamentalmente un sistema de clasificación de vegetación jerárquico, una fisionomía de </w:t>
      </w:r>
      <w:hyperlink r:id="rId41" w:tooltip="Especie" w:history="1">
        <w:r w:rsidRPr="00EC2728">
          <w:rPr>
            <w:rFonts w:ascii="Arial" w:eastAsia="Times New Roman" w:hAnsi="Arial" w:cs="Arial"/>
            <w:szCs w:val="21"/>
            <w:lang w:eastAsia="es-MX"/>
          </w:rPr>
          <w:t>especies</w:t>
        </w:r>
      </w:hyperlink>
      <w:r w:rsidRPr="001E494D">
        <w:rPr>
          <w:rFonts w:ascii="Arial" w:eastAsia="Times New Roman" w:hAnsi="Arial" w:cs="Arial"/>
          <w:szCs w:val="21"/>
          <w:lang w:eastAsia="es-MX"/>
        </w:rPr>
        <w:t> independientes que también tiene en cuenta factores ecológicos como el </w:t>
      </w:r>
      <w:hyperlink r:id="rId42" w:tooltip="Clima" w:history="1">
        <w:r w:rsidRPr="00EC2728">
          <w:rPr>
            <w:rFonts w:ascii="Arial" w:eastAsia="Times New Roman" w:hAnsi="Arial" w:cs="Arial"/>
            <w:szCs w:val="21"/>
            <w:lang w:eastAsia="es-MX"/>
          </w:rPr>
          <w:t>clima</w:t>
        </w:r>
      </w:hyperlink>
      <w:r w:rsidRPr="001E494D">
        <w:rPr>
          <w:rFonts w:ascii="Arial" w:eastAsia="Times New Roman" w:hAnsi="Arial" w:cs="Arial"/>
          <w:szCs w:val="21"/>
          <w:lang w:eastAsia="es-MX"/>
        </w:rPr>
        <w:t>, la </w:t>
      </w:r>
      <w:hyperlink r:id="rId43" w:tooltip="Altitud" w:history="1">
        <w:r w:rsidRPr="00EC2728">
          <w:rPr>
            <w:rFonts w:ascii="Arial" w:eastAsia="Times New Roman" w:hAnsi="Arial" w:cs="Arial"/>
            <w:szCs w:val="21"/>
            <w:lang w:eastAsia="es-MX"/>
          </w:rPr>
          <w:t>altitud</w:t>
        </w:r>
      </w:hyperlink>
      <w:r w:rsidRPr="001E494D">
        <w:rPr>
          <w:rFonts w:ascii="Arial" w:eastAsia="Times New Roman" w:hAnsi="Arial" w:cs="Arial"/>
          <w:szCs w:val="21"/>
          <w:lang w:eastAsia="es-MX"/>
        </w:rPr>
        <w:t>, las influencias humanas tales como el </w:t>
      </w:r>
      <w:hyperlink r:id="rId44" w:tooltip="Pastoreo" w:history="1">
        <w:r w:rsidRPr="00EC2728">
          <w:rPr>
            <w:rFonts w:ascii="Arial" w:eastAsia="Times New Roman" w:hAnsi="Arial" w:cs="Arial"/>
            <w:szCs w:val="21"/>
            <w:lang w:eastAsia="es-MX"/>
          </w:rPr>
          <w:t>pastoreo</w:t>
        </w:r>
      </w:hyperlink>
      <w:r w:rsidRPr="001E494D">
        <w:rPr>
          <w:rFonts w:ascii="Arial" w:eastAsia="Times New Roman" w:hAnsi="Arial" w:cs="Arial"/>
          <w:szCs w:val="21"/>
          <w:lang w:eastAsia="es-MX"/>
        </w:rPr>
        <w:t>, los regímenes hídricos, así como estrategias de supervivencia tales como la estacionalidad. El sistema se amplió con una clasificación básica para las formaciones de aguas abierta.</w:t>
      </w:r>
      <w:hyperlink r:id="rId45" w:anchor="cite_note-14" w:history="1">
        <w:r w:rsidRPr="00EC2728">
          <w:rPr>
            <w:rFonts w:ascii="Arial" w:eastAsia="Times New Roman" w:hAnsi="Arial" w:cs="Arial"/>
            <w:szCs w:val="21"/>
            <w:vertAlign w:val="superscript"/>
            <w:lang w:eastAsia="es-MX"/>
          </w:rPr>
          <w:t>14</w:t>
        </w:r>
      </w:hyperlink>
      <w:r w:rsidRPr="001E494D">
        <w:rPr>
          <w:rFonts w:ascii="Arial" w:eastAsia="Times New Roman" w:hAnsi="Arial" w:cs="Arial"/>
          <w:szCs w:val="21"/>
          <w:lang w:eastAsia="es-MX"/>
        </w:rPr>
        <w:t>​</w:t>
      </w:r>
    </w:p>
    <w:p w:rsidR="001E494D" w:rsidRPr="001E494D" w:rsidRDefault="001E494D" w:rsidP="001E494D">
      <w:pPr>
        <w:numPr>
          <w:ilvl w:val="0"/>
          <w:numId w:val="1"/>
        </w:numPr>
        <w:shd w:val="clear" w:color="auto" w:fill="FFFFFF"/>
        <w:spacing w:before="100" w:beforeAutospacing="1" w:after="24" w:line="240" w:lineRule="auto"/>
        <w:ind w:left="384"/>
        <w:rPr>
          <w:rFonts w:ascii="Arial" w:eastAsia="Times New Roman" w:hAnsi="Arial" w:cs="Arial"/>
          <w:szCs w:val="21"/>
          <w:lang w:eastAsia="es-MX"/>
        </w:rPr>
      </w:pPr>
      <w:r w:rsidRPr="001E494D">
        <w:rPr>
          <w:rFonts w:ascii="Arial" w:eastAsia="Times New Roman" w:hAnsi="Arial" w:cs="Arial"/>
          <w:b/>
          <w:bCs/>
          <w:szCs w:val="21"/>
          <w:lang w:eastAsia="es-MX"/>
        </w:rPr>
        <w:t>Sistema de clasificación de la cubierta terrestre</w:t>
      </w:r>
      <w:r w:rsidRPr="001E494D">
        <w:rPr>
          <w:rFonts w:ascii="Arial" w:eastAsia="Times New Roman" w:hAnsi="Arial" w:cs="Arial"/>
          <w:szCs w:val="21"/>
          <w:lang w:eastAsia="es-MX"/>
        </w:rPr>
        <w:t> («</w:t>
      </w:r>
      <w:proofErr w:type="spellStart"/>
      <w:r w:rsidRPr="001E494D">
        <w:rPr>
          <w:rFonts w:ascii="Arial" w:eastAsia="Times New Roman" w:hAnsi="Arial" w:cs="Arial"/>
          <w:szCs w:val="21"/>
          <w:lang w:eastAsia="es-MX"/>
        </w:rPr>
        <w:t>Land</w:t>
      </w:r>
      <w:proofErr w:type="spellEnd"/>
      <w:r w:rsidRPr="001E494D">
        <w:rPr>
          <w:rFonts w:ascii="Arial" w:eastAsia="Times New Roman" w:hAnsi="Arial" w:cs="Arial"/>
          <w:szCs w:val="21"/>
          <w:lang w:eastAsia="es-MX"/>
        </w:rPr>
        <w:t xml:space="preserve"> </w:t>
      </w:r>
      <w:proofErr w:type="spellStart"/>
      <w:r w:rsidRPr="001E494D">
        <w:rPr>
          <w:rFonts w:ascii="Arial" w:eastAsia="Times New Roman" w:hAnsi="Arial" w:cs="Arial"/>
          <w:szCs w:val="21"/>
          <w:lang w:eastAsia="es-MX"/>
        </w:rPr>
        <w:t>Cover</w:t>
      </w:r>
      <w:proofErr w:type="spellEnd"/>
      <w:r w:rsidRPr="001E494D">
        <w:rPr>
          <w:rFonts w:ascii="Arial" w:eastAsia="Times New Roman" w:hAnsi="Arial" w:cs="Arial"/>
          <w:szCs w:val="21"/>
          <w:lang w:eastAsia="es-MX"/>
        </w:rPr>
        <w:t xml:space="preserve"> </w:t>
      </w:r>
      <w:proofErr w:type="spellStart"/>
      <w:r w:rsidRPr="001E494D">
        <w:rPr>
          <w:rFonts w:ascii="Arial" w:eastAsia="Times New Roman" w:hAnsi="Arial" w:cs="Arial"/>
          <w:szCs w:val="21"/>
          <w:lang w:eastAsia="es-MX"/>
        </w:rPr>
        <w:t>Classification</w:t>
      </w:r>
      <w:proofErr w:type="spellEnd"/>
      <w:r w:rsidRPr="001E494D">
        <w:rPr>
          <w:rFonts w:ascii="Arial" w:eastAsia="Times New Roman" w:hAnsi="Arial" w:cs="Arial"/>
          <w:szCs w:val="21"/>
          <w:lang w:eastAsia="es-MX"/>
        </w:rPr>
        <w:t xml:space="preserve"> </w:t>
      </w:r>
      <w:proofErr w:type="spellStart"/>
      <w:r w:rsidRPr="001E494D">
        <w:rPr>
          <w:rFonts w:ascii="Arial" w:eastAsia="Times New Roman" w:hAnsi="Arial" w:cs="Arial"/>
          <w:szCs w:val="21"/>
          <w:lang w:eastAsia="es-MX"/>
        </w:rPr>
        <w:t>System</w:t>
      </w:r>
      <w:proofErr w:type="spellEnd"/>
      <w:r w:rsidRPr="001E494D">
        <w:rPr>
          <w:rFonts w:ascii="Arial" w:eastAsia="Times New Roman" w:hAnsi="Arial" w:cs="Arial"/>
          <w:szCs w:val="21"/>
          <w:lang w:eastAsia="es-MX"/>
        </w:rPr>
        <w:t>», LCCS), desarrollado por la </w:t>
      </w:r>
      <w:hyperlink r:id="rId46" w:tooltip="Organización para la Agricultura y la Alimentación" w:history="1">
        <w:r w:rsidRPr="00EC2728">
          <w:rPr>
            <w:rFonts w:ascii="Arial" w:eastAsia="Times New Roman" w:hAnsi="Arial" w:cs="Arial"/>
            <w:szCs w:val="21"/>
            <w:lang w:eastAsia="es-MX"/>
          </w:rPr>
          <w:t>Organización para la Agricultura y la Alimentación</w:t>
        </w:r>
      </w:hyperlink>
      <w:r w:rsidRPr="001E494D">
        <w:rPr>
          <w:rFonts w:ascii="Arial" w:eastAsia="Times New Roman" w:hAnsi="Arial" w:cs="Arial"/>
          <w:szCs w:val="21"/>
          <w:lang w:eastAsia="es-MX"/>
        </w:rPr>
        <w:t> (FAO).</w:t>
      </w:r>
      <w:hyperlink r:id="rId47" w:anchor="cite_note-15" w:history="1">
        <w:r w:rsidRPr="00EC2728">
          <w:rPr>
            <w:rFonts w:ascii="Arial" w:eastAsia="Times New Roman" w:hAnsi="Arial" w:cs="Arial"/>
            <w:szCs w:val="21"/>
            <w:vertAlign w:val="superscript"/>
            <w:lang w:eastAsia="es-MX"/>
          </w:rPr>
          <w:t>15</w:t>
        </w:r>
      </w:hyperlink>
      <w:r w:rsidRPr="001E494D">
        <w:rPr>
          <w:rFonts w:ascii="Arial" w:eastAsia="Times New Roman" w:hAnsi="Arial" w:cs="Arial"/>
          <w:szCs w:val="21"/>
          <w:lang w:eastAsia="es-MX"/>
        </w:rPr>
        <w:t>​</w:t>
      </w:r>
    </w:p>
    <w:p w:rsidR="001E494D" w:rsidRPr="001E494D" w:rsidRDefault="001E494D" w:rsidP="001E494D">
      <w:pPr>
        <w:shd w:val="clear" w:color="auto" w:fill="FFFFFF"/>
        <w:spacing w:before="120" w:after="120" w:line="240" w:lineRule="auto"/>
        <w:rPr>
          <w:rFonts w:ascii="Arial" w:eastAsia="Times New Roman" w:hAnsi="Arial" w:cs="Arial"/>
          <w:szCs w:val="21"/>
          <w:lang w:eastAsia="es-MX"/>
        </w:rPr>
      </w:pPr>
      <w:r w:rsidRPr="001E494D">
        <w:rPr>
          <w:rFonts w:ascii="Arial" w:eastAsia="Times New Roman" w:hAnsi="Arial" w:cs="Arial"/>
          <w:szCs w:val="21"/>
          <w:lang w:eastAsia="es-MX"/>
        </w:rPr>
        <w:lastRenderedPageBreak/>
        <w:t>Varios sistemas de clasificación acuáticos están también disponibles. Hay un intento del </w:t>
      </w:r>
      <w:hyperlink r:id="rId48" w:tooltip="United States Geological Survey" w:history="1">
        <w:r w:rsidRPr="00EC2728">
          <w:rPr>
            <w:rFonts w:ascii="Arial" w:eastAsia="Times New Roman" w:hAnsi="Arial" w:cs="Arial"/>
            <w:szCs w:val="21"/>
            <w:lang w:eastAsia="es-MX"/>
          </w:rPr>
          <w:t>Servicio Geológico de los Estados Unidos</w:t>
        </w:r>
      </w:hyperlink>
      <w:r w:rsidRPr="001E494D">
        <w:rPr>
          <w:rFonts w:ascii="Arial" w:eastAsia="Times New Roman" w:hAnsi="Arial" w:cs="Arial"/>
          <w:szCs w:val="21"/>
          <w:lang w:eastAsia="es-MX"/>
        </w:rPr>
        <w:t> («</w:t>
      </w:r>
      <w:proofErr w:type="spellStart"/>
      <w:r w:rsidRPr="001E494D">
        <w:rPr>
          <w:rFonts w:ascii="Arial" w:eastAsia="Times New Roman" w:hAnsi="Arial" w:cs="Arial"/>
          <w:szCs w:val="21"/>
          <w:lang w:eastAsia="es-MX"/>
        </w:rPr>
        <w:t>United</w:t>
      </w:r>
      <w:proofErr w:type="spellEnd"/>
      <w:r w:rsidRPr="001E494D">
        <w:rPr>
          <w:rFonts w:ascii="Arial" w:eastAsia="Times New Roman" w:hAnsi="Arial" w:cs="Arial"/>
          <w:szCs w:val="21"/>
          <w:lang w:eastAsia="es-MX"/>
        </w:rPr>
        <w:t xml:space="preserve"> </w:t>
      </w:r>
      <w:proofErr w:type="spellStart"/>
      <w:r w:rsidRPr="001E494D">
        <w:rPr>
          <w:rFonts w:ascii="Arial" w:eastAsia="Times New Roman" w:hAnsi="Arial" w:cs="Arial"/>
          <w:szCs w:val="21"/>
          <w:lang w:eastAsia="es-MX"/>
        </w:rPr>
        <w:t>States</w:t>
      </w:r>
      <w:proofErr w:type="spellEnd"/>
      <w:r w:rsidRPr="001E494D">
        <w:rPr>
          <w:rFonts w:ascii="Arial" w:eastAsia="Times New Roman" w:hAnsi="Arial" w:cs="Arial"/>
          <w:szCs w:val="21"/>
          <w:lang w:eastAsia="es-MX"/>
        </w:rPr>
        <w:t xml:space="preserve"> Geological </w:t>
      </w:r>
      <w:proofErr w:type="spellStart"/>
      <w:r w:rsidRPr="001E494D">
        <w:rPr>
          <w:rFonts w:ascii="Arial" w:eastAsia="Times New Roman" w:hAnsi="Arial" w:cs="Arial"/>
          <w:szCs w:val="21"/>
          <w:lang w:eastAsia="es-MX"/>
        </w:rPr>
        <w:t>Survey</w:t>
      </w:r>
      <w:proofErr w:type="spellEnd"/>
      <w:r w:rsidRPr="001E494D">
        <w:rPr>
          <w:rFonts w:ascii="Arial" w:eastAsia="Times New Roman" w:hAnsi="Arial" w:cs="Arial"/>
          <w:szCs w:val="21"/>
          <w:lang w:eastAsia="es-MX"/>
        </w:rPr>
        <w:t xml:space="preserve">», USGS) y la Inter-American </w:t>
      </w:r>
      <w:proofErr w:type="spellStart"/>
      <w:r w:rsidRPr="001E494D">
        <w:rPr>
          <w:rFonts w:ascii="Arial" w:eastAsia="Times New Roman" w:hAnsi="Arial" w:cs="Arial"/>
          <w:szCs w:val="21"/>
          <w:lang w:eastAsia="es-MX"/>
        </w:rPr>
        <w:t>Biodiversity</w:t>
      </w:r>
      <w:proofErr w:type="spellEnd"/>
      <w:r w:rsidRPr="001E494D">
        <w:rPr>
          <w:rFonts w:ascii="Arial" w:eastAsia="Times New Roman" w:hAnsi="Arial" w:cs="Arial"/>
          <w:szCs w:val="21"/>
          <w:lang w:eastAsia="es-MX"/>
        </w:rPr>
        <w:t xml:space="preserve"> </w:t>
      </w:r>
      <w:proofErr w:type="spellStart"/>
      <w:r w:rsidRPr="001E494D">
        <w:rPr>
          <w:rFonts w:ascii="Arial" w:eastAsia="Times New Roman" w:hAnsi="Arial" w:cs="Arial"/>
          <w:szCs w:val="21"/>
          <w:lang w:eastAsia="es-MX"/>
        </w:rPr>
        <w:t>Information</w:t>
      </w:r>
      <w:proofErr w:type="spellEnd"/>
      <w:r w:rsidRPr="001E494D">
        <w:rPr>
          <w:rFonts w:ascii="Arial" w:eastAsia="Times New Roman" w:hAnsi="Arial" w:cs="Arial"/>
          <w:szCs w:val="21"/>
          <w:lang w:eastAsia="es-MX"/>
        </w:rPr>
        <w:t xml:space="preserve"> Network (IABIN) para diseñar un sistema completo de clasificación de ecosistemas que abarque tanto los ecosistemas terrestres como los acuáticos.</w:t>
      </w:r>
    </w:p>
    <w:p w:rsidR="001E494D" w:rsidRPr="001E494D" w:rsidRDefault="001E494D" w:rsidP="001E494D">
      <w:pPr>
        <w:shd w:val="clear" w:color="auto" w:fill="FFFFFF"/>
        <w:spacing w:before="120" w:after="120" w:line="240" w:lineRule="auto"/>
        <w:rPr>
          <w:rFonts w:ascii="Arial" w:eastAsia="Times New Roman" w:hAnsi="Arial" w:cs="Arial"/>
          <w:szCs w:val="21"/>
          <w:lang w:eastAsia="es-MX"/>
        </w:rPr>
      </w:pPr>
      <w:r w:rsidRPr="001E494D">
        <w:rPr>
          <w:rFonts w:ascii="Arial" w:eastAsia="Times New Roman" w:hAnsi="Arial" w:cs="Arial"/>
          <w:szCs w:val="21"/>
          <w:lang w:eastAsia="es-MX"/>
        </w:rPr>
        <w:t xml:space="preserve">Desde una perspectiva de la filosofía de la ciencia, los ecosistemas no son unidades discretas de la naturaleza que se pueden identificar simplemente usando un enfoque correcto para su clasificación. De acuerdo con la definición de </w:t>
      </w:r>
      <w:proofErr w:type="spellStart"/>
      <w:r w:rsidRPr="001E494D">
        <w:rPr>
          <w:rFonts w:ascii="Arial" w:eastAsia="Times New Roman" w:hAnsi="Arial" w:cs="Arial"/>
          <w:szCs w:val="21"/>
          <w:lang w:eastAsia="es-MX"/>
        </w:rPr>
        <w:t>Tansley</w:t>
      </w:r>
      <w:proofErr w:type="spellEnd"/>
      <w:r w:rsidRPr="001E494D">
        <w:rPr>
          <w:rFonts w:ascii="Arial" w:eastAsia="Times New Roman" w:hAnsi="Arial" w:cs="Arial"/>
          <w:szCs w:val="21"/>
          <w:lang w:eastAsia="es-MX"/>
        </w:rPr>
        <w:t xml:space="preserve"> («aislamientos mentales»), cualquier intento de definir o clasificar los ecosistemas debería de ser explícito para la asignación de una clasificación para el observador/analista, incluyendo su fundamento normativo.</w:t>
      </w:r>
    </w:p>
    <w:p w:rsidR="00E43161" w:rsidRPr="00EC2728" w:rsidRDefault="00E43161">
      <w:pPr>
        <w:rPr>
          <w:sz w:val="24"/>
        </w:rPr>
      </w:pPr>
      <w:bookmarkStart w:id="0" w:name="_GoBack"/>
      <w:bookmarkEnd w:id="0"/>
    </w:p>
    <w:sectPr w:rsidR="00E43161" w:rsidRPr="00EC27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35A0"/>
    <w:multiLevelType w:val="multilevel"/>
    <w:tmpl w:val="170C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0E"/>
    <w:rsid w:val="001E494D"/>
    <w:rsid w:val="0053347C"/>
    <w:rsid w:val="00E43161"/>
    <w:rsid w:val="00E8250E"/>
    <w:rsid w:val="00EC2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C5CC"/>
  <w15:chartTrackingRefBased/>
  <w15:docId w15:val="{2BCAACDC-7D9F-44FF-A465-DFAB63F6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25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82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1935">
      <w:bodyDiv w:val="1"/>
      <w:marLeft w:val="0"/>
      <w:marRight w:val="0"/>
      <w:marTop w:val="0"/>
      <w:marBottom w:val="0"/>
      <w:divBdr>
        <w:top w:val="none" w:sz="0" w:space="0" w:color="auto"/>
        <w:left w:val="none" w:sz="0" w:space="0" w:color="auto"/>
        <w:bottom w:val="none" w:sz="0" w:space="0" w:color="auto"/>
        <w:right w:val="none" w:sz="0" w:space="0" w:color="auto"/>
      </w:divBdr>
    </w:div>
    <w:div w:id="1324817994">
      <w:bodyDiv w:val="1"/>
      <w:marLeft w:val="0"/>
      <w:marRight w:val="0"/>
      <w:marTop w:val="0"/>
      <w:marBottom w:val="0"/>
      <w:divBdr>
        <w:top w:val="none" w:sz="0" w:space="0" w:color="auto"/>
        <w:left w:val="none" w:sz="0" w:space="0" w:color="auto"/>
        <w:bottom w:val="none" w:sz="0" w:space="0" w:color="auto"/>
        <w:right w:val="none" w:sz="0" w:space="0" w:color="auto"/>
      </w:divBdr>
    </w:div>
    <w:div w:id="15344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cosistema" TargetMode="External"/><Relationship Id="rId18" Type="http://schemas.openxmlformats.org/officeDocument/2006/relationships/hyperlink" Target="https://es.wikipedia.org/wiki/Ecosistema" TargetMode="External"/><Relationship Id="rId26" Type="http://schemas.openxmlformats.org/officeDocument/2006/relationships/hyperlink" Target="https://es.wikipedia.org/wiki/Fungi" TargetMode="External"/><Relationship Id="rId39" Type="http://schemas.openxmlformats.org/officeDocument/2006/relationships/hyperlink" Target="https://es.wikipedia.org/wiki/Ecosistema" TargetMode="External"/><Relationship Id="rId3" Type="http://schemas.openxmlformats.org/officeDocument/2006/relationships/settings" Target="settings.xml"/><Relationship Id="rId21" Type="http://schemas.openxmlformats.org/officeDocument/2006/relationships/hyperlink" Target="https://es.wikipedia.org/wiki/Ecosistema" TargetMode="External"/><Relationship Id="rId34" Type="http://schemas.openxmlformats.org/officeDocument/2006/relationships/hyperlink" Target="https://es.wikipedia.org/wiki/Ecosistema" TargetMode="External"/><Relationship Id="rId42" Type="http://schemas.openxmlformats.org/officeDocument/2006/relationships/hyperlink" Target="https://es.wikipedia.org/wiki/Clima" TargetMode="External"/><Relationship Id="rId47" Type="http://schemas.openxmlformats.org/officeDocument/2006/relationships/hyperlink" Target="https://es.wikipedia.org/wiki/Ecosistema" TargetMode="External"/><Relationship Id="rId50" Type="http://schemas.openxmlformats.org/officeDocument/2006/relationships/theme" Target="theme/theme1.xml"/><Relationship Id="rId7" Type="http://schemas.openxmlformats.org/officeDocument/2006/relationships/hyperlink" Target="https://es.wikipedia.org/wiki/Biotopo" TargetMode="External"/><Relationship Id="rId12" Type="http://schemas.openxmlformats.org/officeDocument/2006/relationships/hyperlink" Target="https://es.wikipedia.org/wiki/Abi%C3%B3tico" TargetMode="External"/><Relationship Id="rId17" Type="http://schemas.openxmlformats.org/officeDocument/2006/relationships/hyperlink" Target="https://es.wikipedia.org/wiki/Flujo_de_energ%C3%ADa_y_nutrientes_en_los_ecosistemas" TargetMode="External"/><Relationship Id="rId25" Type="http://schemas.openxmlformats.org/officeDocument/2006/relationships/hyperlink" Target="https://es.wikipedia.org/wiki/Protista" TargetMode="External"/><Relationship Id="rId33" Type="http://schemas.openxmlformats.org/officeDocument/2006/relationships/hyperlink" Target="https://es.wikipedia.org/wiki/Medio_ambiente" TargetMode="External"/><Relationship Id="rId38" Type="http://schemas.openxmlformats.org/officeDocument/2006/relationships/hyperlink" Target="https://es.wikipedia.org/wiki/Ecosistema" TargetMode="External"/><Relationship Id="rId46" Type="http://schemas.openxmlformats.org/officeDocument/2006/relationships/hyperlink" Target="https://es.wikipedia.org/wiki/Organizaci%C3%B3n_para_la_Agricultura_y_la_Alimentaci%C3%B3n" TargetMode="External"/><Relationship Id="rId2" Type="http://schemas.openxmlformats.org/officeDocument/2006/relationships/styles" Target="styles.xml"/><Relationship Id="rId16" Type="http://schemas.openxmlformats.org/officeDocument/2006/relationships/hyperlink" Target="https://es.wikipedia.org/wiki/Cadena_tr%C3%B3fica" TargetMode="External"/><Relationship Id="rId20" Type="http://schemas.openxmlformats.org/officeDocument/2006/relationships/hyperlink" Target="https://es.wikipedia.org/wiki/A._G._Tansley" TargetMode="External"/><Relationship Id="rId29" Type="http://schemas.openxmlformats.org/officeDocument/2006/relationships/hyperlink" Target="https://es.wikipedia.org/wiki/Palabra" TargetMode="External"/><Relationship Id="rId41" Type="http://schemas.openxmlformats.org/officeDocument/2006/relationships/hyperlink" Target="https://es.wikipedia.org/wiki/Especie" TargetMode="External"/><Relationship Id="rId1" Type="http://schemas.openxmlformats.org/officeDocument/2006/relationships/numbering" Target="numbering.xml"/><Relationship Id="rId6" Type="http://schemas.openxmlformats.org/officeDocument/2006/relationships/hyperlink" Target="https://es.wikipedia.org/wiki/Biocenosis" TargetMode="External"/><Relationship Id="rId11" Type="http://schemas.openxmlformats.org/officeDocument/2006/relationships/hyperlink" Target="https://es.wikipedia.org/wiki/Ecosistema" TargetMode="External"/><Relationship Id="rId24" Type="http://schemas.openxmlformats.org/officeDocument/2006/relationships/hyperlink" Target="https://es.wikipedia.org/wiki/Bacteria" TargetMode="External"/><Relationship Id="rId32" Type="http://schemas.openxmlformats.org/officeDocument/2006/relationships/hyperlink" Target="https://es.wikipedia.org/wiki/Arthur_Tansley" TargetMode="External"/><Relationship Id="rId37" Type="http://schemas.openxmlformats.org/officeDocument/2006/relationships/hyperlink" Target="https://es.wikipedia.org/wiki/Eugene_Odum" TargetMode="External"/><Relationship Id="rId40" Type="http://schemas.openxmlformats.org/officeDocument/2006/relationships/hyperlink" Target="https://es.wikipedia.org/wiki/Vegetal" TargetMode="External"/><Relationship Id="rId45" Type="http://schemas.openxmlformats.org/officeDocument/2006/relationships/hyperlink" Target="https://es.wikipedia.org/wiki/Ecosistema" TargetMode="External"/><Relationship Id="rId5" Type="http://schemas.openxmlformats.org/officeDocument/2006/relationships/hyperlink" Target="https://es.wikipedia.org/wiki/Ser_vivo" TargetMode="External"/><Relationship Id="rId15" Type="http://schemas.openxmlformats.org/officeDocument/2006/relationships/hyperlink" Target="https://es.wikipedia.org/wiki/Factores_bi%C3%B3ticos" TargetMode="External"/><Relationship Id="rId23" Type="http://schemas.openxmlformats.org/officeDocument/2006/relationships/hyperlink" Target="https://es.wikipedia.org/wiki/Animalia" TargetMode="External"/><Relationship Id="rId28" Type="http://schemas.openxmlformats.org/officeDocument/2006/relationships/hyperlink" Target="https://es.wikipedia.org/wiki/Materia" TargetMode="External"/><Relationship Id="rId36" Type="http://schemas.openxmlformats.org/officeDocument/2006/relationships/hyperlink" Target="https://es.wikipedia.org/wiki/Ecosistema" TargetMode="External"/><Relationship Id="rId49" Type="http://schemas.openxmlformats.org/officeDocument/2006/relationships/fontTable" Target="fontTable.xml"/><Relationship Id="rId10" Type="http://schemas.openxmlformats.org/officeDocument/2006/relationships/hyperlink" Target="https://es.wikipedia.org/wiki/Ecosistema" TargetMode="External"/><Relationship Id="rId19" Type="http://schemas.openxmlformats.org/officeDocument/2006/relationships/hyperlink" Target="https://es.wikipedia.org/wiki/Ec%C3%B3logo" TargetMode="External"/><Relationship Id="rId31" Type="http://schemas.openxmlformats.org/officeDocument/2006/relationships/hyperlink" Target="https://es.wikipedia.org/wiki/Roy_Clapham" TargetMode="External"/><Relationship Id="rId44" Type="http://schemas.openxmlformats.org/officeDocument/2006/relationships/hyperlink" Target="https://es.wikipedia.org/wiki/Pastoreo" TargetMode="External"/><Relationship Id="rId4" Type="http://schemas.openxmlformats.org/officeDocument/2006/relationships/webSettings" Target="webSettings.xml"/><Relationship Id="rId9" Type="http://schemas.openxmlformats.org/officeDocument/2006/relationships/hyperlink" Target="https://es.wikipedia.org/wiki/H%C3%A1bitat" TargetMode="External"/><Relationship Id="rId14" Type="http://schemas.openxmlformats.org/officeDocument/2006/relationships/hyperlink" Target="https://es.wikipedia.org/wiki/Factores_abi%C3%B3ticos" TargetMode="External"/><Relationship Id="rId22" Type="http://schemas.openxmlformats.org/officeDocument/2006/relationships/hyperlink" Target="https://es.wikipedia.org/wiki/Planta" TargetMode="External"/><Relationship Id="rId27" Type="http://schemas.openxmlformats.org/officeDocument/2006/relationships/hyperlink" Target="https://es.wikipedia.org/wiki/Energ%C3%ADa" TargetMode="External"/><Relationship Id="rId30" Type="http://schemas.openxmlformats.org/officeDocument/2006/relationships/hyperlink" Target="https://es.wikipedia.org/wiki/1930" TargetMode="External"/><Relationship Id="rId35" Type="http://schemas.openxmlformats.org/officeDocument/2006/relationships/hyperlink" Target="https://es.wikipedia.org/wiki/Ecosistema" TargetMode="External"/><Relationship Id="rId43" Type="http://schemas.openxmlformats.org/officeDocument/2006/relationships/hyperlink" Target="https://es.wikipedia.org/wiki/Altitud" TargetMode="External"/><Relationship Id="rId48" Type="http://schemas.openxmlformats.org/officeDocument/2006/relationships/hyperlink" Target="https://es.wikipedia.org/wiki/United_States_Geological_Survey" TargetMode="External"/><Relationship Id="rId8" Type="http://schemas.openxmlformats.org/officeDocument/2006/relationships/hyperlink" Target="https://es.wikipedia.org/wiki/Ecosist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2019-03-06T16:06:00Z</dcterms:created>
  <dcterms:modified xsi:type="dcterms:W3CDTF">2019-03-06T16:06:00Z</dcterms:modified>
</cp:coreProperties>
</file>