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D2D" w:rsidRPr="008D2D2D" w:rsidRDefault="008D2D2D" w:rsidP="008D2D2D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s-ES" w:eastAsia="es-MX"/>
        </w:rPr>
      </w:pPr>
      <w:r w:rsidRPr="008D2D2D"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s-ES" w:eastAsia="es-MX"/>
        </w:rPr>
        <w:t>Biocenosis</w:t>
      </w:r>
    </w:p>
    <w:p w:rsidR="008D2D2D" w:rsidRPr="008D2D2D" w:rsidRDefault="008D2D2D" w:rsidP="008D2D2D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</w:pPr>
      <w:r w:rsidRPr="008D2D2D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Una </w:t>
      </w:r>
      <w:r w:rsidRPr="008D2D2D">
        <w:rPr>
          <w:rFonts w:ascii="Arial" w:eastAsia="Times New Roman" w:hAnsi="Arial" w:cs="Arial"/>
          <w:b/>
          <w:bCs/>
          <w:color w:val="222222"/>
          <w:sz w:val="21"/>
          <w:szCs w:val="21"/>
          <w:lang w:val="es-ES" w:eastAsia="es-MX"/>
        </w:rPr>
        <w:t>biocenosis</w:t>
      </w:r>
      <w:r w:rsidRPr="008D2D2D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 (también llamada </w:t>
      </w:r>
      <w:r w:rsidRPr="008D2D2D">
        <w:rPr>
          <w:rFonts w:ascii="Arial" w:eastAsia="Times New Roman" w:hAnsi="Arial" w:cs="Arial"/>
          <w:b/>
          <w:bCs/>
          <w:color w:val="222222"/>
          <w:sz w:val="21"/>
          <w:szCs w:val="21"/>
          <w:lang w:val="es-ES" w:eastAsia="es-MX"/>
        </w:rPr>
        <w:t>comunidad biótica</w:t>
      </w:r>
      <w:r w:rsidRPr="008D2D2D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, </w:t>
      </w:r>
      <w:r w:rsidRPr="008D2D2D">
        <w:rPr>
          <w:rFonts w:ascii="Arial" w:eastAsia="Times New Roman" w:hAnsi="Arial" w:cs="Arial"/>
          <w:b/>
          <w:bCs/>
          <w:color w:val="222222"/>
          <w:sz w:val="21"/>
          <w:szCs w:val="21"/>
          <w:lang w:val="es-ES" w:eastAsia="es-MX"/>
        </w:rPr>
        <w:t>comunidad biológica, </w:t>
      </w:r>
      <w:hyperlink r:id="rId4" w:tooltip="Ecología de comunidades" w:history="1">
        <w:r w:rsidRPr="008D2D2D">
          <w:rPr>
            <w:rFonts w:ascii="Arial" w:eastAsia="Times New Roman" w:hAnsi="Arial" w:cs="Arial"/>
            <w:b/>
            <w:bCs/>
            <w:color w:val="0B0080"/>
            <w:sz w:val="21"/>
            <w:szCs w:val="21"/>
            <w:lang w:val="es-ES" w:eastAsia="es-MX"/>
          </w:rPr>
          <w:t>comunidad ecológica</w:t>
        </w:r>
      </w:hyperlink>
      <w:r w:rsidRPr="008D2D2D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 o simplemente comunidad) es el conjunto de </w:t>
      </w:r>
      <w:hyperlink r:id="rId5" w:tooltip="Ser vivo" w:history="1">
        <w:r w:rsidRPr="008D2D2D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organismos</w:t>
        </w:r>
      </w:hyperlink>
      <w:r w:rsidRPr="008D2D2D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 de todas las </w:t>
      </w:r>
      <w:hyperlink r:id="rId6" w:tooltip="Especie" w:history="1">
        <w:r w:rsidRPr="008D2D2D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especies</w:t>
        </w:r>
      </w:hyperlink>
      <w:r w:rsidRPr="008D2D2D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 que coexisten en un espacio definido llamado </w:t>
      </w:r>
      <w:hyperlink r:id="rId7" w:tooltip="Biotopo" w:history="1">
        <w:r w:rsidRPr="008D2D2D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biotopo</w:t>
        </w:r>
      </w:hyperlink>
      <w:r w:rsidRPr="008D2D2D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, que ofrece las condiciones ambientales necesarias para su supervivencia. Puede dividirse en </w:t>
      </w:r>
      <w:proofErr w:type="spellStart"/>
      <w:r w:rsidRPr="008D2D2D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fldChar w:fldCharType="begin"/>
      </w:r>
      <w:r w:rsidRPr="008D2D2D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instrText xml:space="preserve"> HYPERLINK "https://es.wikipedia.org/wiki/Fitocenosis" \o "Fitocenosis" </w:instrText>
      </w:r>
      <w:r w:rsidRPr="008D2D2D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fldChar w:fldCharType="separate"/>
      </w:r>
      <w:r w:rsidRPr="008D2D2D">
        <w:rPr>
          <w:rFonts w:ascii="Arial" w:eastAsia="Times New Roman" w:hAnsi="Arial" w:cs="Arial"/>
          <w:color w:val="0B0080"/>
          <w:sz w:val="21"/>
          <w:szCs w:val="21"/>
          <w:lang w:val="es-ES" w:eastAsia="es-MX"/>
        </w:rPr>
        <w:t>fitocenosis</w:t>
      </w:r>
      <w:proofErr w:type="spellEnd"/>
      <w:r w:rsidRPr="008D2D2D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fldChar w:fldCharType="end"/>
      </w:r>
      <w:r w:rsidRPr="008D2D2D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, que es el conjunto de especies </w:t>
      </w:r>
      <w:hyperlink r:id="rId8" w:tooltip="Vegetal" w:history="1">
        <w:r w:rsidRPr="008D2D2D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vegetales</w:t>
        </w:r>
      </w:hyperlink>
      <w:r w:rsidRPr="008D2D2D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, </w:t>
      </w:r>
      <w:proofErr w:type="spellStart"/>
      <w:r w:rsidRPr="008D2D2D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fldChar w:fldCharType="begin"/>
      </w:r>
      <w:r w:rsidRPr="008D2D2D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instrText xml:space="preserve"> HYPERLINK "https://es.wikipedia.org/wiki/Zoocenosis" \o "Zoocenosis" </w:instrText>
      </w:r>
      <w:r w:rsidRPr="008D2D2D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fldChar w:fldCharType="separate"/>
      </w:r>
      <w:r w:rsidRPr="008D2D2D">
        <w:rPr>
          <w:rFonts w:ascii="Arial" w:eastAsia="Times New Roman" w:hAnsi="Arial" w:cs="Arial"/>
          <w:color w:val="0B0080"/>
          <w:sz w:val="21"/>
          <w:szCs w:val="21"/>
          <w:lang w:val="es-ES" w:eastAsia="es-MX"/>
        </w:rPr>
        <w:t>zoocenosis</w:t>
      </w:r>
      <w:proofErr w:type="spellEnd"/>
      <w:r w:rsidRPr="008D2D2D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fldChar w:fldCharType="end"/>
      </w:r>
      <w:r w:rsidRPr="008D2D2D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 (conjunto de </w:t>
      </w:r>
      <w:hyperlink r:id="rId9" w:tooltip="Animalia" w:history="1">
        <w:r w:rsidRPr="008D2D2D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animales</w:t>
        </w:r>
      </w:hyperlink>
      <w:r w:rsidRPr="008D2D2D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) y </w:t>
      </w:r>
      <w:proofErr w:type="spellStart"/>
      <w:r w:rsidRPr="008D2D2D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fldChar w:fldCharType="begin"/>
      </w:r>
      <w:r w:rsidRPr="008D2D2D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instrText xml:space="preserve"> HYPERLINK "https://es.wikipedia.org/w/index.php?title=Microbiocenosis&amp;action=edit&amp;redlink=1" \o "Microbiocenosis (aún no redactado)" </w:instrText>
      </w:r>
      <w:r w:rsidRPr="008D2D2D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fldChar w:fldCharType="separate"/>
      </w:r>
      <w:r w:rsidRPr="008D2D2D">
        <w:rPr>
          <w:rFonts w:ascii="Arial" w:eastAsia="Times New Roman" w:hAnsi="Arial" w:cs="Arial"/>
          <w:color w:val="A55858"/>
          <w:sz w:val="21"/>
          <w:szCs w:val="21"/>
          <w:lang w:val="es-ES" w:eastAsia="es-MX"/>
        </w:rPr>
        <w:t>microbiocenosis</w:t>
      </w:r>
      <w:proofErr w:type="spellEnd"/>
      <w:r w:rsidRPr="008D2D2D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fldChar w:fldCharType="end"/>
      </w:r>
      <w:r w:rsidRPr="008D2D2D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 (conjunto de </w:t>
      </w:r>
      <w:hyperlink r:id="rId10" w:tooltip="Microorganismo" w:history="1">
        <w:r w:rsidRPr="008D2D2D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microorganismos</w:t>
        </w:r>
      </w:hyperlink>
      <w:r w:rsidRPr="008D2D2D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). Un </w:t>
      </w:r>
      <w:hyperlink r:id="rId11" w:tooltip="Ecosistema" w:history="1">
        <w:r w:rsidRPr="008D2D2D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ecosistema</w:t>
        </w:r>
      </w:hyperlink>
      <w:r w:rsidRPr="008D2D2D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 xml:space="preserve">, según la definición original </w:t>
      </w:r>
      <w:proofErr w:type="spellStart"/>
      <w:r w:rsidRPr="008D2D2D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Tansley</w:t>
      </w:r>
      <w:proofErr w:type="spellEnd"/>
      <w:r w:rsidRPr="008D2D2D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 xml:space="preserve"> (1935), está formado por la biocenosis junto con su ambiente físico o </w:t>
      </w:r>
      <w:hyperlink r:id="rId12" w:tooltip="Biotopo" w:history="1">
        <w:r w:rsidRPr="008D2D2D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biotopo</w:t>
        </w:r>
      </w:hyperlink>
      <w:r w:rsidRPr="008D2D2D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. El campo cultivado es la </w:t>
      </w:r>
      <w:proofErr w:type="spellStart"/>
      <w:r w:rsidRPr="008D2D2D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fldChar w:fldCharType="begin"/>
      </w:r>
      <w:r w:rsidRPr="008D2D2D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instrText xml:space="preserve"> HYPERLINK "https://es.wikipedia.org/w/index.php?title=Agrobiocenosis&amp;action=edit&amp;redlink=1" \o "Agrobiocenosis (aún no redactado)" </w:instrText>
      </w:r>
      <w:r w:rsidRPr="008D2D2D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fldChar w:fldCharType="separate"/>
      </w:r>
      <w:r w:rsidRPr="008D2D2D">
        <w:rPr>
          <w:rFonts w:ascii="Arial" w:eastAsia="Times New Roman" w:hAnsi="Arial" w:cs="Arial"/>
          <w:color w:val="A55858"/>
          <w:sz w:val="21"/>
          <w:szCs w:val="21"/>
          <w:lang w:val="es-ES" w:eastAsia="es-MX"/>
        </w:rPr>
        <w:t>agrobiocenosis</w:t>
      </w:r>
      <w:proofErr w:type="spellEnd"/>
      <w:r w:rsidRPr="008D2D2D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fldChar w:fldCharType="end"/>
      </w:r>
      <w:r w:rsidRPr="008D2D2D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 que, junto con su entorno físico-químico (biotopo) forman un </w:t>
      </w:r>
      <w:hyperlink r:id="rId13" w:tooltip="Agroecosistema" w:history="1">
        <w:r w:rsidRPr="008D2D2D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agroecosistema</w:t>
        </w:r>
      </w:hyperlink>
      <w:r w:rsidRPr="008D2D2D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.</w:t>
      </w:r>
      <w:bookmarkStart w:id="0" w:name="_GoBack"/>
      <w:bookmarkEnd w:id="0"/>
      <w:r w:rsidRPr="008D2D2D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 xml:space="preserve"> </w:t>
      </w:r>
    </w:p>
    <w:p w:rsidR="001C090A" w:rsidRDefault="001C090A"/>
    <w:sectPr w:rsidR="001C09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2D"/>
    <w:rsid w:val="001C090A"/>
    <w:rsid w:val="008D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D7D14-93D6-497A-9422-5FD15CA7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7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Vegetal" TargetMode="External"/><Relationship Id="rId13" Type="http://schemas.openxmlformats.org/officeDocument/2006/relationships/hyperlink" Target="https://es.wikipedia.org/wiki/Agroecosistem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Biotopo" TargetMode="External"/><Relationship Id="rId12" Type="http://schemas.openxmlformats.org/officeDocument/2006/relationships/hyperlink" Target="https://es.wikipedia.org/wiki/Biotop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Especie" TargetMode="External"/><Relationship Id="rId11" Type="http://schemas.openxmlformats.org/officeDocument/2006/relationships/hyperlink" Target="https://es.wikipedia.org/wiki/Ecosistema" TargetMode="External"/><Relationship Id="rId5" Type="http://schemas.openxmlformats.org/officeDocument/2006/relationships/hyperlink" Target="https://es.wikipedia.org/wiki/Ser_viv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s.wikipedia.org/wiki/Microorganismo" TargetMode="External"/><Relationship Id="rId4" Type="http://schemas.openxmlformats.org/officeDocument/2006/relationships/hyperlink" Target="https://es.wikipedia.org/wiki/Ecolog%C3%ADa_de_comunidades" TargetMode="External"/><Relationship Id="rId9" Type="http://schemas.openxmlformats.org/officeDocument/2006/relationships/hyperlink" Target="https://es.wikipedia.org/wiki/Animali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 manzo</dc:creator>
  <cp:keywords/>
  <dc:description/>
  <cp:lastModifiedBy>enoc manzo</cp:lastModifiedBy>
  <cp:revision>1</cp:revision>
  <dcterms:created xsi:type="dcterms:W3CDTF">2019-02-22T14:42:00Z</dcterms:created>
  <dcterms:modified xsi:type="dcterms:W3CDTF">2019-02-22T14:42:00Z</dcterms:modified>
</cp:coreProperties>
</file>