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6F5" w:rsidRPr="004026F5" w:rsidRDefault="004026F5" w:rsidP="004026F5">
      <w:pPr>
        <w:spacing w:after="0" w:line="240" w:lineRule="auto"/>
        <w:jc w:val="center"/>
        <w:rPr>
          <w:rFonts w:ascii="Algerian" w:eastAsia="Times New Roman" w:hAnsi="Algerian" w:cs="Times New Roman"/>
          <w:sz w:val="32"/>
          <w:szCs w:val="32"/>
          <w:lang w:eastAsia="es-MX"/>
        </w:rPr>
      </w:pPr>
      <w:r w:rsidRPr="004026F5">
        <w:rPr>
          <w:rFonts w:ascii="Algerian" w:eastAsia="Times New Roman" w:hAnsi="Algerian" w:cs="Times New Roman"/>
          <w:sz w:val="32"/>
          <w:szCs w:val="32"/>
          <w:lang w:eastAsia="es-MX"/>
        </w:rPr>
        <w:t>BIOCENOSIS</w:t>
      </w:r>
    </w:p>
    <w:p w:rsidR="004026F5" w:rsidRPr="004026F5" w:rsidRDefault="004026F5" w:rsidP="004026F5">
      <w:pPr>
        <w:spacing w:after="0" w:line="334" w:lineRule="atLeast"/>
        <w:jc w:val="both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Una </w:t>
      </w:r>
      <w:r w:rsidRPr="004026F5">
        <w:rPr>
          <w:rFonts w:ascii="Arial" w:eastAsia="Times New Roman" w:hAnsi="Arial" w:cs="Arial"/>
          <w:b/>
          <w:bCs/>
          <w:sz w:val="24"/>
          <w:szCs w:val="24"/>
          <w:lang w:val="es-ES" w:eastAsia="es-MX"/>
        </w:rPr>
        <w:t>biocenosis</w:t>
      </w:r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(también llamada </w:t>
      </w:r>
      <w:r w:rsidRPr="004026F5">
        <w:rPr>
          <w:rFonts w:ascii="Arial" w:eastAsia="Times New Roman" w:hAnsi="Arial" w:cs="Arial"/>
          <w:b/>
          <w:bCs/>
          <w:sz w:val="24"/>
          <w:szCs w:val="24"/>
          <w:lang w:val="es-ES" w:eastAsia="es-MX"/>
        </w:rPr>
        <w:t>comunidad biótica</w:t>
      </w:r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, </w:t>
      </w:r>
      <w:r w:rsidRPr="004026F5">
        <w:rPr>
          <w:rFonts w:ascii="Arial" w:eastAsia="Times New Roman" w:hAnsi="Arial" w:cs="Arial"/>
          <w:b/>
          <w:bCs/>
          <w:sz w:val="24"/>
          <w:szCs w:val="24"/>
          <w:lang w:val="es-ES" w:eastAsia="es-MX"/>
        </w:rPr>
        <w:t xml:space="preserve">comunidad biológica, </w:t>
      </w:r>
      <w:hyperlink r:id="rId5" w:tooltip="Ecología de comunidades" w:history="1">
        <w:r w:rsidRPr="004026F5">
          <w:rPr>
            <w:rFonts w:ascii="Arial" w:eastAsia="Times New Roman" w:hAnsi="Arial" w:cs="Arial"/>
            <w:b/>
            <w:bCs/>
            <w:sz w:val="24"/>
            <w:szCs w:val="24"/>
            <w:lang w:val="es-ES" w:eastAsia="es-MX"/>
          </w:rPr>
          <w:t>comunidad ecológica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o simplemente comunidad) es el conjunto de </w:t>
      </w:r>
      <w:hyperlink r:id="rId6" w:tooltip="Ser vivo" w:history="1">
        <w:r w:rsidRPr="004026F5">
          <w:rPr>
            <w:rFonts w:ascii="Arial" w:eastAsia="Times New Roman" w:hAnsi="Arial" w:cs="Arial"/>
            <w:sz w:val="24"/>
            <w:szCs w:val="24"/>
            <w:lang w:val="es-ES" w:eastAsia="es-MX"/>
          </w:rPr>
          <w:t>organismos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de todas las </w:t>
      </w:r>
      <w:hyperlink r:id="rId7" w:tooltip="Especie" w:history="1">
        <w:r w:rsidRPr="004026F5">
          <w:rPr>
            <w:rFonts w:ascii="Arial" w:eastAsia="Times New Roman" w:hAnsi="Arial" w:cs="Arial"/>
            <w:sz w:val="24"/>
            <w:szCs w:val="24"/>
            <w:lang w:val="es-ES" w:eastAsia="es-MX"/>
          </w:rPr>
          <w:t>especies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que coexisten en un espacio definido llamado </w:t>
      </w:r>
      <w:hyperlink r:id="rId8" w:tooltip="Biotopo" w:history="1">
        <w:r w:rsidRPr="004026F5">
          <w:rPr>
            <w:rFonts w:ascii="Arial" w:eastAsia="Times New Roman" w:hAnsi="Arial" w:cs="Arial"/>
            <w:sz w:val="24"/>
            <w:szCs w:val="24"/>
            <w:lang w:val="es-ES" w:eastAsia="es-MX"/>
          </w:rPr>
          <w:t>biotopo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, que </w:t>
      </w:r>
      <w:bookmarkStart w:id="0" w:name="_GoBack"/>
      <w:bookmarkEnd w:id="0"/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ofrece las condiciones ambientales necesarias para su supervivencia. Puede dividirse en </w:t>
      </w:r>
      <w:hyperlink r:id="rId9" w:tooltip="Fitocenosis" w:history="1">
        <w:r w:rsidRPr="004026F5">
          <w:rPr>
            <w:rFonts w:ascii="Arial" w:eastAsia="Times New Roman" w:hAnsi="Arial" w:cs="Arial"/>
            <w:sz w:val="24"/>
            <w:szCs w:val="24"/>
            <w:lang w:val="es-ES" w:eastAsia="es-MX"/>
          </w:rPr>
          <w:t>fitocenosis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, que es el conjunto de especies </w:t>
      </w:r>
      <w:hyperlink r:id="rId10" w:tooltip="Vegetal" w:history="1">
        <w:r w:rsidRPr="004026F5">
          <w:rPr>
            <w:rFonts w:ascii="Arial" w:eastAsia="Times New Roman" w:hAnsi="Arial" w:cs="Arial"/>
            <w:sz w:val="24"/>
            <w:szCs w:val="24"/>
            <w:lang w:val="es-ES" w:eastAsia="es-MX"/>
          </w:rPr>
          <w:t>vegetales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, </w:t>
      </w:r>
      <w:hyperlink r:id="rId11" w:tooltip="Zoocenosis" w:history="1">
        <w:r w:rsidRPr="004026F5">
          <w:rPr>
            <w:rFonts w:ascii="Arial" w:eastAsia="Times New Roman" w:hAnsi="Arial" w:cs="Arial"/>
            <w:sz w:val="24"/>
            <w:szCs w:val="24"/>
            <w:lang w:val="es-ES" w:eastAsia="es-MX"/>
          </w:rPr>
          <w:t>zoocenosis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(conjunto de </w:t>
      </w:r>
      <w:hyperlink r:id="rId12" w:tooltip="Animalia" w:history="1">
        <w:r w:rsidRPr="004026F5">
          <w:rPr>
            <w:rFonts w:ascii="Arial" w:eastAsia="Times New Roman" w:hAnsi="Arial" w:cs="Arial"/>
            <w:sz w:val="24"/>
            <w:szCs w:val="24"/>
            <w:lang w:val="es-ES" w:eastAsia="es-MX"/>
          </w:rPr>
          <w:t>animales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) y </w:t>
      </w:r>
      <w:hyperlink r:id="rId13" w:tooltip="Microbiocenosis (aún no redactado)" w:history="1">
        <w:r w:rsidRPr="004026F5">
          <w:rPr>
            <w:rFonts w:ascii="Arial" w:eastAsia="Times New Roman" w:hAnsi="Arial" w:cs="Arial"/>
            <w:sz w:val="24"/>
            <w:szCs w:val="24"/>
            <w:lang w:val="es-ES" w:eastAsia="es-MX"/>
          </w:rPr>
          <w:t>microbiocenosis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(conjunto de </w:t>
      </w:r>
      <w:hyperlink r:id="rId14" w:tooltip="Microorganismo" w:history="1">
        <w:r w:rsidRPr="004026F5">
          <w:rPr>
            <w:rFonts w:ascii="Arial" w:eastAsia="Times New Roman" w:hAnsi="Arial" w:cs="Arial"/>
            <w:sz w:val="24"/>
            <w:szCs w:val="24"/>
            <w:lang w:val="es-ES" w:eastAsia="es-MX"/>
          </w:rPr>
          <w:t>microorganismos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). Un </w:t>
      </w:r>
      <w:hyperlink r:id="rId15" w:tooltip="Ecosistema" w:history="1">
        <w:r w:rsidRPr="004026F5">
          <w:rPr>
            <w:rFonts w:ascii="Arial" w:eastAsia="Times New Roman" w:hAnsi="Arial" w:cs="Arial"/>
            <w:sz w:val="24"/>
            <w:szCs w:val="24"/>
            <w:lang w:val="es-ES" w:eastAsia="es-MX"/>
          </w:rPr>
          <w:t>ecosistema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, según la definición original </w:t>
      </w:r>
      <w:proofErr w:type="spellStart"/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>Tansley</w:t>
      </w:r>
      <w:proofErr w:type="spellEnd"/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(1935), está formado por la biocenosis junto con su ambiente físico o </w:t>
      </w:r>
      <w:hyperlink r:id="rId16" w:tooltip="Biotopo" w:history="1">
        <w:r w:rsidRPr="004026F5">
          <w:rPr>
            <w:rFonts w:ascii="Arial" w:eastAsia="Times New Roman" w:hAnsi="Arial" w:cs="Arial"/>
            <w:sz w:val="24"/>
            <w:szCs w:val="24"/>
            <w:lang w:val="es-ES" w:eastAsia="es-MX"/>
          </w:rPr>
          <w:t>biotopo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. El campo cultivado es la </w:t>
      </w:r>
      <w:hyperlink r:id="rId17" w:tooltip="Agrobiocenosis (aún no redactado)" w:history="1">
        <w:r w:rsidRPr="004026F5">
          <w:rPr>
            <w:rFonts w:ascii="Arial" w:eastAsia="Times New Roman" w:hAnsi="Arial" w:cs="Arial"/>
            <w:sz w:val="24"/>
            <w:szCs w:val="24"/>
            <w:lang w:val="es-ES" w:eastAsia="es-MX"/>
          </w:rPr>
          <w:t>agrobiocenosis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que, junto con su entorno físico-químico (biotopo) forman un </w:t>
      </w:r>
      <w:hyperlink r:id="rId18" w:tooltip="Agroecosistema" w:history="1">
        <w:r w:rsidRPr="004026F5">
          <w:rPr>
            <w:rFonts w:ascii="Arial" w:eastAsia="Times New Roman" w:hAnsi="Arial" w:cs="Arial"/>
            <w:sz w:val="24"/>
            <w:szCs w:val="24"/>
            <w:lang w:val="es-ES" w:eastAsia="es-MX"/>
          </w:rPr>
          <w:t>agroecosistema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>.</w:t>
      </w:r>
      <w:hyperlink r:id="rId19" w:anchor="cite_note-1" w:history="1">
        <w:r w:rsidRPr="004026F5">
          <w:rPr>
            <w:rFonts w:ascii="Arial" w:eastAsia="Times New Roman" w:hAnsi="Arial" w:cs="Arial"/>
            <w:sz w:val="24"/>
            <w:szCs w:val="24"/>
            <w:vertAlign w:val="superscript"/>
            <w:lang w:val="es-ES" w:eastAsia="es-MX"/>
          </w:rPr>
          <w:t>1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​ </w:t>
      </w:r>
    </w:p>
    <w:p w:rsidR="004026F5" w:rsidRPr="004026F5" w:rsidRDefault="004026F5" w:rsidP="004026F5">
      <w:pPr>
        <w:spacing w:before="104" w:after="104" w:line="334" w:lineRule="atLeast"/>
        <w:jc w:val="both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El término biocenosis fue acuñado en 1877 por </w:t>
      </w:r>
      <w:hyperlink r:id="rId20" w:tooltip="Karl Möbius" w:history="1">
        <w:r w:rsidRPr="004026F5">
          <w:rPr>
            <w:rFonts w:ascii="Arial" w:eastAsia="Times New Roman" w:hAnsi="Arial" w:cs="Arial"/>
            <w:sz w:val="24"/>
            <w:szCs w:val="24"/>
            <w:lang w:val="es-ES" w:eastAsia="es-MX"/>
          </w:rPr>
          <w:t>Karl Möbius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, quien subrayaba así la necesidad de enfocar la atención no en el individuo sino en el conjunto de individuos. </w:t>
      </w:r>
    </w:p>
    <w:p w:rsidR="004026F5" w:rsidRPr="004026F5" w:rsidRDefault="004026F5" w:rsidP="004026F5">
      <w:pPr>
        <w:spacing w:before="104" w:after="104" w:line="334" w:lineRule="atLeast"/>
        <w:jc w:val="both"/>
        <w:rPr>
          <w:rFonts w:ascii="Arial" w:eastAsia="Times New Roman" w:hAnsi="Arial" w:cs="Arial"/>
          <w:sz w:val="24"/>
          <w:szCs w:val="24"/>
          <w:lang w:val="es-ES" w:eastAsia="es-MX"/>
        </w:rPr>
      </w:pPr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En otras palabras es una comunidad o conjunto de poblaciones de diferentes especies, que habitan una zona </w:t>
      </w:r>
      <w:hyperlink r:id="rId21" w:tooltip="Geográfica" w:history="1">
        <w:r w:rsidRPr="004026F5">
          <w:rPr>
            <w:rFonts w:ascii="Arial" w:eastAsia="Times New Roman" w:hAnsi="Arial" w:cs="Arial"/>
            <w:sz w:val="24"/>
            <w:szCs w:val="24"/>
            <w:lang w:val="es-ES" w:eastAsia="es-MX"/>
          </w:rPr>
          <w:t>geográfica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determinada y se ve influenciada por factores físicos como la </w:t>
      </w:r>
      <w:hyperlink r:id="rId22" w:tooltip="Luz" w:history="1">
        <w:r w:rsidRPr="004026F5">
          <w:rPr>
            <w:rFonts w:ascii="Arial" w:eastAsia="Times New Roman" w:hAnsi="Arial" w:cs="Arial"/>
            <w:sz w:val="24"/>
            <w:szCs w:val="24"/>
            <w:lang w:val="es-ES" w:eastAsia="es-MX"/>
          </w:rPr>
          <w:t>luz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, la </w:t>
      </w:r>
      <w:hyperlink r:id="rId23" w:tooltip="Temperatura" w:history="1">
        <w:r w:rsidRPr="004026F5">
          <w:rPr>
            <w:rFonts w:ascii="Arial" w:eastAsia="Times New Roman" w:hAnsi="Arial" w:cs="Arial"/>
            <w:sz w:val="24"/>
            <w:szCs w:val="24"/>
            <w:lang w:val="es-ES" w:eastAsia="es-MX"/>
          </w:rPr>
          <w:t>temperatura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, la </w:t>
      </w:r>
      <w:hyperlink r:id="rId24" w:tooltip="Humedad" w:history="1">
        <w:r w:rsidRPr="004026F5">
          <w:rPr>
            <w:rFonts w:ascii="Arial" w:eastAsia="Times New Roman" w:hAnsi="Arial" w:cs="Arial"/>
            <w:sz w:val="24"/>
            <w:szCs w:val="24"/>
            <w:lang w:val="es-ES" w:eastAsia="es-MX"/>
          </w:rPr>
          <w:t>humedad</w:t>
        </w:r>
      </w:hyperlink>
      <w:r w:rsidRPr="004026F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, etc. </w:t>
      </w:r>
    </w:p>
    <w:p w:rsidR="00616FD6" w:rsidRDefault="004026F5">
      <w:r>
        <w:rPr>
          <w:rFonts w:ascii="Arial" w:hAnsi="Arial" w:cs="Arial"/>
          <w:noProof/>
          <w:color w:val="0000FF"/>
          <w:sz w:val="27"/>
          <w:szCs w:val="27"/>
          <w:lang w:eastAsia="es-MX"/>
        </w:rPr>
        <w:drawing>
          <wp:inline distT="0" distB="0" distL="0" distR="0" wp14:anchorId="2417538C" wp14:editId="75C2097B">
            <wp:extent cx="4343400" cy="2476500"/>
            <wp:effectExtent l="0" t="0" r="0" b="0"/>
            <wp:docPr id="1" name="Imagen 1" descr="Resultado de imagen para biocenosis">
              <a:hlinkClick xmlns:a="http://schemas.openxmlformats.org/drawingml/2006/main" r:id="rId2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biocenosis">
                      <a:hlinkClick r:id="rId2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750" cy="247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6F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6F5"/>
    <w:rsid w:val="004026F5"/>
    <w:rsid w:val="00477092"/>
    <w:rsid w:val="008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2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1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Biotopo" TargetMode="External"/><Relationship Id="rId13" Type="http://schemas.openxmlformats.org/officeDocument/2006/relationships/hyperlink" Target="https://es.wikipedia.org/w/index.php?title=Microbiocenosis&amp;action=edit&amp;redlink=1" TargetMode="External"/><Relationship Id="rId18" Type="http://schemas.openxmlformats.org/officeDocument/2006/relationships/hyperlink" Target="https://es.wikipedia.org/wiki/Agroecosistema" TargetMode="External"/><Relationship Id="rId26" Type="http://schemas.openxmlformats.org/officeDocument/2006/relationships/image" Target="media/image1.jpeg"/><Relationship Id="rId3" Type="http://schemas.openxmlformats.org/officeDocument/2006/relationships/settings" Target="settings.xml"/><Relationship Id="rId21" Type="http://schemas.openxmlformats.org/officeDocument/2006/relationships/hyperlink" Target="https://es.wikipedia.org/wiki/Geogr%C3%A1fica" TargetMode="External"/><Relationship Id="rId7" Type="http://schemas.openxmlformats.org/officeDocument/2006/relationships/hyperlink" Target="https://es.wikipedia.org/wiki/Especie" TargetMode="External"/><Relationship Id="rId12" Type="http://schemas.openxmlformats.org/officeDocument/2006/relationships/hyperlink" Target="https://es.wikipedia.org/wiki/Animalia" TargetMode="External"/><Relationship Id="rId17" Type="http://schemas.openxmlformats.org/officeDocument/2006/relationships/hyperlink" Target="https://es.wikipedia.org/w/index.php?title=Agrobiocenosis&amp;action=edit&amp;redlink=1" TargetMode="External"/><Relationship Id="rId25" Type="http://schemas.openxmlformats.org/officeDocument/2006/relationships/hyperlink" Target="https://www.google.com.mx/url?sa=i&amp;rct=j&amp;q=&amp;esrc=s&amp;source=images&amp;cd=&amp;cad=rja&amp;uact=8&amp;ved=2ahUKEwi_ut38-uHgAhXsGDQIHdL_CmQQjRx6BAgBEAU&amp;url=https://www.youtube.com/watch?v=q97UbOsAKyA&amp;psig=AOvVaw1EH-MCbi_rBcOfB-Hw_69-&amp;ust=155156467326460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es.wikipedia.org/wiki/Biotopo" TargetMode="External"/><Relationship Id="rId20" Type="http://schemas.openxmlformats.org/officeDocument/2006/relationships/hyperlink" Target="https://es.wikipedia.org/wiki/Karl_M%C3%B6bius" TargetMode="External"/><Relationship Id="rId1" Type="http://schemas.openxmlformats.org/officeDocument/2006/relationships/styles" Target="styles.xml"/><Relationship Id="rId6" Type="http://schemas.openxmlformats.org/officeDocument/2006/relationships/hyperlink" Target="https://es.wikipedia.org/wiki/Ser_vivo" TargetMode="External"/><Relationship Id="rId11" Type="http://schemas.openxmlformats.org/officeDocument/2006/relationships/hyperlink" Target="https://es.wikipedia.org/wiki/Zoocenosis" TargetMode="External"/><Relationship Id="rId24" Type="http://schemas.openxmlformats.org/officeDocument/2006/relationships/hyperlink" Target="https://es.wikipedia.org/wiki/Humedad" TargetMode="External"/><Relationship Id="rId5" Type="http://schemas.openxmlformats.org/officeDocument/2006/relationships/hyperlink" Target="https://es.wikipedia.org/wiki/Ecolog%C3%ADa_de_comunidades" TargetMode="External"/><Relationship Id="rId15" Type="http://schemas.openxmlformats.org/officeDocument/2006/relationships/hyperlink" Target="https://es.wikipedia.org/wiki/Ecosistema" TargetMode="External"/><Relationship Id="rId23" Type="http://schemas.openxmlformats.org/officeDocument/2006/relationships/hyperlink" Target="https://es.wikipedia.org/wiki/Temperatur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es.wikipedia.org/wiki/Vegetal" TargetMode="External"/><Relationship Id="rId19" Type="http://schemas.openxmlformats.org/officeDocument/2006/relationships/hyperlink" Target="https://es.wikipedia.org/wiki/Biocenosi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Fitocenosis" TargetMode="External"/><Relationship Id="rId14" Type="http://schemas.openxmlformats.org/officeDocument/2006/relationships/hyperlink" Target="https://es.wikipedia.org/wiki/Microorganismo" TargetMode="External"/><Relationship Id="rId22" Type="http://schemas.openxmlformats.org/officeDocument/2006/relationships/hyperlink" Target="https://es.wikipedia.org/wiki/Luz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2287</Characters>
  <Application>Microsoft Office Word</Application>
  <DocSecurity>0</DocSecurity>
  <Lines>19</Lines>
  <Paragraphs>5</Paragraphs>
  <ScaleCrop>false</ScaleCrop>
  <Company>HP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2019-03-01T22:09:00Z</dcterms:created>
  <dcterms:modified xsi:type="dcterms:W3CDTF">2019-03-01T22:13:00Z</dcterms:modified>
</cp:coreProperties>
</file>