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2F2E" w:rsidRDefault="003C2F2E">
      <w:r>
        <w:rPr>
          <w:noProof/>
        </w:rPr>
        <w:drawing>
          <wp:inline distT="0" distB="0" distL="0" distR="0">
            <wp:extent cx="5760720" cy="768096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2F2E" w:rsidRDefault="003C2F2E"/>
    <w:p w:rsidR="0074609A" w:rsidRDefault="003C2F2E"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609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F2E"/>
    <w:rsid w:val="003C2F2E"/>
    <w:rsid w:val="00746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F195C"/>
  <w15:chartTrackingRefBased/>
  <w15:docId w15:val="{158BBB5B-2879-4755-85CC-822B17C9F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Uta Borg-Olivier</dc:creator>
  <cp:keywords/>
  <dc:description/>
  <cp:lastModifiedBy>Uta Borg-Olivier</cp:lastModifiedBy>
  <cp:revision>1</cp:revision>
  <dcterms:created xsi:type="dcterms:W3CDTF">2019-02-26T19:53:00Z</dcterms:created>
  <dcterms:modified xsi:type="dcterms:W3CDTF">2019-02-26T19:54:00Z</dcterms:modified>
</cp:coreProperties>
</file>