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D4" w:rsidRPr="004F17D4" w:rsidRDefault="00947AA7" w:rsidP="004F17D4">
      <w:pPr>
        <w:shd w:val="clear" w:color="auto" w:fill="FFFFFF"/>
        <w:spacing w:before="240" w:after="240" w:line="240" w:lineRule="auto"/>
        <w:jc w:val="both"/>
        <w:rPr>
          <w:rFonts w:ascii="Arial" w:eastAsia="Times New Roman" w:hAnsi="Arial" w:cs="Arial"/>
          <w:color w:val="000000"/>
          <w:lang w:eastAsia="es-CO"/>
        </w:rPr>
      </w:pPr>
      <w:r>
        <w:rPr>
          <w:rFonts w:ascii="Arial" w:eastAsia="Times New Roman" w:hAnsi="Arial" w:cs="Arial"/>
          <w:b/>
          <w:bCs/>
          <w:color w:val="000000"/>
          <w:u w:val="single"/>
          <w:lang w:eastAsia="es-CO"/>
        </w:rPr>
        <w:t>Reino mó</w:t>
      </w:r>
      <w:r w:rsidR="004F17D4" w:rsidRPr="004F17D4">
        <w:rPr>
          <w:rFonts w:ascii="Arial" w:eastAsia="Times New Roman" w:hAnsi="Arial" w:cs="Arial"/>
          <w:b/>
          <w:bCs/>
          <w:color w:val="000000"/>
          <w:u w:val="single"/>
          <w:lang w:eastAsia="es-CO"/>
        </w:rPr>
        <w:t>nera</w:t>
      </w:r>
    </w:p>
    <w:p w:rsidR="004F17D4" w:rsidRPr="004F17D4" w:rsidRDefault="004F17D4" w:rsidP="004F17D4">
      <w:pPr>
        <w:jc w:val="both"/>
        <w:rPr>
          <w:rFonts w:ascii="Arial" w:hAnsi="Arial" w:cs="Arial"/>
        </w:rPr>
      </w:pPr>
      <w:r w:rsidRPr="004F17D4">
        <w:rPr>
          <w:rFonts w:ascii="Arial" w:hAnsi="Arial" w:cs="Arial"/>
        </w:rPr>
        <w:t>Los seres</w:t>
      </w:r>
      <w:r w:rsidR="00947AA7">
        <w:rPr>
          <w:rFonts w:ascii="Arial" w:hAnsi="Arial" w:cs="Arial"/>
        </w:rPr>
        <w:t xml:space="preserve"> del reino mónera</w:t>
      </w:r>
      <w:r w:rsidRPr="004F17D4">
        <w:rPr>
          <w:rFonts w:ascii="Arial" w:hAnsi="Arial" w:cs="Arial"/>
        </w:rPr>
        <w:t xml:space="preserve"> </w:t>
      </w:r>
      <w:r w:rsidRPr="004F17D4">
        <w:rPr>
          <w:rFonts w:ascii="Arial" w:eastAsia="Times New Roman" w:hAnsi="Arial" w:cs="Arial"/>
          <w:color w:val="000000"/>
          <w:lang w:eastAsia="es-CO"/>
        </w:rPr>
        <w:t>son organism</w:t>
      </w:r>
      <w:bookmarkStart w:id="0" w:name="_GoBack"/>
      <w:bookmarkEnd w:id="0"/>
      <w:r w:rsidRPr="004F17D4">
        <w:rPr>
          <w:rFonts w:ascii="Arial" w:eastAsia="Times New Roman" w:hAnsi="Arial" w:cs="Arial"/>
          <w:color w:val="000000"/>
          <w:lang w:eastAsia="es-CO"/>
        </w:rPr>
        <w:t>os sumamente pequeños, que no pueden ser vistos a simple vista, por lo cual se necesita un micr</w:t>
      </w:r>
      <w:r>
        <w:rPr>
          <w:rFonts w:ascii="Arial" w:eastAsia="Times New Roman" w:hAnsi="Arial" w:cs="Arial"/>
          <w:color w:val="000000"/>
          <w:lang w:eastAsia="es-CO"/>
        </w:rPr>
        <w:t>oscopio para lograr observarlos,</w:t>
      </w:r>
      <w:r>
        <w:rPr>
          <w:rFonts w:ascii="Arial" w:hAnsi="Arial" w:cs="Arial"/>
        </w:rPr>
        <w:t xml:space="preserve"> </w:t>
      </w:r>
      <w:r w:rsidRPr="004F17D4">
        <w:rPr>
          <w:rFonts w:ascii="Arial" w:hAnsi="Arial" w:cs="Arial"/>
        </w:rPr>
        <w:t>tienen células procariotas</w:t>
      </w:r>
      <w:r>
        <w:rPr>
          <w:rFonts w:ascii="Arial" w:hAnsi="Arial" w:cs="Arial"/>
        </w:rPr>
        <w:t xml:space="preserve"> </w:t>
      </w:r>
      <w:r w:rsidRPr="004F17D4">
        <w:rPr>
          <w:rFonts w:ascii="Arial" w:eastAsia="Times New Roman" w:hAnsi="Arial" w:cs="Arial"/>
          <w:color w:val="000000"/>
          <w:lang w:eastAsia="es-CO"/>
        </w:rPr>
        <w:t>(carecen de núcleo definido y organizado)</w:t>
      </w:r>
      <w:r w:rsidRPr="004F17D4">
        <w:rPr>
          <w:rFonts w:ascii="Arial" w:hAnsi="Arial" w:cs="Arial"/>
        </w:rPr>
        <w:t xml:space="preserve">, son microscópicos y unicelulares, </w:t>
      </w:r>
      <w:r>
        <w:rPr>
          <w:rFonts w:ascii="Arial" w:eastAsia="Times New Roman" w:hAnsi="Arial" w:cs="Arial"/>
          <w:color w:val="000000"/>
          <w:lang w:eastAsia="es-CO"/>
        </w:rPr>
        <w:t>s</w:t>
      </w:r>
      <w:r w:rsidRPr="004F17D4">
        <w:rPr>
          <w:rFonts w:ascii="Arial" w:eastAsia="Times New Roman" w:hAnsi="Arial" w:cs="Arial"/>
          <w:color w:val="000000"/>
          <w:lang w:eastAsia="es-CO"/>
        </w:rPr>
        <w:t>e reproducen asexualmente</w:t>
      </w:r>
      <w:r>
        <w:rPr>
          <w:rFonts w:ascii="Arial" w:eastAsia="Times New Roman" w:hAnsi="Arial" w:cs="Arial"/>
          <w:color w:val="000000"/>
          <w:lang w:eastAsia="es-CO"/>
        </w:rPr>
        <w:t>,</w:t>
      </w:r>
      <w:r w:rsidRPr="004F17D4">
        <w:rPr>
          <w:rFonts w:ascii="Arial" w:hAnsi="Arial" w:cs="Arial"/>
        </w:rPr>
        <w:t xml:space="preserve"> </w:t>
      </w:r>
      <w:r w:rsidRPr="004F17D4">
        <w:rPr>
          <w:rFonts w:ascii="Arial" w:hAnsi="Arial" w:cs="Arial"/>
        </w:rPr>
        <w:t>habitan todos los lugares de la tierra incluido nuestro cuerpo, algunos les gusta vivir en grandes colonias, unos son autótrofos otros heterótrofos. Los organismos del reino mónera se dividen en dos grupos: las bacterias y las cianobacterias o algas verde</w:t>
      </w:r>
      <w:r>
        <w:rPr>
          <w:rFonts w:ascii="Arial" w:hAnsi="Arial" w:cs="Arial"/>
        </w:rPr>
        <w:t xml:space="preserve"> </w:t>
      </w:r>
      <w:r w:rsidRPr="004F17D4">
        <w:rPr>
          <w:rFonts w:ascii="Arial" w:hAnsi="Arial" w:cs="Arial"/>
        </w:rPr>
        <w:t xml:space="preserve">azules. </w:t>
      </w:r>
    </w:p>
    <w:p w:rsidR="00947AA7" w:rsidRDefault="00947AA7" w:rsidP="00947AA7">
      <w:pPr>
        <w:jc w:val="both"/>
        <w:rPr>
          <w:rFonts w:ascii="Arial" w:hAnsi="Arial" w:cs="Arial"/>
        </w:rPr>
      </w:pPr>
      <w:r w:rsidRPr="004F17D4">
        <w:rPr>
          <w:rFonts w:ascii="Arial" w:hAnsi="Arial" w:cs="Arial"/>
        </w:rPr>
        <w:t>Las bacterias son organismos unicelulares simples, son microscópicos y tienen formas sencillas, los cocos son redondeados, los bacilos tienen forma de bastón, los vibrios tienen forma de una coma ortográfica y los espirilos tienen forma de espiral y son alargados; los cocos pueden unirse en fila o en racimos.</w:t>
      </w:r>
    </w:p>
    <w:p w:rsidR="00947AA7" w:rsidRPr="004F17D4" w:rsidRDefault="00947AA7" w:rsidP="00947AA7">
      <w:pPr>
        <w:jc w:val="both"/>
        <w:rPr>
          <w:rFonts w:ascii="Arial" w:hAnsi="Arial" w:cs="Arial"/>
        </w:rPr>
      </w:pPr>
      <w:r w:rsidRPr="00947AA7">
        <w:rPr>
          <w:noProof/>
          <w:lang w:eastAsia="es-CO"/>
        </w:rPr>
        <w:t xml:space="preserve"> </w:t>
      </w:r>
      <w:r>
        <w:rPr>
          <w:noProof/>
          <w:lang w:eastAsia="es-CO"/>
        </w:rPr>
        <w:drawing>
          <wp:inline distT="0" distB="0" distL="0" distR="0" wp14:anchorId="120392AF" wp14:editId="2E1F09EF">
            <wp:extent cx="5657850" cy="19307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1930777"/>
                    </a:xfrm>
                    <a:prstGeom prst="rect">
                      <a:avLst/>
                    </a:prstGeom>
                    <a:noFill/>
                    <a:ln>
                      <a:noFill/>
                    </a:ln>
                  </pic:spPr>
                </pic:pic>
              </a:graphicData>
            </a:graphic>
          </wp:inline>
        </w:drawing>
      </w:r>
    </w:p>
    <w:p w:rsidR="00947AA7" w:rsidRDefault="00947AA7" w:rsidP="004F17D4">
      <w:pPr>
        <w:spacing w:before="100" w:beforeAutospacing="1" w:after="144" w:line="240" w:lineRule="auto"/>
        <w:jc w:val="both"/>
        <w:rPr>
          <w:rFonts w:ascii="Arial" w:eastAsia="Times New Roman" w:hAnsi="Arial" w:cs="Arial"/>
          <w:color w:val="000000"/>
          <w:lang w:eastAsia="es-CO"/>
        </w:rPr>
      </w:pPr>
    </w:p>
    <w:p w:rsidR="00947AA7" w:rsidRDefault="00947AA7" w:rsidP="004F17D4">
      <w:pPr>
        <w:spacing w:before="100" w:beforeAutospacing="1" w:after="144" w:line="240" w:lineRule="auto"/>
        <w:jc w:val="both"/>
        <w:rPr>
          <w:rFonts w:ascii="Arial" w:eastAsia="Times New Roman" w:hAnsi="Arial" w:cs="Arial"/>
          <w:color w:val="000000"/>
          <w:lang w:eastAsia="es-CO"/>
        </w:rPr>
      </w:pPr>
      <w:r>
        <w:rPr>
          <w:rFonts w:ascii="Arial" w:eastAsia="Times New Roman" w:hAnsi="Arial" w:cs="Arial"/>
          <w:color w:val="000000"/>
          <w:lang w:eastAsia="es-CO"/>
        </w:rPr>
        <w:t>Algunas bacterias son llamadas patógenas porque hacen daño y causan enfermedades</w:t>
      </w:r>
      <w:r w:rsidRPr="00947AA7">
        <w:rPr>
          <w:rFonts w:ascii="Arial" w:eastAsia="Times New Roman" w:hAnsi="Arial" w:cs="Arial"/>
          <w:color w:val="000000"/>
          <w:lang w:eastAsia="es-CO"/>
        </w:rPr>
        <w:t xml:space="preserve"> </w:t>
      </w:r>
      <w:r w:rsidRPr="004F17D4">
        <w:rPr>
          <w:rFonts w:ascii="Arial" w:eastAsia="Times New Roman" w:hAnsi="Arial" w:cs="Arial"/>
          <w:color w:val="000000"/>
          <w:lang w:eastAsia="es-CO"/>
        </w:rPr>
        <w:t>como por ejemplo meningitis, neumonía, infecciones a la piel, oídos y garganta.</w:t>
      </w:r>
    </w:p>
    <w:p w:rsidR="004F17D4" w:rsidRPr="004F17D4" w:rsidRDefault="00947AA7" w:rsidP="004F17D4">
      <w:pPr>
        <w:spacing w:before="100" w:beforeAutospacing="1" w:after="144" w:line="240" w:lineRule="auto"/>
        <w:jc w:val="both"/>
        <w:rPr>
          <w:rFonts w:ascii="Arial" w:eastAsia="Times New Roman" w:hAnsi="Arial" w:cs="Arial"/>
          <w:color w:val="000000"/>
          <w:lang w:eastAsia="es-CO"/>
        </w:rPr>
      </w:pPr>
      <w:r>
        <w:rPr>
          <w:rFonts w:ascii="Arial" w:eastAsia="Times New Roman" w:hAnsi="Arial" w:cs="Arial"/>
          <w:color w:val="000000"/>
          <w:lang w:eastAsia="es-CO"/>
        </w:rPr>
        <w:t>Pero e</w:t>
      </w:r>
      <w:r w:rsidR="004F17D4" w:rsidRPr="004F17D4">
        <w:rPr>
          <w:rFonts w:ascii="Arial" w:eastAsia="Times New Roman" w:hAnsi="Arial" w:cs="Arial"/>
          <w:color w:val="000000"/>
          <w:lang w:eastAsia="es-CO"/>
        </w:rPr>
        <w:t xml:space="preserve">xisten </w:t>
      </w:r>
      <w:r>
        <w:rPr>
          <w:rFonts w:ascii="Arial" w:eastAsia="Times New Roman" w:hAnsi="Arial" w:cs="Arial"/>
          <w:color w:val="000000"/>
          <w:lang w:eastAsia="es-CO"/>
        </w:rPr>
        <w:t xml:space="preserve">también </w:t>
      </w:r>
      <w:r w:rsidR="004F17D4" w:rsidRPr="004F17D4">
        <w:rPr>
          <w:rFonts w:ascii="Arial" w:eastAsia="Times New Roman" w:hAnsi="Arial" w:cs="Arial"/>
          <w:color w:val="000000"/>
          <w:lang w:eastAsia="es-CO"/>
        </w:rPr>
        <w:t xml:space="preserve">bacterias beneficiosas </w:t>
      </w:r>
      <w:r>
        <w:rPr>
          <w:rFonts w:ascii="Arial" w:eastAsia="Times New Roman" w:hAnsi="Arial" w:cs="Arial"/>
          <w:color w:val="000000"/>
          <w:lang w:eastAsia="es-CO"/>
        </w:rPr>
        <w:t>y son utilizadas en la industria para la fabricación del yogurt, queso, mantequilla, vinos y las vacunas</w:t>
      </w:r>
    </w:p>
    <w:p w:rsidR="004F17D4" w:rsidRDefault="004F17D4"/>
    <w:p w:rsidR="004F17D4" w:rsidRDefault="004F17D4"/>
    <w:sectPr w:rsidR="004F17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225D1"/>
    <w:multiLevelType w:val="multilevel"/>
    <w:tmpl w:val="F62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D4"/>
    <w:rsid w:val="004F17D4"/>
    <w:rsid w:val="00947AA7"/>
    <w:rsid w:val="00BA2E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F17D4"/>
    <w:rPr>
      <w:b/>
      <w:bCs/>
    </w:rPr>
  </w:style>
  <w:style w:type="paragraph" w:styleId="Textodeglobo">
    <w:name w:val="Balloon Text"/>
    <w:basedOn w:val="Normal"/>
    <w:link w:val="TextodegloboCar"/>
    <w:uiPriority w:val="99"/>
    <w:semiHidden/>
    <w:unhideWhenUsed/>
    <w:rsid w:val="004F17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7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F17D4"/>
    <w:rPr>
      <w:b/>
      <w:bCs/>
    </w:rPr>
  </w:style>
  <w:style w:type="paragraph" w:styleId="Textodeglobo">
    <w:name w:val="Balloon Text"/>
    <w:basedOn w:val="Normal"/>
    <w:link w:val="TextodegloboCar"/>
    <w:uiPriority w:val="99"/>
    <w:semiHidden/>
    <w:unhideWhenUsed/>
    <w:rsid w:val="004F17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1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vasquez</dc:creator>
  <cp:lastModifiedBy>patricia vasquez</cp:lastModifiedBy>
  <cp:revision>1</cp:revision>
  <dcterms:created xsi:type="dcterms:W3CDTF">2019-02-17T01:25:00Z</dcterms:created>
  <dcterms:modified xsi:type="dcterms:W3CDTF">2019-02-17T01:42:00Z</dcterms:modified>
</cp:coreProperties>
</file>