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6BD" w:rsidRDefault="0048777E" w:rsidP="00AA5783">
      <w:pPr>
        <w:jc w:val="center"/>
        <w:rPr>
          <w:sz w:val="40"/>
          <w:szCs w:val="40"/>
        </w:rPr>
      </w:pPr>
      <w:r>
        <w:rPr>
          <w:sz w:val="40"/>
          <w:szCs w:val="40"/>
        </w:rPr>
        <w:t>NUBES PÚBLICAS</w:t>
      </w:r>
    </w:p>
    <w:p w:rsidR="0048777E" w:rsidRPr="0048777E" w:rsidRDefault="0048777E" w:rsidP="0048777E">
      <w:pPr>
        <w:pStyle w:val="NormalWeb"/>
        <w:shd w:val="clear" w:color="auto" w:fill="FFFFFF"/>
        <w:spacing w:before="0" w:beforeAutospacing="0" w:after="180" w:afterAutospacing="0"/>
        <w:rPr>
          <w:rFonts w:ascii="Segoe UI" w:hAnsi="Segoe UI" w:cs="Segoe UI"/>
          <w:color w:val="000000" w:themeColor="text1"/>
        </w:rPr>
      </w:pPr>
      <w:r w:rsidRPr="0048777E">
        <w:rPr>
          <w:rFonts w:ascii="Segoe UI" w:hAnsi="Segoe UI" w:cs="Segoe UI"/>
          <w:color w:val="000000" w:themeColor="text1"/>
        </w:rPr>
        <w:t>La nube pública se define como servicios informáticos que ofrecen proveedores externos a través de la Internet pública y que están disponibles para todo aquel que desee utilizarlos o comprarlos. Pueden ser gratuitos o venderse a petición, lo que permite a los clientes pagar solo por el uso que hacen de ciclos de CPU, el almacenamiento o el ancho de banda que consumen.</w:t>
      </w:r>
    </w:p>
    <w:p w:rsidR="0048777E" w:rsidRPr="0048777E" w:rsidRDefault="0048777E" w:rsidP="0048777E">
      <w:pPr>
        <w:pStyle w:val="NormalWeb"/>
        <w:shd w:val="clear" w:color="auto" w:fill="FFFFFF"/>
        <w:spacing w:before="180" w:beforeAutospacing="0" w:after="0" w:afterAutospacing="0"/>
        <w:rPr>
          <w:rFonts w:ascii="Segoe UI" w:hAnsi="Segoe UI" w:cs="Segoe UI"/>
          <w:color w:val="000000" w:themeColor="text1"/>
        </w:rPr>
      </w:pPr>
      <w:r w:rsidRPr="0048777E">
        <w:rPr>
          <w:rFonts w:ascii="Segoe UI" w:hAnsi="Segoe UI" w:cs="Segoe UI"/>
          <w:color w:val="000000" w:themeColor="text1"/>
        </w:rPr>
        <w:t>A diferencia de las </w:t>
      </w:r>
      <w:hyperlink r:id="rId5" w:history="1">
        <w:r w:rsidRPr="0048777E">
          <w:rPr>
            <w:rStyle w:val="Hipervnculo"/>
            <w:rFonts w:ascii="Segoe UI" w:hAnsi="Segoe UI" w:cs="Segoe UI"/>
            <w:color w:val="000000" w:themeColor="text1"/>
          </w:rPr>
          <w:t>nubes privadas</w:t>
        </w:r>
      </w:hyperlink>
      <w:r w:rsidRPr="0048777E">
        <w:rPr>
          <w:rFonts w:ascii="Segoe UI" w:hAnsi="Segoe UI" w:cs="Segoe UI"/>
          <w:color w:val="000000" w:themeColor="text1"/>
        </w:rPr>
        <w:t>, las nubes públicas pueden ahorrar a las compañías los enormes gastos que supone tener que comprar, administrar y mantener hardware e infraestructura de aplicaciones locales: el </w:t>
      </w:r>
      <w:hyperlink r:id="rId6" w:history="1">
        <w:r w:rsidRPr="0048777E">
          <w:rPr>
            <w:rStyle w:val="Hipervnculo"/>
            <w:rFonts w:ascii="Segoe UI" w:hAnsi="Segoe UI" w:cs="Segoe UI"/>
            <w:color w:val="000000" w:themeColor="text1"/>
          </w:rPr>
          <w:t>proveedor del servicio en la nube</w:t>
        </w:r>
      </w:hyperlink>
      <w:r w:rsidRPr="0048777E">
        <w:rPr>
          <w:rFonts w:ascii="Segoe UI" w:hAnsi="Segoe UI" w:cs="Segoe UI"/>
          <w:color w:val="000000" w:themeColor="text1"/>
        </w:rPr>
        <w:t> es el responsable de todo el trabajo de administración y mantenimiento del sistema. Las nubes públicas también se pueden implementar con más rapidez que las infraestructuras locales y con una plataforma que permite una escalabilidad casi ilimitada.</w:t>
      </w:r>
    </w:p>
    <w:p w:rsidR="0048777E" w:rsidRPr="0048777E" w:rsidRDefault="0048777E" w:rsidP="0048777E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 w:rsidRPr="0048777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  <w:t>Principales ventajas de la nube pública:</w:t>
      </w:r>
    </w:p>
    <w:p w:rsidR="0048777E" w:rsidRPr="0048777E" w:rsidRDefault="0048777E" w:rsidP="0048777E">
      <w:pPr>
        <w:numPr>
          <w:ilvl w:val="0"/>
          <w:numId w:val="5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 w:rsidRPr="0048777E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Acceso por Internet en su totalidad: ...</w:t>
      </w:r>
    </w:p>
    <w:p w:rsidR="0048777E" w:rsidRPr="0048777E" w:rsidRDefault="0048777E" w:rsidP="0048777E">
      <w:pPr>
        <w:numPr>
          <w:ilvl w:val="0"/>
          <w:numId w:val="5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 w:rsidRPr="0048777E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Disponibilidad de los servicios: ...</w:t>
      </w:r>
    </w:p>
    <w:p w:rsidR="0048777E" w:rsidRPr="0048777E" w:rsidRDefault="0048777E" w:rsidP="0048777E">
      <w:pPr>
        <w:numPr>
          <w:ilvl w:val="0"/>
          <w:numId w:val="5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 w:rsidRPr="0048777E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Flexibilidad en el servicio: ...</w:t>
      </w:r>
    </w:p>
    <w:p w:rsidR="0048777E" w:rsidRPr="0048777E" w:rsidRDefault="0048777E" w:rsidP="0048777E">
      <w:pPr>
        <w:numPr>
          <w:ilvl w:val="0"/>
          <w:numId w:val="5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 w:rsidRPr="0048777E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Sin contrato de permanencia: ...</w:t>
      </w:r>
    </w:p>
    <w:p w:rsidR="0048777E" w:rsidRPr="0048777E" w:rsidRDefault="0048777E" w:rsidP="0048777E">
      <w:pPr>
        <w:numPr>
          <w:ilvl w:val="0"/>
          <w:numId w:val="5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 w:rsidRPr="0048777E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Mayor facilidad de trabajos colaborativos: ...</w:t>
      </w:r>
    </w:p>
    <w:p w:rsidR="0048777E" w:rsidRPr="0048777E" w:rsidRDefault="0048777E" w:rsidP="0048777E">
      <w:pPr>
        <w:numPr>
          <w:ilvl w:val="0"/>
          <w:numId w:val="5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 w:rsidRPr="0048777E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Interface de administración y programación: ...</w:t>
      </w:r>
      <w:bookmarkStart w:id="0" w:name="_GoBack"/>
      <w:bookmarkEnd w:id="0"/>
    </w:p>
    <w:p w:rsidR="0048777E" w:rsidRPr="0048777E" w:rsidRDefault="0048777E" w:rsidP="0048777E">
      <w:pPr>
        <w:numPr>
          <w:ilvl w:val="0"/>
          <w:numId w:val="5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 w:rsidRPr="0048777E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Posibilidad de Combinar ambientes:</w:t>
      </w:r>
    </w:p>
    <w:p w:rsidR="00AA5783" w:rsidRPr="00EF573B" w:rsidRDefault="0048777E" w:rsidP="00EF573B">
      <w:pPr>
        <w:rPr>
          <w:sz w:val="40"/>
          <w:szCs w:val="40"/>
        </w:rPr>
      </w:pPr>
      <w:r>
        <w:rPr>
          <w:noProof/>
          <w:lang w:eastAsia="es-MX"/>
        </w:rPr>
        <w:drawing>
          <wp:inline distT="0" distB="0" distL="0" distR="0" wp14:anchorId="36C9EE54" wp14:editId="761F00AC">
            <wp:extent cx="5611495" cy="2581214"/>
            <wp:effectExtent l="0" t="0" r="8255" b="0"/>
            <wp:docPr id="4" name="Imagen 4" descr="Resultado de imagen para nubes publ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nubes public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7283" cy="2583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A5783" w:rsidRPr="00EF573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72DB5"/>
    <w:multiLevelType w:val="multilevel"/>
    <w:tmpl w:val="69DE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BC7C24"/>
    <w:multiLevelType w:val="multilevel"/>
    <w:tmpl w:val="8946D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422D51"/>
    <w:multiLevelType w:val="multilevel"/>
    <w:tmpl w:val="4DD69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E80771"/>
    <w:multiLevelType w:val="multilevel"/>
    <w:tmpl w:val="315E2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F732C1"/>
    <w:multiLevelType w:val="multilevel"/>
    <w:tmpl w:val="95905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783"/>
    <w:rsid w:val="002D06BD"/>
    <w:rsid w:val="0048777E"/>
    <w:rsid w:val="005F7A56"/>
    <w:rsid w:val="00AA5783"/>
    <w:rsid w:val="00EF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EB1AEE-7EFB-48EE-9F86-4D2D88561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AA578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87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5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5374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4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zure.microsoft.com/es-es/overview/choosing-a-cloud-service-provider/" TargetMode="External"/><Relationship Id="rId5" Type="http://schemas.openxmlformats.org/officeDocument/2006/relationships/hyperlink" Target="https://azure.microsoft.com/es-es/overview/what-is-a-private-cloud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2</cp:revision>
  <dcterms:created xsi:type="dcterms:W3CDTF">2019-02-21T14:43:00Z</dcterms:created>
  <dcterms:modified xsi:type="dcterms:W3CDTF">2019-02-21T14:43:00Z</dcterms:modified>
</cp:coreProperties>
</file>