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99A" w:rsidRPr="00F614A2" w:rsidRDefault="00C1399A" w:rsidP="00C1399A">
      <w:pPr>
        <w:rPr>
          <w:color w:val="FF0000"/>
        </w:rPr>
      </w:pPr>
      <w:r w:rsidRPr="00F614A2">
        <w:rPr>
          <w:color w:val="FF0000"/>
        </w:rPr>
        <w:t>Nube privada</w:t>
      </w:r>
    </w:p>
    <w:p w:rsidR="00C1399A" w:rsidRPr="00F614A2" w:rsidRDefault="00C1399A" w:rsidP="00C1399A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D0D0D" w:themeColor="text1" w:themeTint="F2"/>
          <w:sz w:val="27"/>
          <w:szCs w:val="27"/>
        </w:rPr>
      </w:pPr>
      <w:r w:rsidRPr="00F614A2">
        <w:rPr>
          <w:rFonts w:ascii="Helvetica" w:hAnsi="Helvetica" w:cs="Helvetica"/>
          <w:color w:val="0D0D0D" w:themeColor="text1" w:themeTint="F2"/>
          <w:sz w:val="27"/>
          <w:szCs w:val="27"/>
        </w:rPr>
        <w:t>Las nubes privadas son grupos de recursos virtuales, obtenidos de sistemas dedicados y administrados por las personas que los usan, que se pueden instalar y asignar automáticamente a través de una interfaz de autoservicio.</w:t>
      </w:r>
    </w:p>
    <w:p w:rsidR="00C1399A" w:rsidRPr="00F614A2" w:rsidRDefault="00C1399A" w:rsidP="00C1399A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D0D0D" w:themeColor="text1" w:themeTint="F2"/>
          <w:sz w:val="27"/>
          <w:szCs w:val="27"/>
        </w:rPr>
      </w:pPr>
      <w:r w:rsidRPr="00F614A2">
        <w:rPr>
          <w:rFonts w:ascii="Helvetica" w:hAnsi="Helvetica" w:cs="Helvetica"/>
          <w:color w:val="0D0D0D" w:themeColor="text1" w:themeTint="F2"/>
          <w:sz w:val="27"/>
          <w:szCs w:val="27"/>
        </w:rPr>
        <w:t>Están definidas por configuraciones de privacidad y responsabilidades de gestión, no por ubicación ni propiedad. Siempre que los recursos estén dedicados a un cliente individual con acceso aislado, la infraestructura interna o externa podrá desarrollar nubes privadas.</w:t>
      </w:r>
    </w:p>
    <w:p w:rsidR="00C1399A" w:rsidRPr="00F614A2" w:rsidRDefault="00C1399A" w:rsidP="00C1399A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D0D0D" w:themeColor="text1" w:themeTint="F2"/>
          <w:sz w:val="27"/>
          <w:szCs w:val="27"/>
        </w:rPr>
      </w:pPr>
      <w:r w:rsidRPr="00F614A2">
        <w:rPr>
          <w:rStyle w:val="nfasis"/>
          <w:rFonts w:ascii="Helvetica" w:hAnsi="Helvetica" w:cs="Helvetica"/>
          <w:color w:val="0D0D0D" w:themeColor="text1" w:themeTint="F2"/>
          <w:sz w:val="27"/>
          <w:szCs w:val="27"/>
        </w:rPr>
        <w:t>Piense en estos términos:</w:t>
      </w:r>
      <w:r w:rsidRPr="00F614A2">
        <w:rPr>
          <w:rFonts w:ascii="Helvetica" w:hAnsi="Helvetica" w:cs="Helvetica"/>
          <w:color w:val="0D0D0D" w:themeColor="text1" w:themeTint="F2"/>
          <w:sz w:val="27"/>
          <w:szCs w:val="27"/>
        </w:rPr>
        <w:t> usted está ejecutando un sistema de asignación de recursos tradicional. Cuando una unidad de negocios solicita una implementación personalizada, su departamento de TI extrae recursos de sus sistemas físicos, los </w:t>
      </w:r>
      <w:proofErr w:type="spellStart"/>
      <w:r>
        <w:rPr>
          <w:rFonts w:ascii="Helvetica" w:hAnsi="Helvetica" w:cs="Helvetica"/>
          <w:color w:val="0D0D0D" w:themeColor="text1" w:themeTint="F2"/>
          <w:sz w:val="27"/>
          <w:szCs w:val="27"/>
        </w:rPr>
        <w:t>virtualiza</w:t>
      </w:r>
      <w:proofErr w:type="spellEnd"/>
      <w:r w:rsidRPr="00F614A2">
        <w:rPr>
          <w:rFonts w:ascii="Helvetica" w:hAnsi="Helvetica" w:cs="Helvetica"/>
          <w:color w:val="0D0D0D" w:themeColor="text1" w:themeTint="F2"/>
          <w:sz w:val="27"/>
          <w:szCs w:val="27"/>
        </w:rPr>
        <w:t> y los bloquea como piezas de una máquina virtual (VM). Implementar una nube privada escalable a pedido implica consolidar esos recursos virtuales en grupos compartidos y definir parámetros de autoservicio mediante el software de gestión que está vinculado con herramientas de automatización. </w:t>
      </w:r>
    </w:p>
    <w:p w:rsidR="00C1399A" w:rsidRDefault="00C1399A" w:rsidP="00C1399A"/>
    <w:p w:rsidR="00C1399A" w:rsidRDefault="00C1399A" w:rsidP="00C1399A"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0210DC26" wp14:editId="5BDA56AD">
            <wp:simplePos x="0" y="0"/>
            <wp:positionH relativeFrom="margin">
              <wp:posOffset>1295400</wp:posOffset>
            </wp:positionH>
            <wp:positionV relativeFrom="paragraph">
              <wp:posOffset>10160</wp:posOffset>
            </wp:positionV>
            <wp:extent cx="2219325" cy="2150110"/>
            <wp:effectExtent l="0" t="0" r="9525" b="2540"/>
            <wp:wrapSquare wrapText="bothSides"/>
            <wp:docPr id="2" name="Imagen 2" descr="Resultado de imagen para nubes priv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nubes priva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399A" w:rsidRDefault="00C1399A" w:rsidP="00C1399A"/>
    <w:p w:rsidR="00C1399A" w:rsidRDefault="00C1399A" w:rsidP="00C1399A"/>
    <w:p w:rsidR="003306F1" w:rsidRDefault="003306F1">
      <w:bookmarkStart w:id="0" w:name="_GoBack"/>
      <w:bookmarkEnd w:id="0"/>
    </w:p>
    <w:sectPr w:rsidR="003306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9A"/>
    <w:rsid w:val="003306F1"/>
    <w:rsid w:val="00C1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2F066-0F6E-43FC-BD14-7101FC4C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9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3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C139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2019-02-19T14:54:00Z</dcterms:created>
  <dcterms:modified xsi:type="dcterms:W3CDTF">2019-02-19T14:56:00Z</dcterms:modified>
</cp:coreProperties>
</file>