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B8" w:rsidRPr="00441935" w:rsidRDefault="001341C9">
      <w:pPr>
        <w:rPr>
          <w:b/>
        </w:rPr>
      </w:pPr>
      <w:r>
        <w:rPr>
          <w:b/>
        </w:rPr>
        <w:t xml:space="preserve">Bibliografia e </w:t>
      </w:r>
      <w:proofErr w:type="spellStart"/>
      <w:r>
        <w:rPr>
          <w:b/>
        </w:rPr>
        <w:t>s</w:t>
      </w:r>
      <w:r w:rsidR="00B70BB8" w:rsidRPr="00441935">
        <w:rPr>
          <w:b/>
        </w:rPr>
        <w:t>itografia</w:t>
      </w:r>
      <w:proofErr w:type="spellEnd"/>
      <w:r w:rsidR="00B70BB8" w:rsidRPr="00441935">
        <w:rPr>
          <w:b/>
        </w:rPr>
        <w:t>:</w:t>
      </w:r>
    </w:p>
    <w:p w:rsidR="00B70BB8" w:rsidRPr="00FC0C5F" w:rsidRDefault="005A750D">
      <w:pPr>
        <w:rPr>
          <w:b/>
          <w:i/>
        </w:rPr>
      </w:pPr>
      <w:r>
        <w:t>A</w:t>
      </w:r>
      <w:r w:rsidR="00FC0C5F">
        <w:t xml:space="preserve">mbito religioso: </w:t>
      </w:r>
      <w:hyperlink r:id="rId6" w:history="1">
        <w:r w:rsidR="00B70BB8" w:rsidRPr="00FA18B6">
          <w:rPr>
            <w:rStyle w:val="Collegamentoipertestuale"/>
          </w:rPr>
          <w:t>https://www.skuola.net/settecento-letteratura/700-contesto-storico/ideologie-contesto.html</w:t>
        </w:r>
      </w:hyperlink>
      <w:r w:rsidR="00FC0C5F">
        <w:rPr>
          <w:rStyle w:val="Collegamentoipertestuale"/>
        </w:rPr>
        <w:t xml:space="preserve">   </w:t>
      </w:r>
    </w:p>
    <w:p w:rsidR="00196BEA" w:rsidRDefault="005A750D">
      <w:r>
        <w:t>A</w:t>
      </w:r>
      <w:r w:rsidR="00196BEA">
        <w:t>mbito filosofico:</w:t>
      </w:r>
    </w:p>
    <w:p w:rsidR="00B1142A" w:rsidRDefault="004F01F2">
      <w:hyperlink r:id="rId7" w:history="1">
        <w:r w:rsidR="001F0804" w:rsidRPr="001E24CA">
          <w:rPr>
            <w:rStyle w:val="Collegamentoipertestuale"/>
          </w:rPr>
          <w:t>http://www.oilproject.org/lezione/immanuel-kant-sintesi-vita-opere-6494.html</w:t>
        </w:r>
      </w:hyperlink>
    </w:p>
    <w:p w:rsidR="001F0804" w:rsidRDefault="004F01F2">
      <w:hyperlink r:id="rId8" w:history="1">
        <w:r w:rsidR="001F0804" w:rsidRPr="001E24CA">
          <w:rPr>
            <w:rStyle w:val="Collegamentoipertestuale"/>
          </w:rPr>
          <w:t>http://www.oilproject.org/lezione/riassunto-pensiero-immanuel-kant-tribunale-della-ragione-6974.html</w:t>
        </w:r>
      </w:hyperlink>
    </w:p>
    <w:p w:rsidR="00196BEA" w:rsidRDefault="005A750D">
      <w:r>
        <w:t>A</w:t>
      </w:r>
      <w:r w:rsidR="00196BEA">
        <w:t xml:space="preserve">mbito </w:t>
      </w:r>
      <w:r>
        <w:t>artistico</w:t>
      </w:r>
      <w:r w:rsidR="00196BEA">
        <w:t>:</w:t>
      </w:r>
    </w:p>
    <w:p w:rsidR="001F0804" w:rsidRDefault="004F01F2">
      <w:hyperlink r:id="rId9" w:history="1">
        <w:r w:rsidR="001F0804" w:rsidRPr="001E24CA">
          <w:rPr>
            <w:rStyle w:val="Collegamentoipertestuale"/>
          </w:rPr>
          <w:t>https://doc.studenti.it/appunti/storia-dell-arte/700-rococo-neoclassicismo.html</w:t>
        </w:r>
      </w:hyperlink>
    </w:p>
    <w:p w:rsidR="00196BEA" w:rsidRDefault="00196BEA">
      <w:hyperlink r:id="rId10" w:history="1">
        <w:r w:rsidRPr="00196BEA">
          <w:rPr>
            <w:rStyle w:val="Collegamentoipertestuale"/>
          </w:rPr>
          <w:t>https://it.wikipedia.org/wiki/Ritratto_di_Madame_de_Pompadour#/media/File:Fran%C3%A7ois_Boucher_017.jpg</w:t>
        </w:r>
      </w:hyperlink>
    </w:p>
    <w:p w:rsidR="00196BEA" w:rsidRDefault="00196BEA">
      <w:hyperlink r:id="rId11" w:history="1">
        <w:r w:rsidRPr="00196BEA">
          <w:rPr>
            <w:rStyle w:val="Collegamentoipertestuale"/>
          </w:rPr>
          <w:t>https://www.google.it/search?q=Jacques+Louis+David+%3E+La+morte+di+Senec&amp;safe=active&amp;source=lnms&amp;tbm=isch&amp;sa=X&amp;ved=0ahUKEwiV0tvZy6zaAhVGyKQKHYZ0BFYQ_AUICigB&amp;biw=1455&amp;bih=722#imgrc=pI7I-DYTATRaUM:</w:t>
        </w:r>
      </w:hyperlink>
    </w:p>
    <w:p w:rsidR="00196BEA" w:rsidRDefault="005A750D">
      <w:r>
        <w:t>A</w:t>
      </w:r>
      <w:r w:rsidR="00196BEA">
        <w:t>mbito letterario:</w:t>
      </w:r>
    </w:p>
    <w:p w:rsidR="001F0804" w:rsidRDefault="004F01F2">
      <w:hyperlink r:id="rId12" w:history="1">
        <w:r w:rsidR="001F0804" w:rsidRPr="001E24CA">
          <w:rPr>
            <w:rStyle w:val="Collegamentoipertestuale"/>
          </w:rPr>
          <w:t>https://doc.studenti.it/appunti/letteratura/letteratura-settecento.html</w:t>
        </w:r>
      </w:hyperlink>
    </w:p>
    <w:p w:rsidR="00700862" w:rsidRPr="00700862" w:rsidRDefault="005A750D">
      <w:r>
        <w:t>Ambito storico:</w:t>
      </w:r>
    </w:p>
    <w:p w:rsidR="001F0804" w:rsidRDefault="004F01F2">
      <w:pPr>
        <w:rPr>
          <w:rStyle w:val="Collegamentoipertestuale"/>
        </w:rPr>
      </w:pPr>
      <w:hyperlink r:id="rId13" w:anchor=".WsNUyS5ua1s" w:history="1">
        <w:r w:rsidR="001F0804" w:rsidRPr="00700862">
          <w:rPr>
            <w:rStyle w:val="Collegamentoipertestuale"/>
          </w:rPr>
          <w:t>http://www.studiarapido.it/il-settecento-scenario-storico-e-letterario/#.WsNUyS5ua1s</w:t>
        </w:r>
      </w:hyperlink>
    </w:p>
    <w:p w:rsidR="00700862" w:rsidRDefault="00700862" w:rsidP="00700862">
      <w:r>
        <w:t xml:space="preserve">Liberamente vol. 2, Saviano, </w:t>
      </w:r>
      <w:proofErr w:type="spellStart"/>
      <w:r>
        <w:t>Angioloni</w:t>
      </w:r>
      <w:proofErr w:type="spellEnd"/>
      <w:r>
        <w:t xml:space="preserve">, </w:t>
      </w:r>
      <w:proofErr w:type="spellStart"/>
      <w:r>
        <w:t>Giustolisi</w:t>
      </w:r>
      <w:proofErr w:type="spellEnd"/>
      <w:r>
        <w:t xml:space="preserve">, Mariani, </w:t>
      </w:r>
      <w:proofErr w:type="spellStart"/>
      <w:r>
        <w:t>Pozzebon</w:t>
      </w:r>
      <w:proofErr w:type="spellEnd"/>
      <w:r>
        <w:t xml:space="preserve">, </w:t>
      </w:r>
      <w:proofErr w:type="spellStart"/>
      <w:r>
        <w:t>Panichi</w:t>
      </w:r>
      <w:proofErr w:type="spellEnd"/>
    </w:p>
    <w:p w:rsidR="00700862" w:rsidRDefault="00700862">
      <w:r>
        <w:t>Ambito sociale</w:t>
      </w:r>
      <w:r w:rsidR="005A750D">
        <w:t>:</w:t>
      </w:r>
    </w:p>
    <w:p w:rsidR="00700862" w:rsidRDefault="00700862" w:rsidP="00700862">
      <w:pPr>
        <w:rPr>
          <w:rStyle w:val="Collegamentoipertestuale"/>
        </w:rPr>
      </w:pPr>
      <w:hyperlink r:id="rId14" w:anchor=".WsNUyS5ua1s" w:history="1">
        <w:r w:rsidRPr="00700862">
          <w:rPr>
            <w:rStyle w:val="Collegamentoipertestuale"/>
          </w:rPr>
          <w:t>http://www.studiarapido.it/il-settecento-scenario-storico-e-letterario/#.WsNUyS5ua1s</w:t>
        </w:r>
      </w:hyperlink>
    </w:p>
    <w:p w:rsidR="00700862" w:rsidRDefault="005A750D">
      <w:r>
        <w:t>A</w:t>
      </w:r>
      <w:r w:rsidR="00700862">
        <w:t>mbito scientifico:</w:t>
      </w:r>
    </w:p>
    <w:p w:rsidR="001F0804" w:rsidRDefault="004F01F2">
      <w:hyperlink r:id="rId15" w:history="1">
        <w:r w:rsidR="001F0804" w:rsidRPr="001E24CA">
          <w:rPr>
            <w:rStyle w:val="Collegamentoipertestuale"/>
          </w:rPr>
          <w:t>http://www.treccani.it/enciclopedia/l-eta-dei-lumi-la-fine-della-conoscenza-naturale-1700-1770-cosmologia_%28Storia-della-Scienza%29/</w:t>
        </w:r>
      </w:hyperlink>
    </w:p>
    <w:p w:rsidR="001F0804" w:rsidRDefault="004F01F2">
      <w:hyperlink r:id="rId16" w:history="1">
        <w:r w:rsidR="001F0804" w:rsidRPr="001E24CA">
          <w:rPr>
            <w:rStyle w:val="Collegamentoipertestuale"/>
          </w:rPr>
          <w:t>https://doc.studenti.it/appunti/ricerche/settecento-filosofia-scienza.html</w:t>
        </w:r>
      </w:hyperlink>
    </w:p>
    <w:p w:rsidR="00700862" w:rsidRDefault="005A750D" w:rsidP="00944A52">
      <w:r>
        <w:t>A</w:t>
      </w:r>
      <w:r w:rsidR="00700862">
        <w:t>mbito politico:</w:t>
      </w:r>
    </w:p>
    <w:p w:rsidR="00944A52" w:rsidRDefault="00944A52" w:rsidP="00944A52">
      <w:r>
        <w:t xml:space="preserve">-Chiaro scuro vol. 2, Feltri, </w:t>
      </w:r>
      <w:proofErr w:type="spellStart"/>
      <w:r>
        <w:t>Bertazzoni</w:t>
      </w:r>
      <w:proofErr w:type="spellEnd"/>
      <w:r>
        <w:t>, Neri</w:t>
      </w:r>
    </w:p>
    <w:p w:rsidR="004F01F2" w:rsidRDefault="004F01F2" w:rsidP="004F01F2">
      <w:r>
        <w:t>c</w:t>
      </w:r>
      <w:bookmarkStart w:id="0" w:name="_GoBack"/>
      <w:bookmarkEnd w:id="0"/>
      <w:r>
        <w:t xml:space="preserve">artina politica: </w:t>
      </w:r>
      <w:hyperlink r:id="rId17" w:anchor="imgrc=XSkc1j5DKJtWJM" w:history="1">
        <w:r w:rsidRPr="00AD786F">
          <w:rPr>
            <w:rStyle w:val="Collegamentoipertestuale"/>
          </w:rPr>
          <w:t>https://www.google.it/search?rlz=1C1GCEA_enIT756IT756&amp;biw=1366&amp;bih=662&amp;tbm=isch&amp;sa=1&amp;ei=PFXKWvuUHMmYgAbcppfIDw&amp;q=cartina+politica+dell%27europa+nel+700&amp;oq=cartina+politica+dell%27europa+nel+700&amp;gs_l=psy-ab.3...8308.10674.0.11320.9.9.0.0.0.0.356.1134.0j1j1j2.4.0....0...1c.1.64.psy-ab..5.0.0....0.6s1McpLqnRs#imgrc=XSkc1j5DKJtWJM</w:t>
        </w:r>
      </w:hyperlink>
      <w:r w:rsidRPr="00FF4C29">
        <w:t>:</w:t>
      </w:r>
    </w:p>
    <w:p w:rsidR="001F0804" w:rsidRDefault="005A750D">
      <w:r>
        <w:t>Ambito economico:</w:t>
      </w:r>
      <w:r w:rsidRPr="005A750D">
        <w:t xml:space="preserve"> </w:t>
      </w:r>
      <w:hyperlink r:id="rId18" w:history="1">
        <w:r w:rsidRPr="003F6C5E">
          <w:rPr>
            <w:rStyle w:val="Collegamentoipertestuale"/>
          </w:rPr>
          <w:t>https://doc.studenti.it/appunti/storia/economia-societa-600-700.html</w:t>
        </w:r>
      </w:hyperlink>
    </w:p>
    <w:sectPr w:rsidR="001F08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C81"/>
    <w:multiLevelType w:val="hybridMultilevel"/>
    <w:tmpl w:val="DA7C4158"/>
    <w:lvl w:ilvl="0" w:tplc="5D969F46"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99"/>
    <w:rsid w:val="001341C9"/>
    <w:rsid w:val="00196BEA"/>
    <w:rsid w:val="001F0804"/>
    <w:rsid w:val="002214FA"/>
    <w:rsid w:val="00441935"/>
    <w:rsid w:val="004F01F2"/>
    <w:rsid w:val="005A750D"/>
    <w:rsid w:val="005F33CA"/>
    <w:rsid w:val="006556AE"/>
    <w:rsid w:val="00684624"/>
    <w:rsid w:val="00700862"/>
    <w:rsid w:val="00944A52"/>
    <w:rsid w:val="00B1142A"/>
    <w:rsid w:val="00B70BB8"/>
    <w:rsid w:val="00BE5593"/>
    <w:rsid w:val="00C70899"/>
    <w:rsid w:val="00E1146B"/>
    <w:rsid w:val="00EC06F9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0BB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0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0BB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lproject.org/lezione/riassunto-pensiero-immanuel-kant-tribunale-della-ragione-6974.html" TargetMode="External"/><Relationship Id="rId13" Type="http://schemas.openxmlformats.org/officeDocument/2006/relationships/hyperlink" Target="http://www.studiarapido.it/il-settecento-scenario-storico-e-letterario/" TargetMode="External"/><Relationship Id="rId18" Type="http://schemas.openxmlformats.org/officeDocument/2006/relationships/hyperlink" Target="https://doc.studenti.it/appunti/storia/economia-societa-600-70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ilproject.org/lezione/immanuel-kant-sintesi-vita-opere-6494.html" TargetMode="External"/><Relationship Id="rId12" Type="http://schemas.openxmlformats.org/officeDocument/2006/relationships/hyperlink" Target="https://doc.studenti.it/appunti/letteratura/letteratura-settecento.html" TargetMode="External"/><Relationship Id="rId17" Type="http://schemas.openxmlformats.org/officeDocument/2006/relationships/hyperlink" Target="https://www.google.it/search?rlz=1C1GCEA_enIT756IT756&amp;biw=1366&amp;bih=662&amp;tbm=isch&amp;sa=1&amp;ei=PFXKWvuUHMmYgAbcppfIDw&amp;q=cartina+politica+dell%27europa+nel+700&amp;oq=cartina+politica+dell%27europa+nel+700&amp;gs_l=psy-ab.3...8308.10674.0.11320.9.9.0.0.0.0.356.1134.0j1j1j2.4.0....0...1c.1.64.psy-ab..5.0.0....0.6s1McpLqn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studenti.it/appunti/ricerche/settecento-filosofia-scienza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kuola.net/settecento-letteratura/700-contesto-storico/ideologie-contesto.html" TargetMode="External"/><Relationship Id="rId11" Type="http://schemas.openxmlformats.org/officeDocument/2006/relationships/hyperlink" Target="https://www.google.it/search?q=Jacques+Louis+David+%3E+La+morte+di+Senec&amp;safe=active&amp;source=lnms&amp;tbm=isch&amp;sa=X&amp;ved=0ahUKEwiV0tvZy6zaAhVGyKQKHYZ0BFYQ_AUICigB&amp;biw=1455&amp;bih=722%23imgrc=pI7I-DYTATRaUM: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eccani.it/enciclopedia/l-eta-dei-lumi-la-fine-della-conoscenza-naturale-1700-1770-cosmologia_%28Storia-della-Scienza%29/" TargetMode="External"/><Relationship Id="rId10" Type="http://schemas.openxmlformats.org/officeDocument/2006/relationships/hyperlink" Target="Gangi,%20Pautasso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.studenti.it/appunti/storia-dell-arte/700-rococo-neoclassicismo.html" TargetMode="External"/><Relationship Id="rId14" Type="http://schemas.openxmlformats.org/officeDocument/2006/relationships/hyperlink" Target="http://www.studiarapido.it/il-settecento-scenario-storico-e-letterari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allievo</dc:creator>
  <cp:lastModifiedBy>allievo</cp:lastModifiedBy>
  <cp:revision>12</cp:revision>
  <dcterms:created xsi:type="dcterms:W3CDTF">2018-03-14T10:18:00Z</dcterms:created>
  <dcterms:modified xsi:type="dcterms:W3CDTF">2018-04-09T07:06:00Z</dcterms:modified>
</cp:coreProperties>
</file>