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A7C" w:rsidRPr="00A2442B" w:rsidRDefault="00D93A7C" w:rsidP="00D93A7C">
      <w:pPr>
        <w:autoSpaceDE w:val="0"/>
        <w:autoSpaceDN w:val="0"/>
        <w:adjustRightInd w:val="0"/>
        <w:spacing w:line="360" w:lineRule="auto"/>
        <w:jc w:val="both"/>
      </w:pPr>
      <w:proofErr w:type="spellStart"/>
      <w:r w:rsidRPr="00A2442B">
        <w:t>Nivel</w:t>
      </w:r>
      <w:proofErr w:type="spellEnd"/>
      <w:r w:rsidRPr="00A2442B">
        <w:t xml:space="preserve"> conceptual</w:t>
      </w:r>
    </w:p>
    <w:p w:rsidR="00D93A7C" w:rsidRPr="00A2442B" w:rsidRDefault="00D93A7C" w:rsidP="00174506">
      <w:pPr>
        <w:autoSpaceDE w:val="0"/>
        <w:autoSpaceDN w:val="0"/>
        <w:adjustRightInd w:val="0"/>
        <w:jc w:val="both"/>
        <w:rPr>
          <w:lang w:val="es-ES" w:eastAsia="es-CO"/>
        </w:rPr>
      </w:pPr>
      <w:r w:rsidRPr="00A2442B">
        <w:rPr>
          <w:lang w:val="es-ES" w:eastAsia="es-CO"/>
        </w:rPr>
        <w:t>El nivel conceptual tiene un esquema conceptual, que describe la estructura de toda la base de</w:t>
      </w:r>
      <w:r w:rsidR="00174506">
        <w:rPr>
          <w:lang w:val="es-ES" w:eastAsia="es-CO"/>
        </w:rPr>
        <w:t xml:space="preserve"> </w:t>
      </w:r>
      <w:r w:rsidRPr="00A2442B">
        <w:rPr>
          <w:lang w:val="es-ES" w:eastAsia="es-CO"/>
        </w:rPr>
        <w:t>datos para una comunidad de usuarios. El esquema conceptual oculta los detalles de las estructuras</w:t>
      </w:r>
      <w:r w:rsidR="00174506">
        <w:rPr>
          <w:lang w:val="es-ES" w:eastAsia="es-CO"/>
        </w:rPr>
        <w:t xml:space="preserve"> </w:t>
      </w:r>
      <w:r w:rsidRPr="00A2442B">
        <w:rPr>
          <w:lang w:val="es-ES" w:eastAsia="es-CO"/>
        </w:rPr>
        <w:t xml:space="preserve">de almacenamiento </w:t>
      </w:r>
      <w:proofErr w:type="spellStart"/>
      <w:r w:rsidRPr="00A2442B">
        <w:rPr>
          <w:lang w:val="es-ES" w:eastAsia="es-CO"/>
        </w:rPr>
        <w:t>fisico</w:t>
      </w:r>
      <w:proofErr w:type="spellEnd"/>
      <w:r w:rsidRPr="00A2442B">
        <w:rPr>
          <w:lang w:val="es-ES" w:eastAsia="es-CO"/>
        </w:rPr>
        <w:t xml:space="preserve"> y se concentra en describir las entidades, los tipos de datos, las relaciones,</w:t>
      </w:r>
      <w:r w:rsidR="00174506">
        <w:rPr>
          <w:lang w:val="es-ES" w:eastAsia="es-CO"/>
        </w:rPr>
        <w:t xml:space="preserve"> </w:t>
      </w:r>
      <w:r w:rsidRPr="00A2442B">
        <w:rPr>
          <w:lang w:val="es-ES" w:eastAsia="es-CO"/>
        </w:rPr>
        <w:t>las operaciones de los usuarios y las restricciones. Normalmente, el esquema conceptual se describe</w:t>
      </w:r>
      <w:r w:rsidR="00174506">
        <w:rPr>
          <w:lang w:val="es-ES" w:eastAsia="es-CO"/>
        </w:rPr>
        <w:t xml:space="preserve"> </w:t>
      </w:r>
      <w:r w:rsidRPr="00A2442B">
        <w:rPr>
          <w:lang w:val="es-ES" w:eastAsia="es-CO"/>
        </w:rPr>
        <w:t xml:space="preserve">con un modelo de datos representativo cuando se implementa un sistema de bases de datos. </w:t>
      </w:r>
      <w:r w:rsidR="00174506">
        <w:rPr>
          <w:lang w:val="es-ES" w:eastAsia="es-CO"/>
        </w:rPr>
        <w:t xml:space="preserve"> </w:t>
      </w:r>
      <w:bookmarkStart w:id="0" w:name="_GoBack"/>
      <w:bookmarkEnd w:id="0"/>
      <w:r w:rsidRPr="00A2442B">
        <w:rPr>
          <w:lang w:val="es-ES" w:eastAsia="es-CO"/>
        </w:rPr>
        <w:t>un modelo de datos de alto nivel.</w:t>
      </w:r>
      <w:sdt>
        <w:sdtPr>
          <w:rPr>
            <w:lang w:val="es-ES" w:eastAsia="es-CO"/>
          </w:rPr>
          <w:id w:val="-1061951311"/>
          <w:citation/>
        </w:sdtPr>
        <w:sdtEndPr/>
        <w:sdtContent>
          <w:r w:rsidRPr="00A2442B">
            <w:rPr>
              <w:lang w:val="es-ES" w:eastAsia="es-CO"/>
            </w:rPr>
            <w:fldChar w:fldCharType="begin"/>
          </w:r>
          <w:r w:rsidRPr="00A2442B">
            <w:rPr>
              <w:lang w:val="es-ES" w:eastAsia="es-CO"/>
            </w:rPr>
            <w:instrText xml:space="preserve">CITATION Ram \p 51 \l 3082 </w:instrText>
          </w:r>
          <w:r w:rsidRPr="00A2442B">
            <w:rPr>
              <w:lang w:val="es-ES" w:eastAsia="es-CO"/>
            </w:rPr>
            <w:fldChar w:fldCharType="separate"/>
          </w:r>
          <w:r w:rsidRPr="00A2442B">
            <w:rPr>
              <w:noProof/>
              <w:lang w:val="es-ES" w:eastAsia="es-CO"/>
            </w:rPr>
            <w:t xml:space="preserve"> (Ramez, pág. 51)</w:t>
          </w:r>
          <w:r w:rsidRPr="00A2442B">
            <w:rPr>
              <w:lang w:val="es-ES" w:eastAsia="es-CO"/>
            </w:rPr>
            <w:fldChar w:fldCharType="end"/>
          </w:r>
        </w:sdtContent>
      </w:sdt>
    </w:p>
    <w:p w:rsidR="00644CBE" w:rsidRDefault="00644CBE"/>
    <w:sectPr w:rsidR="00644CBE" w:rsidSect="00755F52">
      <w:headerReference w:type="even" r:id="rId7"/>
      <w:headerReference w:type="default" r:id="rId8"/>
      <w:pgSz w:w="12240" w:h="15840" w:code="1"/>
      <w:pgMar w:top="2016" w:right="1800" w:bottom="1440" w:left="180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660" w:rsidRDefault="00C23660">
      <w:r>
        <w:separator/>
      </w:r>
    </w:p>
  </w:endnote>
  <w:endnote w:type="continuationSeparator" w:id="0">
    <w:p w:rsidR="00C23660" w:rsidRDefault="00C2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660" w:rsidRDefault="00C23660">
      <w:r>
        <w:separator/>
      </w:r>
    </w:p>
  </w:footnote>
  <w:footnote w:type="continuationSeparator" w:id="0">
    <w:p w:rsidR="00C23660" w:rsidRDefault="00C23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934" w:rsidRDefault="00D93A7C" w:rsidP="00D6661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3934" w:rsidRDefault="00C23660" w:rsidP="00755F52">
    <w:pPr>
      <w:spacing w:line="34" w:lineRule="auto"/>
      <w:ind w:right="36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934" w:rsidRDefault="00D93A7C" w:rsidP="00D6661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7450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3934" w:rsidRDefault="00C23660" w:rsidP="00755F52">
    <w:pPr>
      <w:spacing w:line="34" w:lineRule="auto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7C"/>
    <w:rsid w:val="00174506"/>
    <w:rsid w:val="00644CBE"/>
    <w:rsid w:val="00C23660"/>
    <w:rsid w:val="00D9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A8A86-5D2B-4C12-9072-CD3F2F0A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93A7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D93A7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merodepgina">
    <w:name w:val="page number"/>
    <w:basedOn w:val="Fuentedeprrafopredeter"/>
    <w:rsid w:val="00D93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Ram</b:Tag>
    <b:SourceType>BookSection</b:SourceType>
    <b:Guid>{B8B92A48-3A3B-4584-95F5-EEC67AA01DEE}</b:Guid>
    <b:Title>Fundamentos de sistemas de bases de datos</b:Title>
    <b:Pages>982</b:Pages>
    <b:Author>
      <b:Author>
        <b:NameList>
          <b:Person>
            <b:Last>Ramez</b:Last>
            <b:First>Elmari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4E6FF75E-F168-431C-891D-B5202E66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RAM-GUT</dc:creator>
  <cp:keywords/>
  <dc:description/>
  <cp:lastModifiedBy>RAM-GUT</cp:lastModifiedBy>
  <cp:revision>2</cp:revision>
  <dcterms:created xsi:type="dcterms:W3CDTF">2018-02-20T15:08:00Z</dcterms:created>
  <dcterms:modified xsi:type="dcterms:W3CDTF">2018-02-20T16:15:00Z</dcterms:modified>
</cp:coreProperties>
</file>