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77" w:rsidRPr="00B32C77" w:rsidRDefault="00B32C77" w:rsidP="00B32C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Cs/>
          <w:sz w:val="24"/>
          <w:szCs w:val="21"/>
        </w:rPr>
      </w:pPr>
      <w:r w:rsidRPr="00B32C77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B32C77">
        <w:rPr>
          <w:rFonts w:ascii="Times New Roman" w:hAnsi="Times New Roman" w:cs="Times New Roman"/>
          <w:b/>
          <w:iCs/>
          <w:sz w:val="24"/>
          <w:szCs w:val="21"/>
        </w:rPr>
        <w:t>Transa</w:t>
      </w:r>
      <w:r w:rsidR="00B92D66">
        <w:rPr>
          <w:rFonts w:ascii="Times New Roman" w:hAnsi="Times New Roman" w:cs="Times New Roman"/>
          <w:b/>
          <w:iCs/>
          <w:sz w:val="24"/>
          <w:szCs w:val="21"/>
        </w:rPr>
        <w:t>cciones de tarjetas de crédito</w:t>
      </w:r>
    </w:p>
    <w:p w:rsidR="00695FE8" w:rsidRDefault="00B32C77" w:rsidP="00B32C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“</w:t>
      </w:r>
      <w:r w:rsidRPr="00B32C77">
        <w:rPr>
          <w:rFonts w:ascii="Times New Roman" w:hAnsi="Times New Roman" w:cs="Times New Roman"/>
          <w:sz w:val="24"/>
          <w:szCs w:val="21"/>
        </w:rPr>
        <w:t xml:space="preserve">Para compras con tarjeta de crédito y </w:t>
      </w:r>
      <w:r w:rsidR="00B92D66">
        <w:rPr>
          <w:rFonts w:ascii="Times New Roman" w:hAnsi="Times New Roman" w:cs="Times New Roman"/>
          <w:sz w:val="24"/>
          <w:szCs w:val="21"/>
        </w:rPr>
        <w:t>generación mensual de extractos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1"/>
        </w:rPr>
        <w:t>”</w:t>
      </w:r>
    </w:p>
    <w:p w:rsidR="00B32C77" w:rsidRPr="00B32C77" w:rsidRDefault="00B92D66" w:rsidP="00B32C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1"/>
        </w:rPr>
      </w:pPr>
      <w:sdt>
        <w:sdtPr>
          <w:rPr>
            <w:rFonts w:ascii="Times New Roman" w:hAnsi="Times New Roman" w:cs="Times New Roman"/>
            <w:sz w:val="24"/>
            <w:szCs w:val="21"/>
          </w:rPr>
          <w:id w:val="233817928"/>
          <w:citation/>
        </w:sdtPr>
        <w:sdtEndPr/>
        <w:sdtContent>
          <w:r w:rsidR="00B32C77">
            <w:rPr>
              <w:rFonts w:ascii="Times New Roman" w:hAnsi="Times New Roman" w:cs="Times New Roman"/>
              <w:sz w:val="24"/>
              <w:szCs w:val="21"/>
            </w:rPr>
            <w:fldChar w:fldCharType="begin"/>
          </w:r>
          <w:r w:rsidR="00B32C77">
            <w:rPr>
              <w:rFonts w:ascii="Times New Roman" w:hAnsi="Times New Roman" w:cs="Times New Roman"/>
              <w:sz w:val="24"/>
              <w:szCs w:val="21"/>
            </w:rPr>
            <w:instrText xml:space="preserve">CITATION Sil02 \p 1 \l 2058 </w:instrText>
          </w:r>
          <w:r w:rsidR="00B32C77">
            <w:rPr>
              <w:rFonts w:ascii="Times New Roman" w:hAnsi="Times New Roman" w:cs="Times New Roman"/>
              <w:sz w:val="24"/>
              <w:szCs w:val="21"/>
            </w:rPr>
            <w:fldChar w:fldCharType="separate"/>
          </w:r>
          <w:r w:rsidR="00B32C77" w:rsidRPr="00B32C77">
            <w:rPr>
              <w:rFonts w:ascii="Times New Roman" w:hAnsi="Times New Roman" w:cs="Times New Roman"/>
              <w:noProof/>
              <w:sz w:val="24"/>
              <w:szCs w:val="21"/>
            </w:rPr>
            <w:t>(Silberschatz, F. Korth, &amp; Sudarshan, 2002, pág. 1)</w:t>
          </w:r>
          <w:r w:rsidR="00B32C77">
            <w:rPr>
              <w:rFonts w:ascii="Times New Roman" w:hAnsi="Times New Roman" w:cs="Times New Roman"/>
              <w:sz w:val="24"/>
              <w:szCs w:val="21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1"/>
        </w:rPr>
        <w:t>.</w:t>
      </w:r>
    </w:p>
    <w:sectPr w:rsidR="00B32C77" w:rsidRPr="00B32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77"/>
    <w:rsid w:val="00695FE8"/>
    <w:rsid w:val="00B32C77"/>
    <w:rsid w:val="00B9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CA561"/>
  <w15:chartTrackingRefBased/>
  <w15:docId w15:val="{D184B3F3-A60D-44E2-A741-1625A46D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6D3F732-4D44-4634-B2A2-4D42B044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2018-02-08T18:19:00Z</dcterms:created>
  <dcterms:modified xsi:type="dcterms:W3CDTF">2018-02-13T18:02:00Z</dcterms:modified>
</cp:coreProperties>
</file>