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25C" w:rsidRPr="00586130" w:rsidRDefault="0015425C" w:rsidP="0015425C">
      <w:pPr>
        <w:spacing w:line="480" w:lineRule="auto"/>
        <w:rPr>
          <w:b/>
          <w:lang w:val="es-MX"/>
        </w:rPr>
      </w:pPr>
      <w:r>
        <w:rPr>
          <w:b/>
          <w:lang w:val="es-MX"/>
        </w:rPr>
        <w:t>Ventas</w:t>
      </w:r>
    </w:p>
    <w:p w:rsidR="0015425C" w:rsidRDefault="0015425C" w:rsidP="0015425C">
      <w:pPr>
        <w:spacing w:line="480" w:lineRule="auto"/>
        <w:rPr>
          <w:lang w:val="es-MX"/>
        </w:rPr>
      </w:pPr>
      <w:r>
        <w:rPr>
          <w:lang w:val="es-MX"/>
        </w:rPr>
        <w:t>“</w:t>
      </w:r>
      <w:r w:rsidRPr="002C2CE9">
        <w:rPr>
          <w:lang w:val="es-MX"/>
        </w:rPr>
        <w:t>Para información d</w:t>
      </w:r>
      <w:r w:rsidR="000978BE">
        <w:rPr>
          <w:lang w:val="es-MX"/>
        </w:rPr>
        <w:t>e clientes, productos y compras</w:t>
      </w:r>
      <w:r>
        <w:rPr>
          <w:lang w:val="es-MX"/>
        </w:rPr>
        <w:t xml:space="preserve">” </w:t>
      </w:r>
    </w:p>
    <w:p w:rsidR="00975E16" w:rsidRDefault="000978BE" w:rsidP="0015425C">
      <w:pPr>
        <w:spacing w:line="480" w:lineRule="auto"/>
      </w:pPr>
      <w:sdt>
        <w:sdtPr>
          <w:rPr>
            <w:lang w:val="es-MX"/>
          </w:rPr>
          <w:id w:val="-1314872093"/>
          <w:citation/>
        </w:sdtPr>
        <w:sdtEndPr/>
        <w:sdtContent>
          <w:r w:rsidR="0015425C">
            <w:rPr>
              <w:lang w:val="es-MX"/>
            </w:rPr>
            <w:fldChar w:fldCharType="begin"/>
          </w:r>
          <w:r w:rsidR="0015425C">
            <w:rPr>
              <w:lang w:val="es-MX"/>
            </w:rPr>
            <w:instrText xml:space="preserve">CITATION Sil02 \p 1 \l 2058 </w:instrText>
          </w:r>
          <w:r w:rsidR="0015425C">
            <w:rPr>
              <w:lang w:val="es-MX"/>
            </w:rPr>
            <w:fldChar w:fldCharType="separate"/>
          </w:r>
          <w:r w:rsidR="0015425C" w:rsidRPr="0015425C">
            <w:rPr>
              <w:noProof/>
              <w:lang w:val="es-MX"/>
            </w:rPr>
            <w:t>(Silberschatz, F. Korth, &amp; Sudarshan, 2002, pág. 1)</w:t>
          </w:r>
          <w:r w:rsidR="0015425C">
            <w:rPr>
              <w:lang w:val="es-MX"/>
            </w:rPr>
            <w:fldChar w:fldCharType="end"/>
          </w:r>
        </w:sdtContent>
      </w:sdt>
      <w:r>
        <w:rPr>
          <w:lang w:val="es-MX"/>
        </w:rPr>
        <w:t>.</w:t>
      </w:r>
      <w:bookmarkStart w:id="0" w:name="_GoBack"/>
      <w:bookmarkEnd w:id="0"/>
    </w:p>
    <w:sectPr w:rsidR="00975E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5C"/>
    <w:rsid w:val="000978BE"/>
    <w:rsid w:val="0015425C"/>
    <w:rsid w:val="0097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2855D1"/>
  <w15:chartTrackingRefBased/>
  <w15:docId w15:val="{7E04B174-CD46-45C3-935B-C471993C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Sil02</b:Tag>
    <b:SourceType>Book</b:SourceType>
    <b:Guid>{E9612A28-1236-45CA-8703-4EEADF4E5CDF}</b:Guid>
    <b:Title>Fundamentos de Base de Datos</b:Title>
    <b:Year>2002</b:Year>
    <b:City>Madrid, España</b:City>
    <b:Publisher>Mc Graw Hill</b:Publisher>
    <b:Author>
      <b:Author>
        <b:NameList>
          <b:Person>
            <b:Last>Silberschatz</b:Last>
            <b:First>Abraham</b:First>
          </b:Person>
          <b:Person>
            <b:Last>F. Korth</b:Last>
            <b:First>Henry</b:First>
          </b:Person>
          <b:Person>
            <b:Last> Sudarshan</b:Last>
            <b:First>S.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64F16030-0360-4823-8CA2-E58E9153F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124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jovanni moralesz</dc:creator>
  <cp:keywords/>
  <dc:description/>
  <cp:lastModifiedBy>jovanni moralesz</cp:lastModifiedBy>
  <cp:revision>2</cp:revision>
  <dcterms:created xsi:type="dcterms:W3CDTF">2018-02-11T19:51:00Z</dcterms:created>
  <dcterms:modified xsi:type="dcterms:W3CDTF">2018-02-13T18:03:00Z</dcterms:modified>
</cp:coreProperties>
</file>