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84" w:rsidRDefault="0035066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5C2F" wp14:editId="66D94F0A">
                <wp:simplePos x="0" y="0"/>
                <wp:positionH relativeFrom="column">
                  <wp:posOffset>2948940</wp:posOffset>
                </wp:positionH>
                <wp:positionV relativeFrom="paragraph">
                  <wp:posOffset>271780</wp:posOffset>
                </wp:positionV>
                <wp:extent cx="3162300" cy="3171825"/>
                <wp:effectExtent l="57150" t="38100" r="76200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CBF" w:rsidRPr="0035066E" w:rsidRDefault="00F66CBF" w:rsidP="0035066E">
                            <w:pPr>
                              <w:spacing w:line="480" w:lineRule="auto"/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06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Imposición</w:t>
                            </w:r>
                            <w:r w:rsidRPr="003506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 la </w:t>
                            </w:r>
                            <w:r w:rsidRPr="003506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sanción: concluidos</w:t>
                            </w:r>
                            <w:r w:rsidR="00371B6A" w:rsidRPr="003506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los alegatos en la audiencia del juicio oral, el juez declara si hay lugar o no a la imposición de medida de protección, se cita a la defensoría de familia donde se tendrá en cuenta la situación familiar, económica social, psicológica y cultural del adolescente  y el juez impondrá la sanción que corresponda.</w:t>
                            </w:r>
                          </w:p>
                          <w:p w:rsidR="00F66CBF" w:rsidRDefault="00F66CBF" w:rsidP="00F66C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32.2pt;margin-top:21.4pt;width:249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66CBF" w:rsidRPr="0035066E" w:rsidRDefault="00F66CBF" w:rsidP="0035066E">
                      <w:pPr>
                        <w:spacing w:line="480" w:lineRule="auto"/>
                        <w:ind w:firstLine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06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Imposición</w:t>
                      </w:r>
                      <w:r w:rsidRPr="003506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 la </w:t>
                      </w:r>
                      <w:r w:rsidRPr="003506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sanción: concluidos</w:t>
                      </w:r>
                      <w:r w:rsidR="00371B6A" w:rsidRPr="003506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los alegatos en la audiencia del juicio oral, el juez declara si hay lugar o no a la imposición de medida de protección, se cita a la defensoría de familia donde se tendrá en cuenta la situación familiar, económica social, psicológica y cultural del adolescente  y el juez impondrá la sanción que corresponda.</w:t>
                      </w:r>
                    </w:p>
                    <w:p w:rsidR="00F66CBF" w:rsidRDefault="00F66CBF" w:rsidP="00F66C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6CBF">
        <w:t>SRVICIOS PARA SANCIONES</w:t>
      </w:r>
    </w:p>
    <w:p w:rsidR="00F66CBF" w:rsidRDefault="0035066E">
      <w:r>
        <w:rPr>
          <w:noProof/>
          <w:lang w:eastAsia="es-CO"/>
        </w:rPr>
        <w:drawing>
          <wp:inline distT="0" distB="0" distL="0" distR="0" wp14:anchorId="462419DF" wp14:editId="72015833">
            <wp:extent cx="2352675" cy="2438400"/>
            <wp:effectExtent l="0" t="0" r="9525" b="0"/>
            <wp:docPr id="3" name="Imagen 3" descr="C:\Users\FC\AppData\Local\Microsoft\Windows\INetCache\Content.Word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C\AppData\Local\Microsoft\Windows\INetCache\Content.Word\descar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24" w:rsidRDefault="00371B6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F2A9" wp14:editId="155CFC56">
                <wp:simplePos x="0" y="0"/>
                <wp:positionH relativeFrom="column">
                  <wp:posOffset>-408926</wp:posOffset>
                </wp:positionH>
                <wp:positionV relativeFrom="paragraph">
                  <wp:posOffset>826284</wp:posOffset>
                </wp:positionV>
                <wp:extent cx="6686550" cy="2966936"/>
                <wp:effectExtent l="57150" t="38100" r="76200" b="10033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96693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B6A" w:rsidRPr="0035066E" w:rsidRDefault="00371B6A" w:rsidP="0035066E">
                            <w:pPr>
                              <w:spacing w:line="48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Sanción para las contravenciones  de policía cometidas por adolescentes: </w:t>
                            </w:r>
                            <w:r w:rsidR="005F060F" w:rsidRPr="00350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será</w:t>
                            </w:r>
                            <w:r w:rsidRPr="00350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competente para conocer el proceso y sancionar la </w:t>
                            </w:r>
                            <w:r w:rsidR="005F060F" w:rsidRPr="003506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comisario de familia  o en su defecto el alcalde municipal, cuando la contravención de lugar a sanciones pecuniarias, estas las asume quien tenga la patria potestad o custodia  y será responsable del pago el cual podrá hacerse efectivo por jurisdicción coactiva.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7" style="position:absolute;margin-left:-32.2pt;margin-top:65.05pt;width:526.5pt;height:2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71B6A" w:rsidRPr="0035066E" w:rsidRDefault="00371B6A" w:rsidP="0035066E">
                      <w:pPr>
                        <w:spacing w:line="48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Sanción para las contravenciones  de policía cometidas por adolescentes: </w:t>
                      </w:r>
                      <w:r w:rsidR="005F060F" w:rsidRPr="00350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será</w:t>
                      </w:r>
                      <w:r w:rsidRPr="00350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competente para conocer el proceso y sancionar la </w:t>
                      </w:r>
                      <w:r w:rsidR="005F060F" w:rsidRPr="00350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comisario de familia  o en su defecto el alcalde municipal, cuando la contravención de lugar a sanciones pecuniarias, estas las asume quien tenga la patria potestad o custodia  y será responsable del pago el cual podrá hacerse efectivo por jurisdicción coactiva. </w:t>
                      </w:r>
                    </w:p>
                  </w:txbxContent>
                </v:textbox>
              </v:oval>
            </w:pict>
          </mc:Fallback>
        </mc:AlternateContent>
      </w:r>
      <w:r w:rsidR="00835D24">
        <w:t xml:space="preserve"> </w:t>
      </w:r>
      <w:bookmarkStart w:id="0" w:name="_GoBack"/>
      <w:bookmarkEnd w:id="0"/>
    </w:p>
    <w:sectPr w:rsidR="00835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24"/>
    <w:rsid w:val="0032782C"/>
    <w:rsid w:val="0035066E"/>
    <w:rsid w:val="00371B6A"/>
    <w:rsid w:val="005F060F"/>
    <w:rsid w:val="00835D24"/>
    <w:rsid w:val="00BF5484"/>
    <w:rsid w:val="00F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1</cp:revision>
  <dcterms:created xsi:type="dcterms:W3CDTF">2018-02-03T17:03:00Z</dcterms:created>
  <dcterms:modified xsi:type="dcterms:W3CDTF">2018-02-03T19:27:00Z</dcterms:modified>
</cp:coreProperties>
</file>