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00" w:rsidRPr="00B45000" w:rsidRDefault="00B45000" w:rsidP="00B45000">
      <w:pPr>
        <w:pStyle w:val="NormalWeb"/>
        <w:shd w:val="clear" w:color="auto" w:fill="FFFFFF"/>
        <w:spacing w:before="0" w:beforeAutospacing="0" w:after="150" w:afterAutospacing="0"/>
        <w:jc w:val="both"/>
        <w:rPr>
          <w:rFonts w:asciiTheme="minorHAnsi" w:hAnsiTheme="minorHAnsi" w:cs="Arial"/>
          <w:color w:val="231F20"/>
        </w:rPr>
      </w:pPr>
      <w:r w:rsidRPr="00B45000">
        <w:rPr>
          <w:rFonts w:asciiTheme="minorHAnsi" w:hAnsiTheme="minorHAnsi" w:cs="Arial"/>
          <w:color w:val="231F20"/>
        </w:rPr>
        <w:t>Actualmente, encuentro el siguiente problema:</w:t>
      </w:r>
    </w:p>
    <w:p w:rsidR="00B45000" w:rsidRPr="00B45000" w:rsidRDefault="00B45000" w:rsidP="00B45000">
      <w:pPr>
        <w:pStyle w:val="NormalWeb"/>
        <w:shd w:val="clear" w:color="auto" w:fill="FFFFFF"/>
        <w:spacing w:before="0" w:beforeAutospacing="0" w:after="150" w:afterAutospacing="0"/>
        <w:jc w:val="both"/>
        <w:rPr>
          <w:rFonts w:asciiTheme="minorHAnsi" w:hAnsiTheme="minorHAnsi" w:cs="Arial"/>
          <w:color w:val="231F20"/>
        </w:rPr>
      </w:pPr>
      <w:r w:rsidRPr="00B45000">
        <w:rPr>
          <w:rFonts w:asciiTheme="minorHAnsi" w:hAnsiTheme="minorHAnsi" w:cs="Arial"/>
          <w:color w:val="231F20"/>
        </w:rPr>
        <w:t>La mayoría de las veces no se hace un uso adecuado de las TIC por falta de desconocimiento de su uso, aplicaciones y funcionalidades, me gustaría indagar e investigar a qué se puede deber ya que   la competencia digital docente no se remite únicamente “a un uso cualquiera de TIC en los centros educativos” sino que hay que iniciar a los docentes al uso adecuado de las herramientas TIC, iniciación que debe darse de manera institucional. Reflexión contractada tras la lectura de los siguientes artículos (</w:t>
      </w:r>
      <w:proofErr w:type="spellStart"/>
      <w:r w:rsidRPr="00B45000">
        <w:rPr>
          <w:rFonts w:asciiTheme="minorHAnsi" w:hAnsiTheme="minorHAnsi" w:cs="Arial"/>
          <w:color w:val="231F20"/>
        </w:rPr>
        <w:t>Mon</w:t>
      </w:r>
      <w:proofErr w:type="spellEnd"/>
      <w:r w:rsidRPr="00B45000">
        <w:rPr>
          <w:rFonts w:asciiTheme="minorHAnsi" w:hAnsiTheme="minorHAnsi" w:cs="Arial"/>
          <w:color w:val="231F20"/>
        </w:rPr>
        <w:t xml:space="preserve">,  y Cervera, 2013; Infante, Torres y Muñoz, 2014; Escobar, </w:t>
      </w:r>
      <w:proofErr w:type="spellStart"/>
      <w:r w:rsidRPr="00B45000">
        <w:rPr>
          <w:rFonts w:asciiTheme="minorHAnsi" w:hAnsiTheme="minorHAnsi" w:cs="Arial"/>
          <w:color w:val="231F20"/>
        </w:rPr>
        <w:t>Glasserman</w:t>
      </w:r>
      <w:proofErr w:type="spellEnd"/>
      <w:r w:rsidRPr="00B45000">
        <w:rPr>
          <w:rFonts w:asciiTheme="minorHAnsi" w:hAnsiTheme="minorHAnsi" w:cs="Arial"/>
          <w:color w:val="231F20"/>
        </w:rPr>
        <w:t xml:space="preserve"> y Ramírez, 2015 y Contreras, 2017).</w:t>
      </w:r>
    </w:p>
    <w:p w:rsidR="00B45000" w:rsidRPr="00B45000" w:rsidRDefault="00B45000" w:rsidP="00B45000">
      <w:pPr>
        <w:pStyle w:val="NormalWeb"/>
        <w:shd w:val="clear" w:color="auto" w:fill="FFFFFF"/>
        <w:spacing w:before="0" w:beforeAutospacing="0" w:after="150" w:afterAutospacing="0"/>
        <w:jc w:val="both"/>
        <w:rPr>
          <w:rFonts w:asciiTheme="minorHAnsi" w:hAnsiTheme="minorHAnsi" w:cs="Arial"/>
          <w:color w:val="231F20"/>
        </w:rPr>
      </w:pPr>
      <w:r w:rsidRPr="00B45000">
        <w:rPr>
          <w:rFonts w:asciiTheme="minorHAnsi" w:hAnsiTheme="minorHAnsi" w:cs="Arial"/>
          <w:color w:val="231F20"/>
        </w:rPr>
        <w:t>Puesto que la implantación de las TIC  en los procesos de enseñanza por parte de los docentes  en los centros educativos es un procedimiento complejo, ya que dicha implantación está inmersa en un gran número de cambios, en el caso de la enseñanza puede ser entendida como un elemento renovador del propio proceso de enseñanza aprendizaje como indican Correa  y Paredes (2009).</w:t>
      </w:r>
    </w:p>
    <w:p w:rsidR="00B45000" w:rsidRPr="00B45000" w:rsidRDefault="00B45000" w:rsidP="00B45000">
      <w:pPr>
        <w:pStyle w:val="NormalWeb"/>
        <w:shd w:val="clear" w:color="auto" w:fill="FFFFFF"/>
        <w:spacing w:before="0" w:beforeAutospacing="0" w:after="150" w:afterAutospacing="0"/>
        <w:jc w:val="both"/>
        <w:rPr>
          <w:rFonts w:asciiTheme="minorHAnsi" w:hAnsiTheme="minorHAnsi" w:cs="Arial"/>
          <w:color w:val="231F20"/>
        </w:rPr>
      </w:pPr>
      <w:r w:rsidRPr="00B45000">
        <w:rPr>
          <w:rFonts w:asciiTheme="minorHAnsi" w:hAnsiTheme="minorHAnsi" w:cs="Arial"/>
          <w:color w:val="231F20"/>
        </w:rPr>
        <w:t>Partiendo de esta fundamentación teórica, la investigación que se plantea pretende dar un enfoque de cómo los docente están llevando a cabo el uso de las TIC en los centros educativos, para ello se estudiará el rol que desencadenan las TIC en los procesos de enseñanza-aprendizaje.</w:t>
      </w:r>
    </w:p>
    <w:p w:rsidR="0058609F" w:rsidRPr="00B45000" w:rsidRDefault="0058609F" w:rsidP="00B45000">
      <w:pPr>
        <w:jc w:val="both"/>
        <w:rPr>
          <w:sz w:val="24"/>
          <w:szCs w:val="24"/>
        </w:rPr>
      </w:pPr>
    </w:p>
    <w:sectPr w:rsidR="0058609F" w:rsidRPr="00B45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5000"/>
    <w:rsid w:val="0058609F"/>
    <w:rsid w:val="00B450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5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2</cp:revision>
  <dcterms:created xsi:type="dcterms:W3CDTF">2017-12-29T08:15:00Z</dcterms:created>
  <dcterms:modified xsi:type="dcterms:W3CDTF">2017-12-29T08:16:00Z</dcterms:modified>
</cp:coreProperties>
</file>