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54C" w:rsidRPr="00BE7EF0" w:rsidRDefault="00A83AA2" w:rsidP="00BE7EF0">
      <w:pPr>
        <w:jc w:val="center"/>
        <w:rPr>
          <w:rFonts w:ascii="Agency FB" w:hAnsi="Agency FB"/>
          <w:b/>
          <w:color w:val="FF0000"/>
          <w:sz w:val="52"/>
          <w:szCs w:val="52"/>
        </w:rPr>
      </w:pPr>
      <w:r>
        <w:rPr>
          <w:rFonts w:ascii="Agency FB" w:hAnsi="Agency FB"/>
          <w:b/>
          <w:noProof/>
          <w:color w:val="FFC000"/>
          <w:sz w:val="44"/>
          <w:szCs w:val="44"/>
          <w:lang w:eastAsia="es-MX"/>
        </w:rPr>
        <w:drawing>
          <wp:anchor distT="0" distB="0" distL="114300" distR="114300" simplePos="0" relativeHeight="251661312" behindDoc="1" locked="0" layoutInCell="1" allowOverlap="1" wp14:anchorId="55732AA0" wp14:editId="3E3715AA">
            <wp:simplePos x="0" y="0"/>
            <wp:positionH relativeFrom="column">
              <wp:posOffset>7114540</wp:posOffset>
            </wp:positionH>
            <wp:positionV relativeFrom="paragraph">
              <wp:posOffset>139065</wp:posOffset>
            </wp:positionV>
            <wp:extent cx="1903095" cy="1871345"/>
            <wp:effectExtent l="0" t="0" r="1905" b="0"/>
            <wp:wrapTight wrapText="bothSides">
              <wp:wrapPolygon edited="0">
                <wp:start x="0" y="0"/>
                <wp:lineTo x="0" y="21329"/>
                <wp:lineTo x="21405" y="21329"/>
                <wp:lineTo x="21405" y="0"/>
                <wp:lineTo x="0" y="0"/>
              </wp:wrapPolygon>
            </wp:wrapTight>
            <wp:docPr id="4" name="Imagen 4" descr="D:\Documentos\ESTUDIANT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os\ESTUDIANTE.gif"/>
                    <pic:cNvPicPr>
                      <a:picLocks noChangeAspect="1" noChangeArrowheads="1" noCro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87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EF0" w:rsidRPr="00BE7EF0">
        <w:rPr>
          <w:rFonts w:ascii="Agency FB" w:hAnsi="Agency FB"/>
          <w:b/>
          <w:color w:val="FF0000"/>
          <w:sz w:val="52"/>
          <w:szCs w:val="52"/>
        </w:rPr>
        <w:t>TEORIA COGNOSITIVA SOCIAL</w:t>
      </w:r>
    </w:p>
    <w:p w:rsidR="00BE7EF0" w:rsidRDefault="00BE7EF0" w:rsidP="00BE7EF0">
      <w:pPr>
        <w:jc w:val="center"/>
        <w:rPr>
          <w:rFonts w:ascii="Agency FB" w:hAnsi="Agency FB"/>
          <w:b/>
          <w:color w:val="4F6228" w:themeColor="accent3" w:themeShade="80"/>
          <w:sz w:val="52"/>
          <w:szCs w:val="52"/>
        </w:rPr>
      </w:pPr>
    </w:p>
    <w:p w:rsidR="00BE7EF0" w:rsidRPr="00BE7EF0" w:rsidRDefault="00A83AA2" w:rsidP="00A83AA2">
      <w:pPr>
        <w:pStyle w:val="Prrafodelista"/>
        <w:numPr>
          <w:ilvl w:val="0"/>
          <w:numId w:val="1"/>
        </w:numPr>
        <w:rPr>
          <w:rFonts w:ascii="Agency FB" w:hAnsi="Agency FB"/>
          <w:b/>
          <w:color w:val="FFC000"/>
          <w:sz w:val="48"/>
          <w:szCs w:val="48"/>
        </w:rPr>
      </w:pPr>
      <w:r w:rsidRPr="00A83AA2">
        <w:rPr>
          <w:rFonts w:ascii="Agency FB" w:hAnsi="Agency FB"/>
          <w:b/>
          <w:noProof/>
          <w:color w:val="9BBB59" w:themeColor="accent3"/>
          <w:sz w:val="44"/>
          <w:szCs w:val="4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71C8F" wp14:editId="4AEF615B">
                <wp:simplePos x="0" y="0"/>
                <wp:positionH relativeFrom="column">
                  <wp:posOffset>4650105</wp:posOffset>
                </wp:positionH>
                <wp:positionV relativeFrom="paragraph">
                  <wp:posOffset>447675</wp:posOffset>
                </wp:positionV>
                <wp:extent cx="447675" cy="1666875"/>
                <wp:effectExtent l="0" t="0" r="28575" b="28575"/>
                <wp:wrapNone/>
                <wp:docPr id="2" name="2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666875"/>
                        </a:xfrm>
                        <a:prstGeom prst="leftBrac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2 Abrir llave" o:spid="_x0000_s1026" type="#_x0000_t87" style="position:absolute;margin-left:366.15pt;margin-top:35.25pt;width:35.25pt;height:13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/kqiQIAAHMFAAAOAAAAZHJzL2Uyb0RvYy54bWysVN1r2zAQfx/sfxB6X22HNG1NnZK1ZAxK&#10;G9aOPiuylAhkSTspcbK/fif5o2Etg435Qb7T/e5Td3d9c2g02QvwypqKFmc5JcJwWyuzqej35+Wn&#10;S0p8YKZm2hpR0aPw9Gb+8cN160oxsVurawEEjRhftq6i2xBcmWWeb0XD/Jl1wqBQWmhYQBY2WQ2s&#10;ReuNziZ5PstaC7UDy4X3eHvXCek82ZdS8PAopReB6IpibCGdkM51PLP5NSs3wNxW8T4M9g9RNEwZ&#10;dDqaumOBkR2oN6YaxcF6K8MZt01mpVRcpBwwmyL/LZunLXMi5YLF8W4sk/9/ZvnDfgVE1RWdUGJY&#10;g080IYs1KCBas72IBWqdLxH35FbQcx7JmO1BQhP/mAc5pKIex6KKQyAcL6fTi9nFOSUcRcVsNrtE&#10;Bs1kr9oOfPgibEMiUVEtZPgMjMfMWcn29z50+AEXr41dKq3xnpXakBZNX+XnedLwVqs6SqPQw2Z9&#10;q4HsGTbAcpnj13s/gWEs2mBIMdEutUSFoxadg29CYo0wmaLzELtTjGYZ58KEorerDaKjmsQQRsU+&#10;tD8p9vioKlLn/o3yqJE8WxNG5UYZC++FHQ5DyLLDDxXo8o4lWNv6iO0Btpsb7/hS4RvdMx9WDHBQ&#10;cKRw+MMjHlJbfAbbU5RsLfx87z7isX9RSkmLg1dR/2PHQFCivxrs7KtiOo2Tmpjp+cUEGTiVrE8l&#10;ZtfcWnzaAteM44mM+KAHUoJtXnBHLKJXFDHD0XdFeYCBuQ3dQsAtw8VikWA4nY6Fe/Pk+PDqsf2e&#10;Dy8MXN+oAVv8wQ5D+qZVO2x8D2MXu2ClSn38Wte+3jjZaRz6LRRXxymfUK+7cv4LAAD//wMAUEsD&#10;BBQABgAIAAAAIQBhqT8M3QAAAAoBAAAPAAAAZHJzL2Rvd25yZXYueG1sTI9NS8QwEIbvgv8hjODN&#10;TWxQl9p0KYLiSXD9umabsS02k5pkt9Vf73jS2wzz8szzVpvFj+KAMQ2BDJyvFAikNriBOgPPT7dn&#10;axApW3J2DIQGvjDBpj4+qmzpwkyPeNjmTjCEUmkN9DlPpZSp7dHbtAoTEt/eQ/Q28xo76aKdGe5H&#10;WSh1Kb0diD/0dsKbHtuP7d4buPqeLL50Xr9+3jfxLdP8cDc3xpyeLM01iIxL/gvDrz6rQ81Ou7An&#10;l8TIDF1ojvKgLkBwYK0K7rIzoLVWIOtK/q9Q/wAAAP//AwBQSwECLQAUAAYACAAAACEAtoM4kv4A&#10;AADhAQAAEwAAAAAAAAAAAAAAAAAAAAAAW0NvbnRlbnRfVHlwZXNdLnhtbFBLAQItABQABgAIAAAA&#10;IQA4/SH/1gAAAJQBAAALAAAAAAAAAAAAAAAAAC8BAABfcmVscy8ucmVsc1BLAQItABQABgAIAAAA&#10;IQBW//kqiQIAAHMFAAAOAAAAAAAAAAAAAAAAAC4CAABkcnMvZTJvRG9jLnhtbFBLAQItABQABgAI&#10;AAAAIQBhqT8M3QAAAAoBAAAPAAAAAAAAAAAAAAAAAOMEAABkcnMvZG93bnJldi54bWxQSwUGAAAA&#10;AAQABADzAAAA7QUAAAAA&#10;" adj="483" strokecolor="red" strokeweight="1.5pt"/>
            </w:pict>
          </mc:Fallback>
        </mc:AlternateContent>
      </w:r>
      <w:r w:rsidR="00BE7EF0" w:rsidRPr="00A83AA2">
        <w:rPr>
          <w:rFonts w:ascii="Agency FB" w:hAnsi="Agency FB"/>
          <w:b/>
          <w:color w:val="FFC000"/>
          <w:sz w:val="44"/>
          <w:szCs w:val="44"/>
        </w:rPr>
        <w:t>MARCO CONCEPTUAL</w:t>
      </w:r>
      <w:r w:rsidRPr="00A83AA2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E7EF0" w:rsidRPr="00BE7EF0" w:rsidRDefault="00A83AA2" w:rsidP="00BE7EF0">
      <w:pPr>
        <w:tabs>
          <w:tab w:val="center" w:pos="7353"/>
        </w:tabs>
        <w:rPr>
          <w:rFonts w:ascii="Agency FB" w:hAnsi="Agency FB"/>
          <w:b/>
          <w:color w:val="4F6228" w:themeColor="accent3" w:themeShade="80"/>
          <w:sz w:val="52"/>
          <w:szCs w:val="52"/>
        </w:rPr>
      </w:pPr>
      <w:r w:rsidRPr="00A83AA2">
        <w:rPr>
          <w:rFonts w:ascii="Agency FB" w:hAnsi="Agency FB"/>
          <w:b/>
          <w:noProof/>
          <w:color w:val="9BBB59" w:themeColor="accent3"/>
          <w:sz w:val="44"/>
          <w:szCs w:val="44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3D166B" wp14:editId="4791EA9A">
                <wp:simplePos x="0" y="0"/>
                <wp:positionH relativeFrom="column">
                  <wp:posOffset>4973955</wp:posOffset>
                </wp:positionH>
                <wp:positionV relativeFrom="paragraph">
                  <wp:posOffset>97790</wp:posOffset>
                </wp:positionV>
                <wp:extent cx="4295775" cy="1428750"/>
                <wp:effectExtent l="0" t="0" r="9525" b="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77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7EF0" w:rsidRPr="00A83AA2" w:rsidRDefault="00BE7EF0" w:rsidP="00BE7EF0">
                            <w:pPr>
                              <w:spacing w:line="240" w:lineRule="auto"/>
                              <w:rPr>
                                <w:b/>
                                <w:i/>
                                <w:color w:val="548DD4" w:themeColor="text2" w:themeTint="99"/>
                                <w:sz w:val="28"/>
                                <w:szCs w:val="28"/>
                              </w:rPr>
                            </w:pPr>
                            <w:r w:rsidRPr="00A83AA2">
                              <w:rPr>
                                <w:b/>
                                <w:i/>
                                <w:color w:val="548DD4" w:themeColor="text2" w:themeTint="99"/>
                                <w:sz w:val="28"/>
                                <w:szCs w:val="28"/>
                              </w:rPr>
                              <w:t>AUTOOBSERVACIÓN</w:t>
                            </w:r>
                          </w:p>
                          <w:p w:rsidR="00BE7EF0" w:rsidRPr="00A83AA2" w:rsidRDefault="00BE7EF0" w:rsidP="00BE7EF0">
                            <w:pPr>
                              <w:spacing w:line="240" w:lineRule="auto"/>
                              <w:rPr>
                                <w:b/>
                                <w:i/>
                                <w:color w:val="548DD4" w:themeColor="text2" w:themeTint="99"/>
                                <w:sz w:val="28"/>
                                <w:szCs w:val="28"/>
                              </w:rPr>
                            </w:pPr>
                            <w:r w:rsidRPr="00A83AA2">
                              <w:rPr>
                                <w:b/>
                                <w:i/>
                                <w:color w:val="548DD4" w:themeColor="text2" w:themeTint="99"/>
                                <w:sz w:val="28"/>
                                <w:szCs w:val="28"/>
                              </w:rPr>
                              <w:t>AUTOENJUICIAMIENTO</w:t>
                            </w:r>
                          </w:p>
                          <w:p w:rsidR="00BE7EF0" w:rsidRPr="00A83AA2" w:rsidRDefault="00BE7EF0" w:rsidP="00BE7EF0">
                            <w:pPr>
                              <w:spacing w:line="240" w:lineRule="auto"/>
                              <w:rPr>
                                <w:b/>
                                <w:i/>
                                <w:color w:val="548DD4" w:themeColor="text2" w:themeTint="99"/>
                                <w:sz w:val="28"/>
                                <w:szCs w:val="28"/>
                              </w:rPr>
                            </w:pPr>
                            <w:r w:rsidRPr="00A83AA2">
                              <w:rPr>
                                <w:b/>
                                <w:i/>
                                <w:color w:val="548DD4" w:themeColor="text2" w:themeTint="99"/>
                                <w:sz w:val="28"/>
                                <w:szCs w:val="28"/>
                              </w:rPr>
                              <w:t>ESTABLECIMIENTO DE REGLAS Y AUTORREGULACIÓN</w:t>
                            </w:r>
                          </w:p>
                          <w:p w:rsidR="00BE7EF0" w:rsidRPr="00A83AA2" w:rsidRDefault="00BE7EF0" w:rsidP="00BE7EF0">
                            <w:pPr>
                              <w:spacing w:line="240" w:lineRule="auto"/>
                              <w:rPr>
                                <w:b/>
                                <w:i/>
                                <w:color w:val="548DD4" w:themeColor="text2" w:themeTint="99"/>
                                <w:sz w:val="28"/>
                                <w:szCs w:val="28"/>
                              </w:rPr>
                            </w:pPr>
                            <w:r w:rsidRPr="00A83AA2">
                              <w:rPr>
                                <w:b/>
                                <w:i/>
                                <w:color w:val="548DD4" w:themeColor="text2" w:themeTint="99"/>
                                <w:sz w:val="28"/>
                                <w:szCs w:val="28"/>
                              </w:rPr>
                              <w:t>AUTORREACCIÓN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391.65pt;margin-top:7.7pt;width:338.25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tuGkAIAAJIFAAAOAAAAZHJzL2Uyb0RvYy54bWysVEtvGyEQvlfqf0Dcm/UzTqysI9dRqkpR&#10;EjWpcsYs2KjAUMDedX99B3b9aJpLql52B+ab18fMXF03RpOt8EGBLWn/rEeJsBwqZVcl/f58++mC&#10;khCZrZgGK0q6E4Fezz5+uKrdVAxgDboSnqATG6a1K+k6RjctisDXwrBwBk5YVErwhkU8+lVReVaj&#10;d6OLQa93XtTgK+eBixDw9qZV0ln2L6Xg8UHKICLRJcXcYv76/F2mbzG7YtOVZ26teJcG+4csDFMW&#10;gx5c3bDIyMarv1wZxT0EkPGMgylASsVFrgGr6fdeVfO0Zk7kWpCc4A40hf/nlt9vHz1RVUmHlFhm&#10;8ImGZLFhlQdSCRJFEyGRVLswReyTQ3RsPkODj72/D3iZam+kN+mPVRHUI927A8Xoh3C8HA0ux5PJ&#10;mBKOuv5ocDEZ50cojubOh/hFgCFJKKnHN8zUsu1diJgKQveQFC2AVtWt0jofUt+IhfZky/DFdcxJ&#10;osUfKG1JXdLzIYZORhaSeetZ23Qjcud04VLpbYlZijstEkbbb0Iic7nSN2IzzoU9xM/ohJIY6j2G&#10;Hf6Y1XuM2zrQIkcGGw/GRlnwufo8akfKqh97ymSLR8JP6k5ibJZN1xJLqHbYER7awQqO3yp8tTsW&#10;4iPzOEnYBLgd4gN+pAZkHTqJkjX4X2/dJzw2OGopqXEySxp+bpgXlOivFlv/sj8apVHOh9F4MsCD&#10;P9UsTzV2YxaArdDHPeR4FhM+6r0oPZgXXCLzFBVVzHKMXdK4Fxex3Re4hLiYzzMIh9exeGefHE+u&#10;E72pJ5+bF+Zd17hpdu5hP8Ns+qp/W2yytDDfRJAqN3ciuGW1Ix4HP/d8t6TSZjk9Z9Rxlc5+AwAA&#10;//8DAFBLAwQUAAYACAAAACEAgUqh3uIAAAALAQAADwAAAGRycy9kb3ducmV2LnhtbEyPTU+DQBCG&#10;7yb+h82YeDF2sYCtyNIYozbxZvEj3rbsCER2lrBbwH/v9KTHyfvknefNN7PtxIiDbx0puFpEIJAq&#10;Z1qqFbyWj5drED5oMrpzhAp+0MOmOD3JdWbcRC847kItuIR8phU0IfSZlL5q0Gq/cD0SZ19usDrw&#10;OdTSDHrictvJZRRdS6tb4g+N7vG+wep7d7AKPi/qj2c/P71NcRr3D9uxXL2bUqnzs/nuFkTAOfzB&#10;cNRndSjYae8OZLzoFKzWccwoB2kC4ggk6Q2P2StYJlECssjl/w3FLwAAAP//AwBQSwECLQAUAAYA&#10;CAAAACEAtoM4kv4AAADhAQAAEwAAAAAAAAAAAAAAAAAAAAAAW0NvbnRlbnRfVHlwZXNdLnhtbFBL&#10;AQItABQABgAIAAAAIQA4/SH/1gAAAJQBAAALAAAAAAAAAAAAAAAAAC8BAABfcmVscy8ucmVsc1BL&#10;AQItABQABgAIAAAAIQAyetuGkAIAAJIFAAAOAAAAAAAAAAAAAAAAAC4CAABkcnMvZTJvRG9jLnht&#10;bFBLAQItABQABgAIAAAAIQCBSqHe4gAAAAsBAAAPAAAAAAAAAAAAAAAAAOoEAABkcnMvZG93bnJl&#10;di54bWxQSwUGAAAAAAQABADzAAAA+QUAAAAA&#10;" fillcolor="white [3201]" stroked="f" strokeweight=".5pt">
                <v:textbox>
                  <w:txbxContent>
                    <w:p w:rsidR="00BE7EF0" w:rsidRPr="00A83AA2" w:rsidRDefault="00BE7EF0" w:rsidP="00BE7EF0">
                      <w:pPr>
                        <w:spacing w:line="240" w:lineRule="auto"/>
                        <w:rPr>
                          <w:b/>
                          <w:i/>
                          <w:color w:val="548DD4" w:themeColor="text2" w:themeTint="99"/>
                          <w:sz w:val="28"/>
                          <w:szCs w:val="28"/>
                        </w:rPr>
                      </w:pPr>
                      <w:r w:rsidRPr="00A83AA2">
                        <w:rPr>
                          <w:b/>
                          <w:i/>
                          <w:color w:val="548DD4" w:themeColor="text2" w:themeTint="99"/>
                          <w:sz w:val="28"/>
                          <w:szCs w:val="28"/>
                        </w:rPr>
                        <w:t>AUTOOBSERVACIÓN</w:t>
                      </w:r>
                    </w:p>
                    <w:p w:rsidR="00BE7EF0" w:rsidRPr="00A83AA2" w:rsidRDefault="00BE7EF0" w:rsidP="00BE7EF0">
                      <w:pPr>
                        <w:spacing w:line="240" w:lineRule="auto"/>
                        <w:rPr>
                          <w:b/>
                          <w:i/>
                          <w:color w:val="548DD4" w:themeColor="text2" w:themeTint="99"/>
                          <w:sz w:val="28"/>
                          <w:szCs w:val="28"/>
                        </w:rPr>
                      </w:pPr>
                      <w:r w:rsidRPr="00A83AA2">
                        <w:rPr>
                          <w:b/>
                          <w:i/>
                          <w:color w:val="548DD4" w:themeColor="text2" w:themeTint="99"/>
                          <w:sz w:val="28"/>
                          <w:szCs w:val="28"/>
                        </w:rPr>
                        <w:t>AUTOENJUICIAMIENTO</w:t>
                      </w:r>
                    </w:p>
                    <w:p w:rsidR="00BE7EF0" w:rsidRPr="00A83AA2" w:rsidRDefault="00BE7EF0" w:rsidP="00BE7EF0">
                      <w:pPr>
                        <w:spacing w:line="240" w:lineRule="auto"/>
                        <w:rPr>
                          <w:b/>
                          <w:i/>
                          <w:color w:val="548DD4" w:themeColor="text2" w:themeTint="99"/>
                          <w:sz w:val="28"/>
                          <w:szCs w:val="28"/>
                        </w:rPr>
                      </w:pPr>
                      <w:r w:rsidRPr="00A83AA2">
                        <w:rPr>
                          <w:b/>
                          <w:i/>
                          <w:color w:val="548DD4" w:themeColor="text2" w:themeTint="99"/>
                          <w:sz w:val="28"/>
                          <w:szCs w:val="28"/>
                        </w:rPr>
                        <w:t>ESTABLECIMIENTO DE REGLAS Y AUTORREGULACIÓN</w:t>
                      </w:r>
                    </w:p>
                    <w:p w:rsidR="00BE7EF0" w:rsidRPr="00A83AA2" w:rsidRDefault="00BE7EF0" w:rsidP="00BE7EF0">
                      <w:pPr>
                        <w:spacing w:line="240" w:lineRule="auto"/>
                        <w:rPr>
                          <w:b/>
                          <w:i/>
                          <w:color w:val="548DD4" w:themeColor="text2" w:themeTint="99"/>
                          <w:sz w:val="28"/>
                          <w:szCs w:val="28"/>
                        </w:rPr>
                      </w:pPr>
                      <w:r w:rsidRPr="00A83AA2">
                        <w:rPr>
                          <w:b/>
                          <w:i/>
                          <w:color w:val="548DD4" w:themeColor="text2" w:themeTint="99"/>
                          <w:sz w:val="28"/>
                          <w:szCs w:val="28"/>
                        </w:rPr>
                        <w:t>AUTORREACCIÓN</w:t>
                      </w:r>
                    </w:p>
                  </w:txbxContent>
                </v:textbox>
              </v:shape>
            </w:pict>
          </mc:Fallback>
        </mc:AlternateContent>
      </w:r>
      <w:r w:rsidR="00BE7EF0">
        <w:rPr>
          <w:rFonts w:ascii="Agency FB" w:hAnsi="Agency FB"/>
          <w:b/>
          <w:color w:val="4F6228" w:themeColor="accent3" w:themeShade="80"/>
          <w:sz w:val="52"/>
          <w:szCs w:val="52"/>
        </w:rPr>
        <w:tab/>
        <w:t xml:space="preserve">                         </w:t>
      </w:r>
    </w:p>
    <w:p w:rsidR="00BE7EF0" w:rsidRPr="00A83AA2" w:rsidRDefault="00BE7EF0" w:rsidP="00BE7EF0">
      <w:pPr>
        <w:pStyle w:val="Prrafodelista"/>
        <w:numPr>
          <w:ilvl w:val="0"/>
          <w:numId w:val="1"/>
        </w:numPr>
        <w:rPr>
          <w:rFonts w:ascii="Agency FB" w:hAnsi="Agency FB"/>
          <w:b/>
          <w:color w:val="E36C0A" w:themeColor="accent6" w:themeShade="BF"/>
          <w:sz w:val="44"/>
          <w:szCs w:val="44"/>
        </w:rPr>
      </w:pPr>
      <w:r w:rsidRPr="00A83AA2">
        <w:rPr>
          <w:rFonts w:ascii="Agency FB" w:hAnsi="Agency FB"/>
          <w:b/>
          <w:color w:val="E36C0A" w:themeColor="accent6" w:themeShade="BF"/>
          <w:sz w:val="44"/>
          <w:szCs w:val="44"/>
        </w:rPr>
        <w:t>PROCESOS COGNOSITIVOS SOCIALES</w:t>
      </w:r>
    </w:p>
    <w:p w:rsidR="00BE7EF0" w:rsidRPr="00BE7EF0" w:rsidRDefault="00BE7EF0" w:rsidP="00BE7EF0">
      <w:pPr>
        <w:pStyle w:val="Prrafodelista"/>
        <w:rPr>
          <w:rFonts w:ascii="Agency FB" w:hAnsi="Agency FB"/>
          <w:b/>
          <w:color w:val="E36C0A" w:themeColor="accent6" w:themeShade="BF"/>
          <w:sz w:val="48"/>
          <w:szCs w:val="48"/>
        </w:rPr>
      </w:pPr>
    </w:p>
    <w:p w:rsidR="00A83AA2" w:rsidRDefault="00A83AA2" w:rsidP="00A83AA2">
      <w:pPr>
        <w:pStyle w:val="Prrafodelista"/>
        <w:rPr>
          <w:rFonts w:ascii="Agency FB" w:hAnsi="Agency FB"/>
          <w:b/>
          <w:color w:val="C00000"/>
          <w:sz w:val="44"/>
          <w:szCs w:val="44"/>
        </w:rPr>
      </w:pPr>
    </w:p>
    <w:p w:rsidR="00A83AA2" w:rsidRPr="00A83AA2" w:rsidRDefault="00A83AA2" w:rsidP="00A83AA2">
      <w:pPr>
        <w:pStyle w:val="Prrafodelista"/>
        <w:rPr>
          <w:rFonts w:ascii="Agency FB" w:hAnsi="Agency FB"/>
          <w:b/>
          <w:color w:val="C00000"/>
          <w:sz w:val="44"/>
          <w:szCs w:val="44"/>
        </w:rPr>
      </w:pPr>
    </w:p>
    <w:p w:rsidR="00BE7EF0" w:rsidRPr="00A83AA2" w:rsidRDefault="00BE7EF0" w:rsidP="00BE7EF0">
      <w:pPr>
        <w:pStyle w:val="Prrafodelista"/>
        <w:numPr>
          <w:ilvl w:val="0"/>
          <w:numId w:val="1"/>
        </w:numPr>
        <w:rPr>
          <w:rFonts w:ascii="Agency FB" w:hAnsi="Agency FB"/>
          <w:b/>
          <w:color w:val="C00000"/>
          <w:sz w:val="44"/>
          <w:szCs w:val="44"/>
        </w:rPr>
      </w:pPr>
      <w:r w:rsidRPr="00A83AA2">
        <w:rPr>
          <w:rFonts w:ascii="Agency FB" w:hAnsi="Agency FB"/>
          <w:b/>
          <w:color w:val="C00000"/>
          <w:sz w:val="44"/>
          <w:szCs w:val="44"/>
        </w:rPr>
        <w:t>NATURALEZA CLINICA DE LA AUTORREGULACIÓN</w:t>
      </w:r>
    </w:p>
    <w:p w:rsidR="00BE7EF0" w:rsidRDefault="00BE7EF0" w:rsidP="00BE7EF0">
      <w:pPr>
        <w:rPr>
          <w:rFonts w:ascii="Agency FB" w:hAnsi="Agency FB"/>
          <w:b/>
          <w:color w:val="C00000"/>
          <w:sz w:val="48"/>
          <w:szCs w:val="48"/>
        </w:rPr>
      </w:pPr>
    </w:p>
    <w:p w:rsidR="00BE7EF0" w:rsidRPr="00A83AA2" w:rsidRDefault="00BE7EF0" w:rsidP="00BE7EF0">
      <w:pPr>
        <w:pStyle w:val="Prrafodelista"/>
        <w:numPr>
          <w:ilvl w:val="0"/>
          <w:numId w:val="1"/>
        </w:numPr>
        <w:rPr>
          <w:rFonts w:ascii="Agency FB" w:hAnsi="Agency FB"/>
          <w:b/>
          <w:color w:val="5F497A" w:themeColor="accent4" w:themeShade="BF"/>
          <w:sz w:val="44"/>
          <w:szCs w:val="44"/>
        </w:rPr>
      </w:pPr>
      <w:r w:rsidRPr="00A83AA2">
        <w:rPr>
          <w:rFonts w:ascii="Agency FB" w:hAnsi="Agency FB"/>
          <w:b/>
          <w:color w:val="5F497A" w:themeColor="accent4" w:themeShade="BF"/>
          <w:sz w:val="44"/>
          <w:szCs w:val="44"/>
        </w:rPr>
        <w:t>AUTOEVALUACIÓN</w:t>
      </w:r>
      <w:bookmarkStart w:id="0" w:name="_GoBack"/>
      <w:bookmarkEnd w:id="0"/>
    </w:p>
    <w:p w:rsidR="00BE7EF0" w:rsidRPr="00BE7EF0" w:rsidRDefault="00BE7EF0" w:rsidP="00BE7EF0">
      <w:pPr>
        <w:pStyle w:val="Prrafodelista"/>
        <w:rPr>
          <w:rFonts w:ascii="Agency FB" w:hAnsi="Agency FB"/>
          <w:b/>
          <w:color w:val="5F497A" w:themeColor="accent4" w:themeShade="BF"/>
          <w:sz w:val="48"/>
          <w:szCs w:val="48"/>
        </w:rPr>
      </w:pPr>
    </w:p>
    <w:p w:rsidR="00BE7EF0" w:rsidRDefault="00BE7EF0" w:rsidP="00BE7EF0">
      <w:pPr>
        <w:pStyle w:val="Prrafodelista"/>
        <w:numPr>
          <w:ilvl w:val="0"/>
          <w:numId w:val="1"/>
        </w:numPr>
        <w:rPr>
          <w:rFonts w:ascii="Agency FB" w:hAnsi="Agency FB"/>
          <w:b/>
          <w:color w:val="7F7F7F" w:themeColor="text1" w:themeTint="80"/>
          <w:sz w:val="44"/>
          <w:szCs w:val="44"/>
        </w:rPr>
      </w:pPr>
      <w:r w:rsidRPr="00A83AA2">
        <w:rPr>
          <w:rFonts w:ascii="Agency FB" w:hAnsi="Agency FB"/>
          <w:b/>
          <w:color w:val="7F7F7F" w:themeColor="text1" w:themeTint="80"/>
          <w:sz w:val="44"/>
          <w:szCs w:val="44"/>
        </w:rPr>
        <w:t>ESTRATEGIAS DE APRENDIZAJE</w:t>
      </w:r>
    </w:p>
    <w:p w:rsidR="00A83AA2" w:rsidRPr="00A83AA2" w:rsidRDefault="00A83AA2" w:rsidP="00A83AA2">
      <w:pPr>
        <w:pStyle w:val="Prrafodelista"/>
        <w:rPr>
          <w:rFonts w:ascii="Agency FB" w:hAnsi="Agency FB"/>
          <w:b/>
          <w:color w:val="7F7F7F" w:themeColor="text1" w:themeTint="80"/>
          <w:sz w:val="44"/>
          <w:szCs w:val="44"/>
        </w:rPr>
      </w:pPr>
    </w:p>
    <w:p w:rsidR="00BE7EF0" w:rsidRPr="00A83AA2" w:rsidRDefault="00A83AA2" w:rsidP="00BE7EF0">
      <w:pPr>
        <w:pStyle w:val="Prrafodelista"/>
        <w:numPr>
          <w:ilvl w:val="0"/>
          <w:numId w:val="1"/>
        </w:numPr>
        <w:rPr>
          <w:rFonts w:ascii="Agency FB" w:hAnsi="Agency FB"/>
          <w:b/>
          <w:color w:val="7F7F7F" w:themeColor="text1" w:themeTint="80"/>
          <w:sz w:val="48"/>
          <w:szCs w:val="48"/>
        </w:rPr>
      </w:pPr>
      <w:r w:rsidRPr="00A83AA2">
        <w:rPr>
          <w:rFonts w:ascii="Agency FB" w:hAnsi="Agency FB"/>
          <w:b/>
          <w:color w:val="FF0066"/>
          <w:sz w:val="44"/>
          <w:szCs w:val="44"/>
          <w14:textFill>
            <w14:solidFill>
              <w14:srgbClr w14:val="FF0066">
                <w14:lumMod w14:val="50000"/>
                <w14:lumOff w14:val="50000"/>
              </w14:srgbClr>
            </w14:solidFill>
          </w14:textFill>
        </w:rPr>
        <w:t>INFLUENCIAS SOCIALES Y DEL APRENDIZ</w:t>
      </w:r>
    </w:p>
    <w:sectPr w:rsidR="00BE7EF0" w:rsidRPr="00A83AA2" w:rsidSect="00BE7EF0">
      <w:pgSz w:w="15840" w:h="12240" w:orient="landscape"/>
      <w:pgMar w:top="567" w:right="567" w:bottom="567" w:left="567" w:header="708" w:footer="708" w:gutter="0"/>
      <w:pgBorders w:offsetFrom="page">
        <w:top w:val="single" w:sz="4" w:space="24" w:color="984806" w:themeColor="accent6" w:themeShade="80"/>
        <w:left w:val="single" w:sz="4" w:space="24" w:color="984806" w:themeColor="accent6" w:themeShade="80"/>
        <w:bottom w:val="single" w:sz="4" w:space="24" w:color="984806" w:themeColor="accent6" w:themeShade="80"/>
        <w:right w:val="single" w:sz="4" w:space="24" w:color="984806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4" type="#_x0000_t75" style="width:10.9pt;height:10.9pt" o:bullet="t">
        <v:imagedata r:id="rId1" o:title="mso2ACE"/>
      </v:shape>
    </w:pict>
  </w:numPicBullet>
  <w:abstractNum w:abstractNumId="0">
    <w:nsid w:val="4BAA0A20"/>
    <w:multiLevelType w:val="hybridMultilevel"/>
    <w:tmpl w:val="7114AA14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EF0"/>
    <w:rsid w:val="005562D2"/>
    <w:rsid w:val="0094454C"/>
    <w:rsid w:val="00A83AA2"/>
    <w:rsid w:val="00AC217B"/>
    <w:rsid w:val="00B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7EF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83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3A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7EF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83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3A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1</cp:revision>
  <dcterms:created xsi:type="dcterms:W3CDTF">2017-11-23T05:00:00Z</dcterms:created>
  <dcterms:modified xsi:type="dcterms:W3CDTF">2017-11-23T05:17:00Z</dcterms:modified>
</cp:coreProperties>
</file>