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667" w:rsidRDefault="00410667" w:rsidP="00410667">
      <w:pPr>
        <w:rPr>
          <w:b/>
        </w:rPr>
      </w:pPr>
      <w:r>
        <w:rPr>
          <w:b/>
        </w:rPr>
        <w:t>Évaluation sommative - UA#5</w:t>
      </w:r>
    </w:p>
    <w:p w:rsidR="00410667" w:rsidRDefault="00410667" w:rsidP="00410667">
      <w:pPr>
        <w:rPr>
          <w:b/>
        </w:rPr>
      </w:pPr>
    </w:p>
    <w:p w:rsidR="00410667" w:rsidRDefault="00410667" w:rsidP="00410667">
      <w:pPr>
        <w:rPr>
          <w:b/>
        </w:rPr>
      </w:pPr>
      <w:bookmarkStart w:id="0" w:name="_GoBack"/>
      <w:bookmarkEnd w:id="0"/>
      <w:r>
        <w:rPr>
          <w:b/>
        </w:rPr>
        <w:t>Pourquoi lire ou regarder un média alternatif?</w:t>
      </w:r>
    </w:p>
    <w:p w:rsidR="00410667" w:rsidRDefault="00410667" w:rsidP="00410667">
      <w:r w:rsidRPr="00E82172">
        <w:t xml:space="preserve">Les médias alternatifs sont des médias qui véhiculent des informations alternatives aux médias de masse. </w:t>
      </w:r>
    </w:p>
    <w:p w:rsidR="00410667" w:rsidRDefault="00410667" w:rsidP="00410667">
      <w:r w:rsidRPr="00E82172">
        <w:t>Souvent gratuits ou sans publicité, ils se présentent comme des médias différents des grands groupes de presse,</w:t>
      </w:r>
    </w:p>
    <w:p w:rsidR="00410667" w:rsidRDefault="00410667" w:rsidP="00410667">
      <w:r>
        <w:t>à</w:t>
      </w:r>
      <w:r w:rsidRPr="00E82172">
        <w:t xml:space="preserve"> la ligne éditoriale différente, </w:t>
      </w:r>
    </w:p>
    <w:p w:rsidR="00410667" w:rsidRPr="00E82172" w:rsidRDefault="00410667" w:rsidP="00410667">
      <w:r w:rsidRPr="00E82172">
        <w:t>s'opposant de cette façon aux médias de masse. (Wikipédia)</w:t>
      </w:r>
    </w:p>
    <w:p w:rsidR="00410667" w:rsidRPr="00EA5C31" w:rsidRDefault="00410667" w:rsidP="00410667">
      <w:r w:rsidRPr="00EA5C31">
        <w:t>Ils véhiculent des idées et informations habituellement peu diffusées dans les grands médias commerciaux.</w:t>
      </w:r>
    </w:p>
    <w:p w:rsidR="00410667" w:rsidRDefault="00410667" w:rsidP="00410667">
      <w:pPr>
        <w:rPr>
          <w:b/>
        </w:rPr>
      </w:pPr>
    </w:p>
    <w:p w:rsidR="00410667" w:rsidRDefault="00410667" w:rsidP="00410667">
      <w:pPr>
        <w:rPr>
          <w:b/>
        </w:rPr>
      </w:pPr>
      <w:r>
        <w:rPr>
          <w:b/>
        </w:rPr>
        <w:t>VRAI OU FAUX</w:t>
      </w:r>
    </w:p>
    <w:p w:rsidR="00410667" w:rsidRDefault="00410667" w:rsidP="00410667">
      <w:pPr>
        <w:rPr>
          <w:b/>
        </w:rPr>
      </w:pPr>
      <w:r>
        <w:rPr>
          <w:b/>
        </w:rPr>
        <w:t>Les médias alternatifs ont forcément un format différent des médias traditionnels.</w:t>
      </w:r>
    </w:p>
    <w:p w:rsidR="00410667" w:rsidRPr="00EA5C31" w:rsidRDefault="00410667" w:rsidP="00410667">
      <w:r w:rsidRPr="00EA5C31">
        <w:t>Aujourd'hui, les médias alternatifs peuvent revêtir des formats « traditionnels » (journaux, radio, magazine…) ou qui le sont moins : journalisme en ligne, webzine, vidéo et autres supports virtuels, multimédia dans Internet. (Wikipédia)</w:t>
      </w:r>
    </w:p>
    <w:p w:rsidR="00410667" w:rsidRPr="004330C1" w:rsidRDefault="00410667" w:rsidP="00410667">
      <w:pPr>
        <w:rPr>
          <w:b/>
        </w:rPr>
      </w:pPr>
      <w:r w:rsidRPr="004330C1">
        <w:rPr>
          <w:b/>
        </w:rPr>
        <w:t>Dans leurs rapports avec la police, quelle est la différence entre les médias corporatistes et les médias communautaires?</w:t>
      </w:r>
    </w:p>
    <w:p w:rsidR="00410667" w:rsidRPr="004330C1" w:rsidRDefault="00410667" w:rsidP="00410667">
      <w:r w:rsidRPr="004330C1">
        <w:t xml:space="preserve">Tandis que les grands médias s’astreignent à jouer un jeu de « donnant/donnant » avec la police afin de préserver leurs privilèges auprès d’elle, les médias alternatifs ont plutôt tendance </w:t>
      </w:r>
      <w:r w:rsidRPr="004330C1">
        <w:lastRenderedPageBreak/>
        <w:t>à avoir un regard critique sur toutes les formes de pouvoir (économique, politique, policier, etc.).</w:t>
      </w:r>
    </w:p>
    <w:p w:rsidR="00410667" w:rsidRDefault="00410667" w:rsidP="00410667"/>
    <w:p w:rsidR="00410667" w:rsidRDefault="00410667" w:rsidP="00410667">
      <w:pPr>
        <w:rPr>
          <w:b/>
        </w:rPr>
      </w:pPr>
      <w:r>
        <w:rPr>
          <w:b/>
        </w:rPr>
        <w:t>VRAI OU FAUX</w:t>
      </w:r>
    </w:p>
    <w:p w:rsidR="00410667" w:rsidRPr="00142A7A" w:rsidRDefault="00410667" w:rsidP="00410667">
      <w:pPr>
        <w:rPr>
          <w:b/>
        </w:rPr>
      </w:pPr>
      <w:r w:rsidRPr="00142A7A">
        <w:rPr>
          <w:b/>
        </w:rPr>
        <w:t>Les médias alternatifs sont plus objectifs que les autres</w:t>
      </w:r>
      <w:r>
        <w:rPr>
          <w:b/>
        </w:rPr>
        <w:t>.</w:t>
      </w:r>
    </w:p>
    <w:p w:rsidR="00410667" w:rsidRDefault="00410667" w:rsidP="00410667"/>
    <w:p w:rsidR="00410667" w:rsidRPr="00D435B2" w:rsidRDefault="00410667" w:rsidP="00410667">
      <w:pPr>
        <w:rPr>
          <w:b/>
        </w:rPr>
      </w:pPr>
    </w:p>
    <w:p w:rsidR="00410667" w:rsidRPr="00D435B2" w:rsidRDefault="00410667" w:rsidP="00410667">
      <w:pPr>
        <w:rPr>
          <w:b/>
        </w:rPr>
      </w:pPr>
      <w:r>
        <w:rPr>
          <w:b/>
        </w:rPr>
        <w:t>S</w:t>
      </w:r>
      <w:r w:rsidRPr="00D435B2">
        <w:rPr>
          <w:b/>
        </w:rPr>
        <w:t xml:space="preserve">uggestions </w:t>
      </w:r>
      <w:r>
        <w:rPr>
          <w:b/>
        </w:rPr>
        <w:t>pour améliorer ce cours :</w:t>
      </w:r>
    </w:p>
    <w:p w:rsidR="00410667" w:rsidRDefault="00410667" w:rsidP="00410667"/>
    <w:p w:rsidR="00410667" w:rsidRDefault="00410667" w:rsidP="00410667"/>
    <w:p w:rsidR="00410667" w:rsidRPr="004232B7" w:rsidRDefault="00410667" w:rsidP="00410667">
      <w:pPr>
        <w:rPr>
          <w:b/>
        </w:rPr>
      </w:pPr>
      <w:r w:rsidRPr="004232B7">
        <w:rPr>
          <w:b/>
        </w:rPr>
        <w:t>Quels sont les 4</w:t>
      </w:r>
      <w:r w:rsidRPr="004232B7">
        <w:rPr>
          <w:b/>
          <w:vertAlign w:val="superscript"/>
        </w:rPr>
        <w:t>e</w:t>
      </w:r>
      <w:r w:rsidRPr="004232B7">
        <w:rPr>
          <w:b/>
        </w:rPr>
        <w:t xml:space="preserve"> et </w:t>
      </w:r>
      <w:r>
        <w:rPr>
          <w:b/>
        </w:rPr>
        <w:t>5</w:t>
      </w:r>
      <w:r w:rsidRPr="004232B7">
        <w:rPr>
          <w:b/>
          <w:vertAlign w:val="superscript"/>
        </w:rPr>
        <w:t>e</w:t>
      </w:r>
      <w:r>
        <w:rPr>
          <w:b/>
        </w:rPr>
        <w:t xml:space="preserve"> </w:t>
      </w:r>
      <w:r w:rsidRPr="004232B7">
        <w:rPr>
          <w:b/>
        </w:rPr>
        <w:t>pouvoirs ?</w:t>
      </w:r>
    </w:p>
    <w:p w:rsidR="00410667" w:rsidRPr="004232B7" w:rsidRDefault="00410667" w:rsidP="00410667">
      <w:pPr>
        <w:rPr>
          <w:color w:val="4F81BD" w:themeColor="accent1"/>
        </w:rPr>
      </w:pPr>
      <w:hyperlink r:id="rId5" w:tooltip="Pouvoir législatif" w:history="1">
        <w:r w:rsidRPr="004232B7">
          <w:rPr>
            <w:rStyle w:val="Lienhypertexte"/>
            <w:color w:val="4F81BD" w:themeColor="accent1"/>
          </w:rPr>
          <w:t>pouvoir législatif</w:t>
        </w:r>
      </w:hyperlink>
      <w:r w:rsidRPr="004232B7">
        <w:rPr>
          <w:color w:val="4F81BD" w:themeColor="accent1"/>
        </w:rPr>
        <w:t>, </w:t>
      </w:r>
      <w:hyperlink r:id="rId6" w:tooltip="Pouvoir judiciaire" w:history="1">
        <w:r w:rsidRPr="004232B7">
          <w:rPr>
            <w:rStyle w:val="Lienhypertexte"/>
            <w:color w:val="4F81BD" w:themeColor="accent1"/>
          </w:rPr>
          <w:t>judiciaire</w:t>
        </w:r>
      </w:hyperlink>
      <w:r w:rsidRPr="004232B7">
        <w:rPr>
          <w:color w:val="4F81BD" w:themeColor="accent1"/>
        </w:rPr>
        <w:t> et </w:t>
      </w:r>
      <w:hyperlink r:id="rId7" w:tooltip="Pouvoir exécutif" w:history="1">
        <w:r w:rsidRPr="004232B7">
          <w:rPr>
            <w:rStyle w:val="Lienhypertexte"/>
            <w:color w:val="4F81BD" w:themeColor="accent1"/>
          </w:rPr>
          <w:t>exécutif</w:t>
        </w:r>
      </w:hyperlink>
      <w:r w:rsidRPr="004232B7">
        <w:rPr>
          <w:color w:val="4F81BD" w:themeColor="accent1"/>
        </w:rPr>
        <w:t>. </w:t>
      </w:r>
    </w:p>
    <w:p w:rsidR="00410667" w:rsidRPr="004232B7" w:rsidRDefault="00410667" w:rsidP="00410667">
      <w:pPr>
        <w:rPr>
          <w:color w:val="4F81BD" w:themeColor="accent1"/>
        </w:rPr>
      </w:pPr>
      <w:r w:rsidRPr="004232B7">
        <w:rPr>
          <w:color w:val="4F81BD" w:themeColor="accent1"/>
        </w:rPr>
        <w:t>Législatif = Il vote les lois sur une proposition émanant du gouvernement (</w:t>
      </w:r>
      <w:hyperlink r:id="rId8" w:tooltip="Projet de loi" w:history="1">
        <w:r w:rsidRPr="004232B7">
          <w:rPr>
            <w:rStyle w:val="Lienhypertexte"/>
            <w:color w:val="4F81BD" w:themeColor="accent1"/>
          </w:rPr>
          <w:t>projet de loi</w:t>
        </w:r>
      </w:hyperlink>
      <w:r w:rsidRPr="004232B7">
        <w:rPr>
          <w:color w:val="4F81BD" w:themeColor="accent1"/>
        </w:rPr>
        <w:t>) ou des parlementaires (</w:t>
      </w:r>
      <w:hyperlink r:id="rId9" w:tooltip="Proposition de loi" w:history="1">
        <w:r w:rsidRPr="004232B7">
          <w:rPr>
            <w:rStyle w:val="Lienhypertexte"/>
            <w:color w:val="4F81BD" w:themeColor="accent1"/>
          </w:rPr>
          <w:t>proposition de loi</w:t>
        </w:r>
      </w:hyperlink>
      <w:r w:rsidRPr="004232B7">
        <w:rPr>
          <w:color w:val="4F81BD" w:themeColor="accent1"/>
        </w:rPr>
        <w:t>).</w:t>
      </w:r>
    </w:p>
    <w:p w:rsidR="00410667" w:rsidRPr="004232B7" w:rsidRDefault="00410667" w:rsidP="00410667">
      <w:pPr>
        <w:rPr>
          <w:color w:val="4F81BD" w:themeColor="accent1"/>
        </w:rPr>
      </w:pPr>
      <w:r w:rsidRPr="004232B7">
        <w:rPr>
          <w:color w:val="4F81BD" w:themeColor="accent1"/>
        </w:rPr>
        <w:t>Il a un pouvoir de contrôle sur le </w:t>
      </w:r>
      <w:hyperlink r:id="rId10" w:tooltip="Pouvoir exécutif" w:history="1">
        <w:r w:rsidRPr="004232B7">
          <w:rPr>
            <w:rStyle w:val="Lienhypertexte"/>
            <w:color w:val="4F81BD" w:themeColor="accent1"/>
          </w:rPr>
          <w:t>pouvoir exécutif</w:t>
        </w:r>
      </w:hyperlink>
      <w:r w:rsidRPr="004232B7">
        <w:rPr>
          <w:color w:val="4F81BD" w:themeColor="accent1"/>
        </w:rPr>
        <w:t> (seulement sur le gouvernement en </w:t>
      </w:r>
      <w:hyperlink r:id="rId11" w:tooltip="France" w:history="1">
        <w:r w:rsidRPr="004232B7">
          <w:rPr>
            <w:rStyle w:val="Lienhypertexte"/>
            <w:color w:val="4F81BD" w:themeColor="accent1"/>
          </w:rPr>
          <w:t>France</w:t>
        </w:r>
      </w:hyperlink>
      <w:r w:rsidRPr="004232B7">
        <w:rPr>
          <w:color w:val="4F81BD" w:themeColor="accent1"/>
        </w:rPr>
        <w:t> car le </w:t>
      </w:r>
      <w:hyperlink r:id="rId12" w:tooltip="Président de la République" w:history="1">
        <w:r w:rsidRPr="004232B7">
          <w:rPr>
            <w:rStyle w:val="Lienhypertexte"/>
            <w:color w:val="4F81BD" w:themeColor="accent1"/>
          </w:rPr>
          <w:t>président de la République</w:t>
        </w:r>
      </w:hyperlink>
      <w:r w:rsidRPr="004232B7">
        <w:rPr>
          <w:color w:val="4F81BD" w:themeColor="accent1"/>
        </w:rPr>
        <w:t> n'est responsable devant personne) à l'aide d'une motion de censure. Une motion de censure permet de renverser le gouvernement. Elle doit être déposée par un dixième des députés, puis votée à la majorité absolue à l'Assemblée nationale.</w:t>
      </w:r>
    </w:p>
    <w:p w:rsidR="00410667" w:rsidRPr="004232B7" w:rsidRDefault="00410667" w:rsidP="00410667">
      <w:pPr>
        <w:rPr>
          <w:color w:val="4F81BD" w:themeColor="accent1"/>
        </w:rPr>
      </w:pPr>
      <w:r w:rsidRPr="004232B7">
        <w:rPr>
          <w:color w:val="4F81BD" w:themeColor="accent1"/>
        </w:rPr>
        <w:t>Il vote le </w:t>
      </w:r>
      <w:hyperlink r:id="rId13" w:tooltip="Budget de l'État" w:history="1">
        <w:r w:rsidRPr="004232B7">
          <w:rPr>
            <w:rStyle w:val="Lienhypertexte"/>
            <w:color w:val="4F81BD" w:themeColor="accent1"/>
          </w:rPr>
          <w:t>budget de l'État</w:t>
        </w:r>
      </w:hyperlink>
      <w:r w:rsidRPr="004232B7">
        <w:rPr>
          <w:color w:val="4F81BD" w:themeColor="accent1"/>
        </w:rPr>
        <w:t>.</w:t>
      </w:r>
    </w:p>
    <w:p w:rsidR="00410667" w:rsidRPr="004232B7" w:rsidRDefault="00410667" w:rsidP="00410667">
      <w:pPr>
        <w:rPr>
          <w:color w:val="4F81BD" w:themeColor="accent1"/>
        </w:rPr>
      </w:pPr>
      <w:r w:rsidRPr="004232B7">
        <w:rPr>
          <w:color w:val="4F81BD" w:themeColor="accent1"/>
        </w:rPr>
        <w:t>Il peut assurer l'intérim du </w:t>
      </w:r>
      <w:hyperlink r:id="rId14" w:tooltip="Chef de l'État" w:history="1">
        <w:r w:rsidRPr="004232B7">
          <w:rPr>
            <w:rStyle w:val="Lienhypertexte"/>
            <w:color w:val="4F81BD" w:themeColor="accent1"/>
          </w:rPr>
          <w:t>chef de l'État</w:t>
        </w:r>
      </w:hyperlink>
      <w:r w:rsidRPr="004232B7">
        <w:rPr>
          <w:color w:val="4F81BD" w:themeColor="accent1"/>
        </w:rPr>
        <w:t> (par le </w:t>
      </w:r>
      <w:hyperlink r:id="rId15" w:tooltip="Président du Sénat français" w:history="1">
        <w:r w:rsidRPr="004232B7">
          <w:rPr>
            <w:rStyle w:val="Lienhypertexte"/>
            <w:color w:val="4F81BD" w:themeColor="accent1"/>
          </w:rPr>
          <w:t>président du Sénat</w:t>
        </w:r>
      </w:hyperlink>
      <w:r w:rsidRPr="004232B7">
        <w:rPr>
          <w:color w:val="4F81BD" w:themeColor="accent1"/>
        </w:rPr>
        <w:t>) en cas de vacance du pouvoir jusqu'à la prochaine </w:t>
      </w:r>
      <w:hyperlink r:id="rId16" w:tooltip="Élection présidentielle" w:history="1">
        <w:r w:rsidRPr="004232B7">
          <w:rPr>
            <w:rStyle w:val="Lienhypertexte"/>
            <w:color w:val="4F81BD" w:themeColor="accent1"/>
          </w:rPr>
          <w:t>élection présidentielle</w:t>
        </w:r>
      </w:hyperlink>
      <w:r w:rsidRPr="004232B7">
        <w:rPr>
          <w:color w:val="4F81BD" w:themeColor="accent1"/>
        </w:rPr>
        <w:t>.</w:t>
      </w:r>
    </w:p>
    <w:p w:rsidR="00410667" w:rsidRPr="004232B7" w:rsidRDefault="00410667" w:rsidP="00410667">
      <w:pPr>
        <w:rPr>
          <w:color w:val="4F81BD" w:themeColor="accent1"/>
        </w:rPr>
      </w:pPr>
    </w:p>
    <w:p w:rsidR="00410667" w:rsidRPr="004232B7" w:rsidRDefault="00410667" w:rsidP="00410667">
      <w:pPr>
        <w:rPr>
          <w:color w:val="4F81BD" w:themeColor="accent1"/>
        </w:rPr>
      </w:pPr>
      <w:r w:rsidRPr="004232B7">
        <w:rPr>
          <w:color w:val="4F81BD" w:themeColor="accent1"/>
        </w:rPr>
        <w:t>Exécutif =Il est chargé de gérer la politique courante de l'État et de contrôler l'application de la loi élaborée par le pouvoir législatif.</w:t>
      </w:r>
    </w:p>
    <w:p w:rsidR="00410667" w:rsidRPr="004232B7" w:rsidRDefault="00410667" w:rsidP="00410667">
      <w:pPr>
        <w:rPr>
          <w:color w:val="4F81BD" w:themeColor="accent1"/>
        </w:rPr>
      </w:pPr>
      <w:r w:rsidRPr="004232B7">
        <w:rPr>
          <w:color w:val="4F81BD" w:themeColor="accent1"/>
        </w:rPr>
        <w:t>Judiciaire =   Il a pour rôle de contrôler l'application de la </w:t>
      </w:r>
      <w:hyperlink r:id="rId17" w:tooltip="Loi" w:history="1">
        <w:r w:rsidRPr="004232B7">
          <w:rPr>
            <w:rStyle w:val="Lienhypertexte"/>
            <w:color w:val="4F81BD" w:themeColor="accent1"/>
          </w:rPr>
          <w:t>loi</w:t>
        </w:r>
      </w:hyperlink>
      <w:r w:rsidRPr="004232B7">
        <w:rPr>
          <w:color w:val="4F81BD" w:themeColor="accent1"/>
        </w:rPr>
        <w:t>et sanctionne son non-respect. Ce pouvoir est confié aux </w:t>
      </w:r>
      <w:hyperlink r:id="rId18" w:tooltip="Juge" w:history="1">
        <w:r w:rsidRPr="004232B7">
          <w:rPr>
            <w:rStyle w:val="Lienhypertexte"/>
            <w:color w:val="4F81BD" w:themeColor="accent1"/>
          </w:rPr>
          <w:t>juges</w:t>
        </w:r>
      </w:hyperlink>
      <w:r w:rsidRPr="004232B7">
        <w:rPr>
          <w:color w:val="4F81BD" w:themeColor="accent1"/>
        </w:rPr>
        <w:t> et aux </w:t>
      </w:r>
      <w:hyperlink r:id="rId19" w:tooltip="Magistrat" w:history="1">
        <w:r w:rsidRPr="004232B7">
          <w:rPr>
            <w:rStyle w:val="Lienhypertexte"/>
            <w:color w:val="4F81BD" w:themeColor="accent1"/>
          </w:rPr>
          <w:t>magistrats</w:t>
        </w:r>
      </w:hyperlink>
      <w:r w:rsidRPr="004232B7">
        <w:rPr>
          <w:color w:val="4F81BD" w:themeColor="accent1"/>
        </w:rPr>
        <w:t> (et parfois, dans une moindre mesure, à des </w:t>
      </w:r>
      <w:hyperlink r:id="rId20" w:tooltip="Jury" w:history="1">
        <w:r w:rsidRPr="004232B7">
          <w:rPr>
            <w:rStyle w:val="Lienhypertexte"/>
            <w:color w:val="4F81BD" w:themeColor="accent1"/>
          </w:rPr>
          <w:t>jurés</w:t>
        </w:r>
      </w:hyperlink>
      <w:r w:rsidRPr="004232B7">
        <w:rPr>
          <w:color w:val="4F81BD" w:themeColor="accent1"/>
        </w:rPr>
        <w:t>), qui se fondent sur les textes de lois (qui sont rédigés par le </w:t>
      </w:r>
      <w:hyperlink r:id="rId21" w:tooltip="Pouvoir législatif" w:history="1">
        <w:r w:rsidRPr="004232B7">
          <w:rPr>
            <w:rStyle w:val="Lienhypertexte"/>
            <w:color w:val="4F81BD" w:themeColor="accent1"/>
          </w:rPr>
          <w:t>pouvoir législatif</w:t>
        </w:r>
      </w:hyperlink>
      <w:r w:rsidRPr="004232B7">
        <w:rPr>
          <w:color w:val="4F81BD" w:themeColor="accent1"/>
        </w:rPr>
        <w:t>) pour prendre des décisions.</w:t>
      </w:r>
    </w:p>
    <w:p w:rsidR="00410667" w:rsidRPr="00627E0F" w:rsidRDefault="00410667" w:rsidP="00410667"/>
    <w:p w:rsidR="00410667" w:rsidRPr="004232B7" w:rsidRDefault="00410667" w:rsidP="00410667">
      <w:r w:rsidRPr="004232B7">
        <w:t>et le </w:t>
      </w:r>
      <w:hyperlink r:id="rId22" w:tooltip="Quatrième pouvoir" w:history="1">
        <w:r w:rsidRPr="004232B7">
          <w:rPr>
            <w:rStyle w:val="Lienhypertexte"/>
          </w:rPr>
          <w:t>quatrième pouvoir</w:t>
        </w:r>
      </w:hyperlink>
      <w:r w:rsidRPr="004232B7">
        <w:t xml:space="preserve">, la presse et les médias de masse. </w:t>
      </w:r>
    </w:p>
    <w:p w:rsidR="00410667" w:rsidRPr="004232B7" w:rsidRDefault="00410667" w:rsidP="00410667">
      <w:r w:rsidRPr="004232B7">
        <w:t>Le terme </w:t>
      </w:r>
      <w:r w:rsidRPr="004C01AC">
        <w:rPr>
          <w:b/>
        </w:rPr>
        <w:t>cinquième pouvoir</w:t>
      </w:r>
      <w:r w:rsidRPr="004232B7">
        <w:t> peut être utilisé pour désigner </w:t>
      </w:r>
      <w:hyperlink r:id="rId23" w:tooltip="Internet" w:history="1">
        <w:r w:rsidRPr="004232B7">
          <w:rPr>
            <w:rStyle w:val="Lienhypertexte"/>
          </w:rPr>
          <w:t>Internet</w:t>
        </w:r>
      </w:hyperlink>
      <w:r w:rsidRPr="004232B7">
        <w:t>, l'</w:t>
      </w:r>
      <w:hyperlink r:id="rId24" w:tooltip="Opinion publique" w:history="1">
        <w:r w:rsidRPr="004232B7">
          <w:rPr>
            <w:rStyle w:val="Lienhypertexte"/>
          </w:rPr>
          <w:t>opinion publique</w:t>
        </w:r>
      </w:hyperlink>
      <w:r w:rsidRPr="004232B7">
        <w:t>, le </w:t>
      </w:r>
      <w:hyperlink r:id="rId25" w:tooltip="Système économique" w:history="1">
        <w:r w:rsidRPr="004232B7">
          <w:rPr>
            <w:rStyle w:val="Lienhypertexte"/>
          </w:rPr>
          <w:t>système économique</w:t>
        </w:r>
      </w:hyperlink>
      <w:r w:rsidRPr="004232B7">
        <w:t> ou simplement la </w:t>
      </w:r>
      <w:hyperlink r:id="rId26" w:tooltip="Monnaie" w:history="1">
        <w:r w:rsidRPr="004232B7">
          <w:rPr>
            <w:rStyle w:val="Lienhypertexte"/>
          </w:rPr>
          <w:t>monnaie</w:t>
        </w:r>
      </w:hyperlink>
      <w:r w:rsidRPr="004232B7">
        <w:t>.</w:t>
      </w:r>
    </w:p>
    <w:p w:rsidR="00410667" w:rsidRDefault="00410667" w:rsidP="00410667"/>
    <w:p w:rsidR="00410667" w:rsidRDefault="00410667" w:rsidP="00410667"/>
    <w:p w:rsidR="00410667" w:rsidRPr="00142A7A" w:rsidRDefault="00410667" w:rsidP="00410667">
      <w:pPr>
        <w:rPr>
          <w:b/>
        </w:rPr>
      </w:pPr>
      <w:r w:rsidRPr="00142A7A">
        <w:rPr>
          <w:b/>
        </w:rPr>
        <w:t>Un média peut-il être sructuré en OBNL? Expliquer.</w:t>
      </w:r>
    </w:p>
    <w:p w:rsidR="00410667" w:rsidRDefault="00410667" w:rsidP="00410667">
      <w:r w:rsidRPr="00142A7A">
        <w:t>Les expressions organisme sans but lucratif (OSBL), organisme à but non lucratif ou organisation à but non lucratif (OBNL) désignent toute entité dotée de la personnalité morale ou non, publique ou privée, qui n’a pas pour but la recherche de bénéfices pécuniaires à partager entre ses membres.</w:t>
      </w:r>
    </w:p>
    <w:p w:rsidR="000C3696" w:rsidRDefault="00410667"/>
    <w:sectPr w:rsidR="000C36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667"/>
    <w:rsid w:val="00410667"/>
    <w:rsid w:val="006C0676"/>
    <w:rsid w:val="00B4168F"/>
    <w:rsid w:val="00EC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8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6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4106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8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6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410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Projet_de_loi" TargetMode="External"/><Relationship Id="rId13" Type="http://schemas.openxmlformats.org/officeDocument/2006/relationships/hyperlink" Target="https://fr.wikipedia.org/wiki/Budget_de_l%27%C3%89tat" TargetMode="External"/><Relationship Id="rId18" Type="http://schemas.openxmlformats.org/officeDocument/2006/relationships/hyperlink" Target="https://fr.wikipedia.org/wiki/Juge" TargetMode="External"/><Relationship Id="rId26" Type="http://schemas.openxmlformats.org/officeDocument/2006/relationships/hyperlink" Target="https://fr.wikipedia.org/wiki/Monnai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r.wikipedia.org/wiki/Pouvoir_l%C3%A9gislatif" TargetMode="External"/><Relationship Id="rId7" Type="http://schemas.openxmlformats.org/officeDocument/2006/relationships/hyperlink" Target="https://fr.wikipedia.org/wiki/Pouvoir_ex%C3%A9cutif" TargetMode="External"/><Relationship Id="rId12" Type="http://schemas.openxmlformats.org/officeDocument/2006/relationships/hyperlink" Target="https://fr.wikipedia.org/wiki/Pr%C3%A9sident_de_la_R%C3%A9publique" TargetMode="External"/><Relationship Id="rId17" Type="http://schemas.openxmlformats.org/officeDocument/2006/relationships/hyperlink" Target="https://fr.wikipedia.org/wiki/Loi" TargetMode="External"/><Relationship Id="rId25" Type="http://schemas.openxmlformats.org/officeDocument/2006/relationships/hyperlink" Target="https://fr.wikipedia.org/wiki/Syst%C3%A8me_%C3%A9conomiqu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fr.wikipedia.org/wiki/%C3%89lection_pr%C3%A9sidentielle" TargetMode="External"/><Relationship Id="rId20" Type="http://schemas.openxmlformats.org/officeDocument/2006/relationships/hyperlink" Target="https://fr.wikipedia.org/wiki/Jury" TargetMode="External"/><Relationship Id="rId1" Type="http://schemas.openxmlformats.org/officeDocument/2006/relationships/styles" Target="styles.xml"/><Relationship Id="rId6" Type="http://schemas.openxmlformats.org/officeDocument/2006/relationships/hyperlink" Target="https://fr.wikipedia.org/wiki/Pouvoir_judiciaire" TargetMode="External"/><Relationship Id="rId11" Type="http://schemas.openxmlformats.org/officeDocument/2006/relationships/hyperlink" Target="https://fr.wikipedia.org/wiki/France" TargetMode="External"/><Relationship Id="rId24" Type="http://schemas.openxmlformats.org/officeDocument/2006/relationships/hyperlink" Target="https://fr.wikipedia.org/wiki/Opinion_publique" TargetMode="External"/><Relationship Id="rId5" Type="http://schemas.openxmlformats.org/officeDocument/2006/relationships/hyperlink" Target="https://fr.wikipedia.org/wiki/Pouvoir_l%C3%A9gislatif" TargetMode="External"/><Relationship Id="rId15" Type="http://schemas.openxmlformats.org/officeDocument/2006/relationships/hyperlink" Target="https://fr.wikipedia.org/wiki/Pr%C3%A9sident_du_S%C3%A9nat_fran%C3%A7ais" TargetMode="External"/><Relationship Id="rId23" Type="http://schemas.openxmlformats.org/officeDocument/2006/relationships/hyperlink" Target="https://fr.wikipedia.org/wiki/Interne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fr.wikipedia.org/wiki/Pouvoir_ex%C3%A9cutif" TargetMode="External"/><Relationship Id="rId19" Type="http://schemas.openxmlformats.org/officeDocument/2006/relationships/hyperlink" Target="https://fr.wikipedia.org/wiki/Magistr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Proposition_de_loi" TargetMode="External"/><Relationship Id="rId14" Type="http://schemas.openxmlformats.org/officeDocument/2006/relationships/hyperlink" Target="https://fr.wikipedia.org/wiki/Chef_de_l%27%C3%89tat" TargetMode="External"/><Relationship Id="rId22" Type="http://schemas.openxmlformats.org/officeDocument/2006/relationships/hyperlink" Target="https://fr.wikipedia.org/wiki/Quatri%C3%A8me_pouvoi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Mondor</dc:creator>
  <cp:lastModifiedBy>Pierre Mondor</cp:lastModifiedBy>
  <cp:revision>1</cp:revision>
  <dcterms:created xsi:type="dcterms:W3CDTF">2017-10-09T13:32:00Z</dcterms:created>
  <dcterms:modified xsi:type="dcterms:W3CDTF">2017-10-09T13:33:00Z</dcterms:modified>
</cp:coreProperties>
</file>