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755" w:rsidRDefault="00D8639D">
      <w:r>
        <w:t>CONTROL DE CAMBIOS</w:t>
      </w:r>
    </w:p>
    <w:p w:rsidR="00D8639D" w:rsidRDefault="00D8639D">
      <w:r>
        <w:t>Todos los pedidos de cambios al proyecto deberán ser presentados directamente al gerente de</w:t>
      </w:r>
      <w:r w:rsidR="00662D7F">
        <w:t xml:space="preserve"> la empresa ejecutora del proyecto</w:t>
      </w:r>
      <w:r>
        <w:t>, quién evaluará el impacto tanto en el área pedagógica como en el área programática. Esto también servirá para evaluar las ventajas del proyecto en relación con los costos y tiempos que el cambio requerirá.</w:t>
      </w:r>
      <w:r w:rsidR="00662D7F">
        <w:t xml:space="preserve"> El gerente de la empresa ejecutora entregará las solicitud</w:t>
      </w:r>
      <w:bookmarkStart w:id="0" w:name="_GoBack"/>
      <w:bookmarkEnd w:id="0"/>
      <w:r w:rsidR="00662D7F">
        <w:t>es de cambio junto con el análisis correspondiente a la junta del proyecto para su aprobación. Una vez aprobada</w:t>
      </w:r>
      <w:r w:rsidR="002851EA">
        <w:t xml:space="preserve"> la solicitud, el gerente del proyecto procederá a realizar los cambios en los planes.</w:t>
      </w:r>
    </w:p>
    <w:sectPr w:rsidR="00D86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9D"/>
    <w:rsid w:val="002851EA"/>
    <w:rsid w:val="00662D7F"/>
    <w:rsid w:val="00CB1755"/>
    <w:rsid w:val="00D8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D821D-BA90-47F6-A89B-5402DE68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2017-08-19T21:51:00Z</dcterms:created>
  <dcterms:modified xsi:type="dcterms:W3CDTF">2017-08-19T22:36:00Z</dcterms:modified>
</cp:coreProperties>
</file>