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4DC" w:rsidRDefault="004B14DC" w:rsidP="004B14DC">
      <w:pPr>
        <w:ind w:left="1418"/>
        <w:jc w:val="center"/>
        <w:rPr>
          <w:rFonts w:ascii="Arial" w:eastAsia="Arial Unicode MS" w:hAnsi="Arial" w:cs="Arial"/>
          <w:sz w:val="32"/>
          <w:szCs w:val="32"/>
        </w:rPr>
      </w:pPr>
      <w:bookmarkStart w:id="0" w:name="_GoBack"/>
      <w:bookmarkEnd w:id="0"/>
      <w:r>
        <w:rPr>
          <w:rFonts w:ascii="Arial" w:eastAsia="Arial Unicode MS" w:hAnsi="Arial" w:cs="Arial"/>
          <w:sz w:val="32"/>
          <w:szCs w:val="32"/>
        </w:rPr>
        <w:t>Colegio Salcantay</w:t>
      </w:r>
    </w:p>
    <w:p w:rsidR="004B14DC" w:rsidRDefault="004B14DC" w:rsidP="004B14DC">
      <w:pPr>
        <w:ind w:left="1418"/>
        <w:jc w:val="center"/>
        <w:rPr>
          <w:rFonts w:ascii="Arial" w:eastAsia="Arial Unicode MS" w:hAnsi="Arial" w:cs="Arial"/>
          <w:sz w:val="32"/>
          <w:szCs w:val="32"/>
        </w:rPr>
      </w:pPr>
    </w:p>
    <w:p w:rsidR="004B14DC" w:rsidRDefault="004B14DC" w:rsidP="004B14DC">
      <w:pPr>
        <w:ind w:left="1418"/>
        <w:jc w:val="center"/>
        <w:rPr>
          <w:rFonts w:ascii="Arial" w:eastAsia="Arial Unicode MS" w:hAnsi="Arial" w:cs="Arial"/>
          <w:sz w:val="32"/>
          <w:szCs w:val="32"/>
        </w:rPr>
      </w:pPr>
    </w:p>
    <w:p w:rsidR="004B14DC" w:rsidRDefault="004B14DC" w:rsidP="004B14DC">
      <w:pPr>
        <w:ind w:left="1418"/>
        <w:jc w:val="center"/>
        <w:rPr>
          <w:rFonts w:ascii="Arial" w:eastAsia="Arial Unicode MS" w:hAnsi="Arial" w:cs="Arial"/>
          <w:sz w:val="32"/>
          <w:szCs w:val="32"/>
        </w:rPr>
      </w:pPr>
    </w:p>
    <w:p w:rsidR="004B14DC" w:rsidRDefault="004B14DC" w:rsidP="004B14DC">
      <w:pPr>
        <w:ind w:left="1418"/>
        <w:jc w:val="center"/>
        <w:rPr>
          <w:rFonts w:ascii="Arial" w:eastAsia="Arial Unicode MS" w:hAnsi="Arial" w:cs="Arial"/>
          <w:sz w:val="32"/>
          <w:szCs w:val="32"/>
        </w:rPr>
      </w:pPr>
    </w:p>
    <w:p w:rsidR="002138FB" w:rsidRPr="002138FB" w:rsidRDefault="004B14DC" w:rsidP="004B14DC">
      <w:pPr>
        <w:ind w:left="1418"/>
        <w:jc w:val="center"/>
        <w:rPr>
          <w:rFonts w:ascii="Arial" w:eastAsia="Arial Unicode MS" w:hAnsi="Arial" w:cs="Arial"/>
          <w:sz w:val="32"/>
          <w:szCs w:val="32"/>
        </w:rPr>
      </w:pPr>
      <w:r>
        <w:rPr>
          <w:rFonts w:ascii="Arial" w:eastAsia="Arial Unicode MS" w:hAnsi="Arial" w:cs="Arial"/>
          <w:sz w:val="32"/>
          <w:szCs w:val="32"/>
        </w:rPr>
        <w:t>Monografía</w:t>
      </w:r>
    </w:p>
    <w:p w:rsidR="002138FB" w:rsidRDefault="002138FB" w:rsidP="004B14DC">
      <w:pPr>
        <w:ind w:left="1418"/>
        <w:jc w:val="center"/>
        <w:rPr>
          <w:rFonts w:ascii="Arial" w:eastAsia="Arial Unicode MS" w:hAnsi="Arial" w:cs="Arial"/>
          <w:sz w:val="32"/>
          <w:szCs w:val="32"/>
        </w:rPr>
      </w:pPr>
    </w:p>
    <w:p w:rsidR="004B14DC" w:rsidRDefault="004B14DC" w:rsidP="004B14DC">
      <w:pPr>
        <w:ind w:left="1418"/>
        <w:jc w:val="center"/>
        <w:rPr>
          <w:rFonts w:ascii="Arial" w:eastAsia="Arial Unicode MS" w:hAnsi="Arial" w:cs="Arial"/>
          <w:sz w:val="32"/>
          <w:szCs w:val="32"/>
        </w:rPr>
      </w:pPr>
    </w:p>
    <w:p w:rsidR="004B14DC" w:rsidRDefault="004B14DC" w:rsidP="004B14DC">
      <w:pPr>
        <w:ind w:left="1418"/>
        <w:jc w:val="center"/>
        <w:rPr>
          <w:rFonts w:ascii="Arial" w:eastAsia="Arial Unicode MS" w:hAnsi="Arial" w:cs="Arial"/>
          <w:sz w:val="32"/>
          <w:szCs w:val="32"/>
        </w:rPr>
      </w:pPr>
    </w:p>
    <w:p w:rsidR="000F4005" w:rsidRDefault="000F4005" w:rsidP="004B14DC">
      <w:pPr>
        <w:ind w:left="1418"/>
        <w:jc w:val="center"/>
        <w:rPr>
          <w:rFonts w:ascii="Arial" w:eastAsia="Arial Unicode MS" w:hAnsi="Arial" w:cs="Arial"/>
          <w:sz w:val="32"/>
          <w:szCs w:val="32"/>
        </w:rPr>
      </w:pPr>
    </w:p>
    <w:p w:rsidR="004B14DC" w:rsidRDefault="004B14DC" w:rsidP="000F4005">
      <w:pPr>
        <w:ind w:left="1418"/>
        <w:jc w:val="center"/>
        <w:rPr>
          <w:rFonts w:ascii="Arial" w:eastAsia="Arial Unicode MS" w:hAnsi="Arial" w:cs="Arial"/>
          <w:sz w:val="32"/>
          <w:szCs w:val="32"/>
        </w:rPr>
      </w:pPr>
    </w:p>
    <w:p w:rsidR="004B14DC" w:rsidRDefault="004B14DC" w:rsidP="004B14DC">
      <w:pPr>
        <w:ind w:left="1134" w:right="-739"/>
        <w:jc w:val="center"/>
        <w:rPr>
          <w:rFonts w:ascii="Arial" w:eastAsia="Arial Unicode MS" w:hAnsi="Arial" w:cs="Arial"/>
          <w:sz w:val="32"/>
          <w:szCs w:val="32"/>
        </w:rPr>
      </w:pPr>
      <w:r>
        <w:rPr>
          <w:rFonts w:ascii="Arial" w:eastAsia="Arial Unicode MS" w:hAnsi="Arial" w:cs="Arial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2pt;height:148pt">
            <v:imagedata r:id="rId6" o:title="Evaluar_InfoWeb"/>
          </v:shape>
        </w:pict>
      </w:r>
    </w:p>
    <w:p w:rsidR="004B14DC" w:rsidRPr="002138FB" w:rsidRDefault="004B14DC" w:rsidP="000F4005">
      <w:pPr>
        <w:ind w:left="1418"/>
        <w:jc w:val="center"/>
        <w:rPr>
          <w:rFonts w:ascii="Arial" w:eastAsia="Arial Unicode MS" w:hAnsi="Arial" w:cs="Arial"/>
          <w:sz w:val="32"/>
          <w:szCs w:val="32"/>
        </w:rPr>
      </w:pPr>
    </w:p>
    <w:p w:rsidR="002138FB" w:rsidRPr="002138FB" w:rsidRDefault="002138FB" w:rsidP="000F4005">
      <w:pPr>
        <w:ind w:left="1418"/>
        <w:jc w:val="center"/>
        <w:rPr>
          <w:rFonts w:ascii="Arial" w:eastAsia="Arial Unicode MS" w:hAnsi="Arial" w:cs="Arial"/>
          <w:sz w:val="32"/>
          <w:szCs w:val="32"/>
        </w:rPr>
      </w:pPr>
    </w:p>
    <w:p w:rsidR="002138FB" w:rsidRDefault="002138FB" w:rsidP="000F4005">
      <w:pPr>
        <w:ind w:left="1418"/>
        <w:jc w:val="center"/>
        <w:rPr>
          <w:rFonts w:ascii="Arial" w:eastAsia="Arial Unicode MS" w:hAnsi="Arial" w:cs="Arial"/>
          <w:sz w:val="32"/>
          <w:szCs w:val="32"/>
        </w:rPr>
      </w:pPr>
      <w:r w:rsidRPr="002138FB">
        <w:rPr>
          <w:rFonts w:ascii="Arial" w:eastAsia="Arial Unicode MS" w:hAnsi="Arial" w:cs="Arial"/>
          <w:sz w:val="32"/>
          <w:szCs w:val="32"/>
        </w:rPr>
        <w:t xml:space="preserve">Miss </w:t>
      </w:r>
      <w:r w:rsidR="00B51C71">
        <w:rPr>
          <w:rFonts w:ascii="Arial" w:eastAsia="Arial Unicode MS" w:hAnsi="Arial" w:cs="Arial"/>
          <w:sz w:val="32"/>
          <w:szCs w:val="32"/>
        </w:rPr>
        <w:t>Mercedes Ulloa</w:t>
      </w:r>
    </w:p>
    <w:p w:rsidR="00B51C71" w:rsidRPr="002138FB" w:rsidRDefault="00B51C71" w:rsidP="000F4005">
      <w:pPr>
        <w:ind w:left="1418"/>
        <w:jc w:val="center"/>
        <w:rPr>
          <w:rFonts w:ascii="Arial" w:eastAsia="Arial Unicode MS" w:hAnsi="Arial" w:cs="Arial"/>
          <w:sz w:val="32"/>
          <w:szCs w:val="32"/>
        </w:rPr>
      </w:pPr>
    </w:p>
    <w:p w:rsidR="002138FB" w:rsidRDefault="002138FB" w:rsidP="000F4005">
      <w:pPr>
        <w:ind w:left="1418"/>
        <w:jc w:val="center"/>
        <w:rPr>
          <w:rFonts w:ascii="Arial" w:eastAsia="Arial Unicode MS" w:hAnsi="Arial" w:cs="Arial"/>
          <w:sz w:val="32"/>
          <w:szCs w:val="32"/>
        </w:rPr>
      </w:pPr>
    </w:p>
    <w:p w:rsidR="004B14DC" w:rsidRDefault="004B14DC" w:rsidP="000F4005">
      <w:pPr>
        <w:ind w:left="1418"/>
        <w:jc w:val="center"/>
        <w:rPr>
          <w:rFonts w:ascii="Arial" w:eastAsia="Arial Unicode MS" w:hAnsi="Arial" w:cs="Arial"/>
          <w:sz w:val="32"/>
          <w:szCs w:val="32"/>
        </w:rPr>
      </w:pPr>
    </w:p>
    <w:p w:rsidR="004B14DC" w:rsidRDefault="004B14DC" w:rsidP="000F4005">
      <w:pPr>
        <w:ind w:left="1418"/>
        <w:jc w:val="center"/>
        <w:rPr>
          <w:rFonts w:ascii="Arial" w:eastAsia="Arial Unicode MS" w:hAnsi="Arial" w:cs="Arial"/>
          <w:sz w:val="32"/>
          <w:szCs w:val="32"/>
        </w:rPr>
      </w:pPr>
    </w:p>
    <w:p w:rsidR="004B14DC" w:rsidRPr="002138FB" w:rsidRDefault="004B14DC" w:rsidP="000F4005">
      <w:pPr>
        <w:ind w:left="1418"/>
        <w:jc w:val="center"/>
        <w:rPr>
          <w:rFonts w:ascii="Arial" w:eastAsia="Arial Unicode MS" w:hAnsi="Arial" w:cs="Arial"/>
          <w:sz w:val="32"/>
          <w:szCs w:val="32"/>
        </w:rPr>
      </w:pPr>
    </w:p>
    <w:p w:rsidR="002138FB" w:rsidRPr="002138FB" w:rsidRDefault="004B14DC" w:rsidP="000F4005">
      <w:pPr>
        <w:ind w:left="1418"/>
        <w:jc w:val="center"/>
        <w:rPr>
          <w:rFonts w:ascii="Arial" w:eastAsia="Arial Unicode MS" w:hAnsi="Arial" w:cs="Arial"/>
          <w:sz w:val="32"/>
          <w:szCs w:val="32"/>
        </w:rPr>
      </w:pPr>
      <w:r>
        <w:rPr>
          <w:rFonts w:ascii="Arial" w:eastAsia="Arial Unicode MS" w:hAnsi="Arial" w:cs="Arial"/>
          <w:sz w:val="32"/>
          <w:szCs w:val="32"/>
        </w:rPr>
        <w:t>Fiabilidad de Fuentes</w:t>
      </w:r>
    </w:p>
    <w:p w:rsidR="002138FB" w:rsidRDefault="002138FB" w:rsidP="000F4005">
      <w:pPr>
        <w:ind w:left="1418"/>
        <w:jc w:val="center"/>
        <w:rPr>
          <w:rFonts w:ascii="Arial" w:eastAsia="Arial Unicode MS" w:hAnsi="Arial" w:cs="Arial"/>
          <w:sz w:val="32"/>
          <w:szCs w:val="32"/>
        </w:rPr>
      </w:pPr>
    </w:p>
    <w:p w:rsidR="004B14DC" w:rsidRDefault="004B14DC" w:rsidP="000F4005">
      <w:pPr>
        <w:ind w:left="1418"/>
        <w:jc w:val="center"/>
        <w:rPr>
          <w:rFonts w:ascii="Arial" w:eastAsia="Arial Unicode MS" w:hAnsi="Arial" w:cs="Arial"/>
          <w:sz w:val="32"/>
          <w:szCs w:val="32"/>
        </w:rPr>
      </w:pPr>
    </w:p>
    <w:p w:rsidR="002138FB" w:rsidRDefault="002138FB" w:rsidP="000F4005">
      <w:pPr>
        <w:ind w:left="1418"/>
        <w:jc w:val="center"/>
        <w:rPr>
          <w:rFonts w:ascii="Arial" w:eastAsia="Arial Unicode MS" w:hAnsi="Arial" w:cs="Arial"/>
          <w:sz w:val="32"/>
          <w:szCs w:val="32"/>
        </w:rPr>
      </w:pPr>
    </w:p>
    <w:p w:rsidR="000F4005" w:rsidRPr="002138FB" w:rsidRDefault="000F4005" w:rsidP="000F4005">
      <w:pPr>
        <w:ind w:left="1418"/>
        <w:jc w:val="center"/>
        <w:rPr>
          <w:rFonts w:ascii="Arial" w:eastAsia="Arial Unicode MS" w:hAnsi="Arial" w:cs="Arial"/>
          <w:sz w:val="32"/>
          <w:szCs w:val="32"/>
        </w:rPr>
      </w:pPr>
    </w:p>
    <w:p w:rsidR="002138FB" w:rsidRPr="002138FB" w:rsidRDefault="002138FB" w:rsidP="000F4005">
      <w:pPr>
        <w:ind w:left="1418"/>
        <w:jc w:val="center"/>
        <w:rPr>
          <w:rFonts w:ascii="Arial" w:eastAsia="Arial Unicode MS" w:hAnsi="Arial" w:cs="Arial"/>
          <w:sz w:val="32"/>
          <w:szCs w:val="32"/>
        </w:rPr>
      </w:pPr>
    </w:p>
    <w:p w:rsidR="002138FB" w:rsidRPr="002138FB" w:rsidRDefault="002138FB" w:rsidP="000F4005">
      <w:pPr>
        <w:ind w:left="1418"/>
        <w:jc w:val="center"/>
        <w:rPr>
          <w:rFonts w:ascii="Arial" w:eastAsia="Arial Unicode MS" w:hAnsi="Arial" w:cs="Arial"/>
          <w:sz w:val="32"/>
          <w:szCs w:val="32"/>
        </w:rPr>
      </w:pPr>
    </w:p>
    <w:p w:rsidR="002138FB" w:rsidRPr="002138FB" w:rsidRDefault="002138FB" w:rsidP="000F4005">
      <w:pPr>
        <w:ind w:left="1418"/>
        <w:jc w:val="center"/>
        <w:rPr>
          <w:rFonts w:ascii="Arial" w:eastAsia="Arial Unicode MS" w:hAnsi="Arial" w:cs="Arial"/>
          <w:sz w:val="32"/>
          <w:szCs w:val="32"/>
        </w:rPr>
      </w:pPr>
    </w:p>
    <w:p w:rsidR="002138FB" w:rsidRPr="002138FB" w:rsidRDefault="002138FB" w:rsidP="000F4005">
      <w:pPr>
        <w:ind w:left="1418"/>
        <w:jc w:val="center"/>
        <w:rPr>
          <w:rFonts w:ascii="Arial" w:eastAsia="Arial Unicode MS" w:hAnsi="Arial" w:cs="Arial"/>
          <w:sz w:val="32"/>
          <w:szCs w:val="32"/>
        </w:rPr>
      </w:pPr>
      <w:r w:rsidRPr="002138FB">
        <w:rPr>
          <w:rFonts w:ascii="Arial" w:eastAsia="Arial Unicode MS" w:hAnsi="Arial" w:cs="Arial"/>
          <w:sz w:val="32"/>
          <w:szCs w:val="32"/>
        </w:rPr>
        <w:t>Ariana Flores</w:t>
      </w:r>
    </w:p>
    <w:p w:rsidR="002138FB" w:rsidRPr="002138FB" w:rsidRDefault="002138FB" w:rsidP="000F4005">
      <w:pPr>
        <w:ind w:left="1418"/>
        <w:jc w:val="center"/>
        <w:rPr>
          <w:rFonts w:ascii="Arial" w:eastAsia="Arial Unicode MS" w:hAnsi="Arial" w:cs="Arial"/>
          <w:sz w:val="32"/>
          <w:szCs w:val="32"/>
        </w:rPr>
      </w:pPr>
    </w:p>
    <w:p w:rsidR="002138FB" w:rsidRPr="002138FB" w:rsidRDefault="002138FB" w:rsidP="000F4005">
      <w:pPr>
        <w:ind w:left="1418"/>
        <w:jc w:val="center"/>
        <w:rPr>
          <w:rFonts w:ascii="Arial" w:eastAsia="Arial Unicode MS" w:hAnsi="Arial" w:cs="Arial"/>
          <w:sz w:val="32"/>
          <w:szCs w:val="32"/>
        </w:rPr>
      </w:pPr>
      <w:r w:rsidRPr="002138FB">
        <w:rPr>
          <w:rFonts w:ascii="Arial" w:eastAsia="Arial Unicode MS" w:hAnsi="Arial" w:cs="Arial"/>
          <w:sz w:val="32"/>
          <w:szCs w:val="32"/>
        </w:rPr>
        <w:t>1</w:t>
      </w:r>
      <w:r w:rsidR="00B51C71">
        <w:rPr>
          <w:rFonts w:ascii="Arial" w:eastAsia="Arial Unicode MS" w:hAnsi="Arial" w:cs="Arial"/>
          <w:sz w:val="32"/>
          <w:szCs w:val="32"/>
        </w:rPr>
        <w:t>1</w:t>
      </w:r>
      <w:r w:rsidRPr="002138FB">
        <w:rPr>
          <w:rFonts w:ascii="Arial" w:eastAsia="Arial Unicode MS" w:hAnsi="Arial" w:cs="Arial"/>
          <w:sz w:val="32"/>
          <w:szCs w:val="32"/>
        </w:rPr>
        <w:t>mo B</w:t>
      </w:r>
    </w:p>
    <w:p w:rsidR="007B4D4A" w:rsidRDefault="007B4D4A" w:rsidP="00AA367B">
      <w:pPr>
        <w:jc w:val="center"/>
        <w:outlineLvl w:val="0"/>
        <w:rPr>
          <w:rFonts w:ascii="Calibri" w:hAnsi="Calibri" w:cs="Calibri"/>
          <w:b/>
          <w:bCs/>
          <w:noProof/>
          <w:u w:val="single"/>
          <w:lang w:val="es-ES"/>
        </w:rPr>
        <w:sectPr w:rsidR="007B4D4A" w:rsidSect="007B4D4A">
          <w:headerReference w:type="default" r:id="rId7"/>
          <w:type w:val="continuous"/>
          <w:pgSz w:w="11906" w:h="16838" w:code="9"/>
          <w:pgMar w:top="1134" w:right="1418" w:bottom="1134" w:left="170" w:header="720" w:footer="720" w:gutter="0"/>
          <w:cols w:space="708"/>
          <w:docGrid w:linePitch="326"/>
        </w:sectPr>
      </w:pPr>
    </w:p>
    <w:p w:rsidR="0022798E" w:rsidRPr="00FD1AC7" w:rsidRDefault="0022798E" w:rsidP="00AA367B">
      <w:pPr>
        <w:jc w:val="center"/>
        <w:outlineLvl w:val="0"/>
        <w:rPr>
          <w:rFonts w:ascii="Calibri" w:hAnsi="Calibri" w:cs="Calibri"/>
          <w:b/>
          <w:bCs/>
          <w:u w:val="single"/>
          <w:lang w:val="es-ES"/>
        </w:rPr>
      </w:pPr>
      <w:r w:rsidRPr="00FD1AC7">
        <w:rPr>
          <w:rFonts w:ascii="Calibri" w:hAnsi="Calibri" w:cs="Calibri"/>
          <w:b/>
          <w:bCs/>
          <w:noProof/>
          <w:u w:val="single"/>
          <w:lang w:val="es-ES"/>
        </w:rPr>
        <w:lastRenderedPageBreak/>
        <w:t>Cuadro de fiabilidad de las fuentes</w:t>
      </w:r>
    </w:p>
    <w:p w:rsidR="0022798E" w:rsidRPr="0007484E" w:rsidRDefault="0022798E">
      <w:pPr>
        <w:rPr>
          <w:sz w:val="28"/>
          <w:szCs w:val="28"/>
          <w:lang w:val="es-ES"/>
        </w:rPr>
      </w:pPr>
    </w:p>
    <w:tbl>
      <w:tblPr>
        <w:tblW w:w="1521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54"/>
        <w:gridCol w:w="1350"/>
        <w:gridCol w:w="648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34"/>
        <w:gridCol w:w="16"/>
        <w:gridCol w:w="527"/>
      </w:tblGrid>
      <w:tr w:rsidR="00E537D2" w:rsidRPr="00CF4D78" w:rsidTr="0027601B"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7D2" w:rsidRPr="00CF4D78" w:rsidRDefault="00E537D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CF4D78">
              <w:rPr>
                <w:rFonts w:ascii="Calibri" w:hAnsi="Calibri" w:cs="Calibri"/>
                <w:b/>
                <w:bCs/>
                <w:noProof/>
                <w:sz w:val="20"/>
                <w:szCs w:val="20"/>
                <w:lang w:val="es-ES"/>
              </w:rPr>
              <w:t>Criterios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7D2" w:rsidRPr="00CF4D78" w:rsidRDefault="00E537D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CF4D78">
              <w:rPr>
                <w:rFonts w:ascii="Calibri" w:hAnsi="Calibri" w:cs="Calibri"/>
                <w:b/>
                <w:bCs/>
                <w:noProof/>
                <w:sz w:val="20"/>
                <w:szCs w:val="20"/>
                <w:lang w:val="es-ES"/>
              </w:rPr>
              <w:t>Valoración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37D2" w:rsidRPr="00CF4D78" w:rsidRDefault="00E537D2">
            <w:pP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CF4D78">
              <w:rPr>
                <w:rFonts w:ascii="Calibri" w:hAnsi="Calibri" w:cs="Calibri"/>
                <w:b/>
                <w:bCs/>
                <w:noProof/>
                <w:sz w:val="20"/>
                <w:szCs w:val="20"/>
                <w:lang w:val="es-ES"/>
              </w:rPr>
              <w:t>Descriptor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CF4D78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744248" w:rsidP="008E1523">
            <w:pP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CF4D78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744248" w:rsidP="008E1523">
            <w:pP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CF4D78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3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744248" w:rsidP="006C4C21">
            <w:pP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CF4D78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4</w:t>
            </w:r>
            <w:r w:rsidR="00E537D2" w:rsidRPr="00CF4D78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  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744248" w:rsidP="008E1523">
            <w:pP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CF4D78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5</w:t>
            </w:r>
            <w:r w:rsidR="00E537D2" w:rsidRPr="00CF4D78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744248" w:rsidP="006C4C21">
            <w:pP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CF4D78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6</w:t>
            </w:r>
            <w:r w:rsidR="00E537D2" w:rsidRPr="00CF4D78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744248" w:rsidP="006C4C21">
            <w:pP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CF4D78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7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4E6452" w:rsidP="006C4C21">
            <w:pP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CF4D78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8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4E6452" w:rsidP="006C4C21">
            <w:pP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CF4D78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9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4E6452">
            <w:pP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CF4D78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10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4E6452">
            <w:pP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CF4D78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11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4E6452" w:rsidP="00E537D2">
            <w:pP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CF4D78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12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4E6452" w:rsidP="00E537D2">
            <w:pP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CF4D78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13</w:t>
            </w:r>
          </w:p>
        </w:tc>
      </w:tr>
      <w:tr w:rsidR="00E537D2" w:rsidRPr="00CF4D78" w:rsidTr="0027601B">
        <w:tc>
          <w:tcPr>
            <w:tcW w:w="1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7D2" w:rsidRPr="00CF4D78" w:rsidRDefault="00E537D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CF4D78">
              <w:rPr>
                <w:rFonts w:ascii="Calibri" w:hAnsi="Calibri" w:cs="Calibri"/>
                <w:b/>
                <w:bCs/>
                <w:noProof/>
                <w:sz w:val="20"/>
                <w:szCs w:val="20"/>
                <w:lang w:val="es-ES"/>
              </w:rPr>
              <w:t>A. Autor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7D2" w:rsidRPr="00CF4D78" w:rsidRDefault="00E537D2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CF4D78">
              <w:rPr>
                <w:rFonts w:ascii="Calibri" w:hAnsi="Calibri" w:cs="Calibri"/>
                <w:sz w:val="20"/>
                <w:szCs w:val="20"/>
                <w:lang w:val="es-ES"/>
              </w:rPr>
              <w:t>4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37D2" w:rsidRPr="00CF4D78" w:rsidRDefault="00E537D2" w:rsidP="00AA367B">
            <w:pPr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CF4D78">
              <w:rPr>
                <w:rFonts w:ascii="Calibri" w:hAnsi="Calibri" w:cs="Calibri"/>
                <w:noProof/>
                <w:sz w:val="20"/>
                <w:szCs w:val="20"/>
                <w:lang w:val="es-ES"/>
              </w:rPr>
              <w:t>Escrita por una organización acreditada y reconocida.</w:t>
            </w:r>
            <w:r w:rsidRPr="00CF4D78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r w:rsidRPr="00CF4D78">
              <w:rPr>
                <w:rFonts w:ascii="Calibri" w:hAnsi="Calibri" w:cs="Calibri"/>
                <w:noProof/>
                <w:sz w:val="20"/>
                <w:szCs w:val="20"/>
                <w:lang w:val="es-ES"/>
              </w:rPr>
              <w:t>En la elaboración de esta fuente participaron muchos profesionales.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2138FB" w:rsidP="002138FB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2138FB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2138FB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2138FB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2138FB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2138FB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2138FB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2138FB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2138FB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2138FB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BF7F70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x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BF7F70" w:rsidP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x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BF7F70" w:rsidP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x</w:t>
            </w:r>
          </w:p>
        </w:tc>
      </w:tr>
      <w:tr w:rsidR="00E537D2" w:rsidRPr="00CF4D78" w:rsidTr="0027601B"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7D2" w:rsidRPr="00CF4D78" w:rsidRDefault="00E537D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7D2" w:rsidRPr="00CF4D78" w:rsidRDefault="00E537D2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CF4D78">
              <w:rPr>
                <w:rFonts w:ascii="Calibri" w:hAnsi="Calibri" w:cs="Calibri"/>
                <w:sz w:val="20"/>
                <w:szCs w:val="20"/>
                <w:lang w:val="es-ES"/>
              </w:rPr>
              <w:t>3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37D2" w:rsidRPr="00CF4D78" w:rsidRDefault="00E537D2" w:rsidP="00AA367B">
            <w:pPr>
              <w:jc w:val="both"/>
              <w:rPr>
                <w:rStyle w:val="tw4winMark"/>
                <w:rFonts w:ascii="Calibri" w:hAnsi="Calibri"/>
                <w:color w:val="auto"/>
                <w:sz w:val="20"/>
                <w:szCs w:val="20"/>
                <w:lang w:val="es-ES"/>
              </w:rPr>
            </w:pPr>
            <w:r w:rsidRPr="00CF4D78">
              <w:rPr>
                <w:rFonts w:ascii="Calibri" w:hAnsi="Calibri" w:cs="Calibri"/>
                <w:sz w:val="20"/>
                <w:szCs w:val="20"/>
                <w:lang w:val="es-ES"/>
              </w:rPr>
              <w:t xml:space="preserve">El autor es un profesional reconocido en este campo del saber </w:t>
            </w:r>
            <w:r w:rsidRPr="00CF4D78">
              <w:rPr>
                <w:rFonts w:ascii="Calibri" w:hAnsi="Calibri" w:cs="Calibri"/>
                <w:noProof/>
                <w:sz w:val="20"/>
                <w:szCs w:val="20"/>
                <w:lang w:val="es-ES"/>
              </w:rPr>
              <w:t xml:space="preserve">y </w:t>
            </w:r>
            <w:r w:rsidRPr="00CF4D78">
              <w:rPr>
                <w:rFonts w:ascii="Calibri" w:hAnsi="Calibri" w:cs="Calibri"/>
                <w:sz w:val="20"/>
                <w:szCs w:val="20"/>
                <w:lang w:val="es-ES"/>
              </w:rPr>
              <w:t>pertenece a una organización confiable o recibe apoyo de la misma.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/>
                <w:sz w:val="20"/>
                <w:szCs w:val="20"/>
                <w:lang w:val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/>
                <w:sz w:val="20"/>
                <w:szCs w:val="20"/>
                <w:lang w:val="es-ES"/>
              </w:rPr>
            </w:pPr>
          </w:p>
        </w:tc>
        <w:tc>
          <w:tcPr>
            <w:tcW w:w="5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/>
                <w:sz w:val="20"/>
                <w:szCs w:val="20"/>
                <w:lang w:val="es-ES"/>
              </w:rPr>
            </w:pPr>
          </w:p>
        </w:tc>
      </w:tr>
      <w:tr w:rsidR="00E537D2" w:rsidRPr="00CF4D78" w:rsidTr="0027601B"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7D2" w:rsidRPr="00CF4D78" w:rsidRDefault="00E537D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7D2" w:rsidRPr="00CF4D78" w:rsidRDefault="00E537D2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CF4D78">
              <w:rPr>
                <w:rFonts w:ascii="Calibri" w:hAnsi="Calibri" w:cs="Calibri"/>
                <w:sz w:val="20"/>
                <w:szCs w:val="20"/>
                <w:lang w:val="es-ES"/>
              </w:rPr>
              <w:t>2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37D2" w:rsidRPr="00CF4D78" w:rsidRDefault="00E537D2" w:rsidP="00AA367B">
            <w:pPr>
              <w:jc w:val="both"/>
              <w:rPr>
                <w:rStyle w:val="tw4winMark"/>
                <w:rFonts w:ascii="Calibri" w:hAnsi="Calibri"/>
                <w:color w:val="auto"/>
                <w:sz w:val="20"/>
                <w:szCs w:val="20"/>
                <w:lang w:val="es-ES"/>
              </w:rPr>
            </w:pPr>
            <w:r w:rsidRPr="00CF4D78">
              <w:rPr>
                <w:rFonts w:ascii="Calibri" w:hAnsi="Calibri" w:cs="Calibri"/>
                <w:noProof/>
                <w:sz w:val="20"/>
                <w:szCs w:val="20"/>
                <w:lang w:val="es-ES"/>
              </w:rPr>
              <w:t>El autor es un entendido en el tema y es reconocido; la fuente se basa en su propia experiencia y en la de otras personas.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/>
                <w:sz w:val="20"/>
                <w:szCs w:val="20"/>
                <w:lang w:val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/>
                <w:sz w:val="20"/>
                <w:szCs w:val="20"/>
                <w:lang w:val="es-ES"/>
              </w:rPr>
            </w:pPr>
          </w:p>
        </w:tc>
        <w:tc>
          <w:tcPr>
            <w:tcW w:w="5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/>
                <w:sz w:val="20"/>
                <w:szCs w:val="20"/>
                <w:lang w:val="es-ES"/>
              </w:rPr>
            </w:pPr>
          </w:p>
        </w:tc>
      </w:tr>
      <w:tr w:rsidR="00E537D2" w:rsidRPr="00CF4D78" w:rsidTr="0027601B"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7D2" w:rsidRPr="00CF4D78" w:rsidRDefault="00E537D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7D2" w:rsidRPr="00CF4D78" w:rsidRDefault="00E537D2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CF4D78">
              <w:rPr>
                <w:rFonts w:ascii="Calibri" w:hAnsi="Calibri" w:cs="Calibri"/>
                <w:sz w:val="20"/>
                <w:szCs w:val="20"/>
                <w:lang w:val="es-ES"/>
              </w:rPr>
              <w:t>1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37D2" w:rsidRPr="00CF4D78" w:rsidRDefault="00E537D2" w:rsidP="00AA367B">
            <w:pPr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CF4D78">
              <w:rPr>
                <w:rFonts w:ascii="Calibri" w:hAnsi="Calibri" w:cs="Calibri"/>
                <w:noProof/>
                <w:sz w:val="20"/>
                <w:szCs w:val="20"/>
                <w:lang w:val="es-ES"/>
              </w:rPr>
              <w:t>Se indica e</w:t>
            </w:r>
            <w:r w:rsidRPr="00CF4D78">
              <w:rPr>
                <w:rFonts w:ascii="Calibri" w:hAnsi="Calibri" w:cs="Calibri"/>
                <w:sz w:val="20"/>
                <w:szCs w:val="20"/>
                <w:lang w:val="es-ES"/>
              </w:rPr>
              <w:t xml:space="preserve">l autor pero este no es fiable. </w:t>
            </w:r>
            <w:r w:rsidRPr="00CF4D78">
              <w:rPr>
                <w:rFonts w:ascii="Calibri" w:hAnsi="Calibri" w:cs="Calibri"/>
                <w:noProof/>
                <w:sz w:val="20"/>
                <w:szCs w:val="20"/>
                <w:lang w:val="es-ES"/>
              </w:rPr>
              <w:t>La fuente se descarta.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5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E537D2" w:rsidRPr="00CF4D78" w:rsidTr="0027601B"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7D2" w:rsidRPr="00CF4D78" w:rsidRDefault="00E537D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7D2" w:rsidRPr="00CF4D78" w:rsidRDefault="00E537D2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CF4D78">
              <w:rPr>
                <w:rFonts w:ascii="Calibri" w:hAnsi="Calibri" w:cs="Calibri"/>
                <w:sz w:val="20"/>
                <w:szCs w:val="20"/>
                <w:lang w:val="es-ES"/>
              </w:rPr>
              <w:t>0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37D2" w:rsidRPr="00CF4D78" w:rsidRDefault="00E537D2" w:rsidP="00AA367B">
            <w:pPr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CF4D78">
              <w:rPr>
                <w:rFonts w:ascii="Calibri" w:hAnsi="Calibri" w:cs="Calibri"/>
                <w:noProof/>
                <w:sz w:val="20"/>
                <w:szCs w:val="20"/>
                <w:lang w:val="es-ES"/>
              </w:rPr>
              <w:t>No cumple ninguno de los descriptores anteriores.</w:t>
            </w:r>
            <w:r w:rsidRPr="00CF4D78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r w:rsidRPr="00CF4D78">
              <w:rPr>
                <w:rFonts w:ascii="Calibri" w:hAnsi="Calibri" w:cs="Calibri"/>
                <w:noProof/>
                <w:sz w:val="20"/>
                <w:szCs w:val="20"/>
                <w:lang w:val="es-ES"/>
              </w:rPr>
              <w:t>La fuente se descarta inmediatamente.</w:t>
            </w:r>
            <w:r w:rsidRPr="00CF4D78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5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E537D2" w:rsidRPr="00CF4D78" w:rsidTr="0027601B">
        <w:tc>
          <w:tcPr>
            <w:tcW w:w="142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E537D2" w:rsidRPr="00CF4D78" w:rsidTr="0027601B">
        <w:tc>
          <w:tcPr>
            <w:tcW w:w="1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7D2" w:rsidRPr="00CF4D78" w:rsidRDefault="00E537D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CF4D78">
              <w:rPr>
                <w:rFonts w:ascii="Calibri" w:hAnsi="Calibri" w:cs="Calibri"/>
                <w:b/>
                <w:bCs/>
                <w:noProof/>
                <w:sz w:val="20"/>
                <w:szCs w:val="20"/>
                <w:lang w:val="es-ES"/>
              </w:rPr>
              <w:t>B. Origen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7D2" w:rsidRPr="00CF4D78" w:rsidRDefault="00E537D2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CF4D78">
              <w:rPr>
                <w:rFonts w:ascii="Calibri" w:hAnsi="Calibri" w:cs="Calibri"/>
                <w:sz w:val="20"/>
                <w:szCs w:val="20"/>
                <w:lang w:val="es-ES"/>
              </w:rPr>
              <w:t>3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537D2" w:rsidRPr="00CF4D78" w:rsidRDefault="00E537D2" w:rsidP="00AA367B">
            <w:pPr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CF4D78">
              <w:rPr>
                <w:rFonts w:ascii="Calibri" w:hAnsi="Calibri" w:cs="Calibri"/>
                <w:noProof/>
                <w:sz w:val="20"/>
                <w:szCs w:val="20"/>
                <w:lang w:val="es-ES"/>
              </w:rPr>
              <w:t>Se publica en medios de comunicación profesionales/muy conocidos/acreditados.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2138FB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2138FB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2138FB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2138FB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2138FB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 xml:space="preserve">x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2138FB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2138FB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2138FB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2138FB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2138FB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BF7F70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x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BF7F70" w:rsidP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x</w:t>
            </w:r>
          </w:p>
        </w:tc>
        <w:tc>
          <w:tcPr>
            <w:tcW w:w="5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BF7F70" w:rsidP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x</w:t>
            </w:r>
          </w:p>
        </w:tc>
      </w:tr>
      <w:tr w:rsidR="00E537D2" w:rsidRPr="00CF4D78" w:rsidTr="0027601B"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7D2" w:rsidRPr="00CF4D78" w:rsidRDefault="00E537D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7D2" w:rsidRPr="00CF4D78" w:rsidRDefault="00E537D2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CF4D78">
              <w:rPr>
                <w:rFonts w:ascii="Calibri" w:hAnsi="Calibri" w:cs="Calibri"/>
                <w:sz w:val="20"/>
                <w:szCs w:val="20"/>
                <w:lang w:val="es-ES"/>
              </w:rPr>
              <w:t>2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37D2" w:rsidRPr="00CF4D78" w:rsidRDefault="00E537D2" w:rsidP="00AA367B">
            <w:pPr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CF4D78">
              <w:rPr>
                <w:rFonts w:ascii="Calibri" w:hAnsi="Calibri" w:cs="Calibri"/>
                <w:noProof/>
                <w:sz w:val="20"/>
                <w:szCs w:val="20"/>
                <w:lang w:val="es-ES"/>
              </w:rPr>
              <w:t>Se publica en medios de comunicación confiables.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5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E537D2" w:rsidRPr="00CF4D78" w:rsidTr="0027601B"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7D2" w:rsidRPr="00CF4D78" w:rsidRDefault="00E537D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7D2" w:rsidRPr="00CF4D78" w:rsidRDefault="00E537D2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CF4D78">
              <w:rPr>
                <w:rFonts w:ascii="Calibri" w:hAnsi="Calibri" w:cs="Calibri"/>
                <w:sz w:val="20"/>
                <w:szCs w:val="20"/>
                <w:lang w:val="es-ES"/>
              </w:rPr>
              <w:t>1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37D2" w:rsidRPr="00CF4D78" w:rsidRDefault="00E537D2" w:rsidP="00806F70">
            <w:pPr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CF4D78">
              <w:rPr>
                <w:rFonts w:ascii="Calibri" w:hAnsi="Calibri" w:cs="Calibri"/>
                <w:noProof/>
                <w:sz w:val="20"/>
                <w:szCs w:val="20"/>
                <w:lang w:val="es-ES"/>
              </w:rPr>
              <w:t>Se publica en un medio muy conocido donde cualquiera puede añadir información.</w:t>
            </w:r>
            <w:r w:rsidRPr="00CF4D78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r w:rsidRPr="00CF4D78">
              <w:rPr>
                <w:rFonts w:ascii="Calibri" w:hAnsi="Calibri" w:cs="Calibri"/>
                <w:noProof/>
                <w:sz w:val="20"/>
                <w:szCs w:val="20"/>
                <w:lang w:val="es-ES"/>
              </w:rPr>
              <w:t>La fuente se descarta casi siempre.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5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E537D2" w:rsidRPr="00CF4D78" w:rsidTr="0027601B"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7D2" w:rsidRPr="00CF4D78" w:rsidRDefault="00E537D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7D2" w:rsidRPr="00CF4D78" w:rsidRDefault="00E537D2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CF4D78">
              <w:rPr>
                <w:rFonts w:ascii="Calibri" w:hAnsi="Calibri" w:cs="Calibri"/>
                <w:sz w:val="20"/>
                <w:szCs w:val="20"/>
                <w:lang w:val="es-ES"/>
              </w:rPr>
              <w:t>0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37D2" w:rsidRPr="00CF4D78" w:rsidRDefault="00E537D2" w:rsidP="00AA367B">
            <w:pPr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CF4D78">
              <w:rPr>
                <w:rFonts w:ascii="Calibri" w:hAnsi="Calibri" w:cs="Calibri"/>
                <w:noProof/>
                <w:sz w:val="20"/>
                <w:szCs w:val="20"/>
                <w:lang w:val="es-ES"/>
              </w:rPr>
              <w:t>No cumple ninguno de los descriptores anteriores.</w:t>
            </w:r>
            <w:r w:rsidRPr="00CF4D78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r w:rsidRPr="00CF4D78">
              <w:rPr>
                <w:rFonts w:ascii="Calibri" w:hAnsi="Calibri" w:cs="Calibri"/>
                <w:noProof/>
                <w:sz w:val="20"/>
                <w:szCs w:val="20"/>
                <w:lang w:val="es-ES"/>
              </w:rPr>
              <w:t>La fuente se descarta inmediatamente.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5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E537D2" w:rsidRPr="00CF4D78" w:rsidTr="0027601B">
        <w:tc>
          <w:tcPr>
            <w:tcW w:w="142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E537D2" w:rsidRPr="00CF4D78" w:rsidTr="0027601B">
        <w:tc>
          <w:tcPr>
            <w:tcW w:w="1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7D2" w:rsidRPr="00CF4D78" w:rsidRDefault="004530F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CF4D78">
              <w:rPr>
                <w:rFonts w:ascii="Calibri" w:hAnsi="Calibri" w:cs="Calibri"/>
                <w:b/>
                <w:bCs/>
                <w:noProof/>
                <w:sz w:val="20"/>
                <w:szCs w:val="20"/>
                <w:lang w:val="es-ES"/>
              </w:rPr>
              <w:t>C</w:t>
            </w:r>
            <w:r w:rsidR="00E537D2" w:rsidRPr="00CF4D78">
              <w:rPr>
                <w:rFonts w:ascii="Calibri" w:hAnsi="Calibri" w:cs="Calibri"/>
                <w:b/>
                <w:bCs/>
                <w:noProof/>
                <w:sz w:val="20"/>
                <w:szCs w:val="20"/>
                <w:lang w:val="es-ES"/>
              </w:rPr>
              <w:t>. Calidad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7D2" w:rsidRPr="00CF4D78" w:rsidRDefault="00E537D2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CF4D78">
              <w:rPr>
                <w:rFonts w:ascii="Calibri" w:hAnsi="Calibri" w:cs="Calibri"/>
                <w:sz w:val="20"/>
                <w:szCs w:val="20"/>
                <w:lang w:val="es-ES"/>
              </w:rPr>
              <w:t>3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7D2" w:rsidRPr="00CF4D78" w:rsidRDefault="00E537D2" w:rsidP="00AA367B">
            <w:pPr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CF4D78">
              <w:rPr>
                <w:rFonts w:ascii="Calibri" w:hAnsi="Calibri" w:cs="Calibri"/>
                <w:noProof/>
                <w:sz w:val="20"/>
                <w:szCs w:val="20"/>
                <w:lang w:val="es-ES"/>
              </w:rPr>
              <w:t xml:space="preserve">Es una fuente </w:t>
            </w:r>
            <w:r w:rsidR="00B51865" w:rsidRPr="00CF4D78">
              <w:rPr>
                <w:rFonts w:ascii="Calibri" w:hAnsi="Calibri" w:cs="Calibri"/>
                <w:noProof/>
                <w:sz w:val="20"/>
                <w:szCs w:val="20"/>
                <w:lang w:val="es-ES"/>
              </w:rPr>
              <w:t xml:space="preserve">con información </w:t>
            </w:r>
            <w:r w:rsidRPr="00CF4D78">
              <w:rPr>
                <w:rFonts w:ascii="Calibri" w:hAnsi="Calibri" w:cs="Calibri"/>
                <w:noProof/>
                <w:sz w:val="20"/>
                <w:szCs w:val="20"/>
                <w:lang w:val="es-ES"/>
              </w:rPr>
              <w:t>muy profesional y convincente.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2138FB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2138FB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2138FB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2138FB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2138FB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2138FB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2138FB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2138FB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2138FB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2138FB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BF7F70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x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BF7F70" w:rsidP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x</w:t>
            </w: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BF7F70" w:rsidP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x</w:t>
            </w:r>
          </w:p>
        </w:tc>
      </w:tr>
      <w:tr w:rsidR="00E537D2" w:rsidRPr="00CF4D78" w:rsidTr="0027601B"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7D2" w:rsidRPr="00CF4D78" w:rsidRDefault="00E537D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7D2" w:rsidRPr="00CF4D78" w:rsidRDefault="00E537D2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CF4D78">
              <w:rPr>
                <w:rFonts w:ascii="Calibri" w:hAnsi="Calibri" w:cs="Calibri"/>
                <w:sz w:val="20"/>
                <w:szCs w:val="20"/>
                <w:lang w:val="es-ES"/>
              </w:rPr>
              <w:t>2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7D2" w:rsidRPr="00CF4D78" w:rsidRDefault="0027601B" w:rsidP="0027601B">
            <w:pPr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CF4D78">
              <w:rPr>
                <w:rFonts w:ascii="Calibri" w:hAnsi="Calibri" w:cs="Calibri"/>
                <w:noProof/>
                <w:sz w:val="20"/>
                <w:szCs w:val="20"/>
                <w:lang w:val="es-ES"/>
              </w:rPr>
              <w:t>Es una fuente con información que c</w:t>
            </w:r>
            <w:r w:rsidR="00E537D2" w:rsidRPr="00CF4D78">
              <w:rPr>
                <w:rFonts w:ascii="Calibri" w:hAnsi="Calibri" w:cs="Calibri"/>
                <w:noProof/>
                <w:sz w:val="20"/>
                <w:szCs w:val="20"/>
                <w:lang w:val="es-ES"/>
              </w:rPr>
              <w:t xml:space="preserve">ontiene detalles </w:t>
            </w:r>
            <w:r w:rsidR="004530F1" w:rsidRPr="00CF4D78">
              <w:rPr>
                <w:rFonts w:ascii="Calibri" w:hAnsi="Calibri" w:cs="Calibri"/>
                <w:noProof/>
                <w:sz w:val="20"/>
                <w:szCs w:val="20"/>
                <w:lang w:val="es-ES"/>
              </w:rPr>
              <w:t xml:space="preserve">de información </w:t>
            </w:r>
            <w:r w:rsidR="00E537D2" w:rsidRPr="00CF4D78">
              <w:rPr>
                <w:rFonts w:ascii="Calibri" w:hAnsi="Calibri" w:cs="Calibri"/>
                <w:noProof/>
                <w:sz w:val="20"/>
                <w:szCs w:val="20"/>
                <w:lang w:val="es-ES"/>
              </w:rPr>
              <w:t xml:space="preserve">convincentes 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E537D2" w:rsidRPr="00CF4D78" w:rsidTr="0027601B"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7D2" w:rsidRPr="00CF4D78" w:rsidRDefault="00E537D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7D2" w:rsidRPr="00CF4D78" w:rsidRDefault="00E537D2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CF4D78">
              <w:rPr>
                <w:rFonts w:ascii="Calibri" w:hAnsi="Calibri" w:cs="Calibri"/>
                <w:sz w:val="20"/>
                <w:szCs w:val="20"/>
                <w:lang w:val="es-ES"/>
              </w:rPr>
              <w:t>1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7D2" w:rsidRPr="00CF4D78" w:rsidRDefault="00E537D2" w:rsidP="00AA367B">
            <w:pPr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CF4D78">
              <w:rPr>
                <w:rFonts w:ascii="Calibri" w:hAnsi="Calibri" w:cs="Calibri"/>
                <w:noProof/>
                <w:sz w:val="20"/>
                <w:szCs w:val="20"/>
                <w:lang w:val="es-ES"/>
              </w:rPr>
              <w:t xml:space="preserve">Es pertinente para </w:t>
            </w:r>
            <w:r w:rsidR="0027601B" w:rsidRPr="00CF4D78">
              <w:rPr>
                <w:rFonts w:ascii="Calibri" w:hAnsi="Calibri" w:cs="Calibri"/>
                <w:noProof/>
                <w:sz w:val="20"/>
                <w:szCs w:val="20"/>
                <w:lang w:val="es-ES"/>
              </w:rPr>
              <w:t>hablar d</w:t>
            </w:r>
            <w:r w:rsidRPr="00CF4D78">
              <w:rPr>
                <w:rFonts w:ascii="Calibri" w:hAnsi="Calibri" w:cs="Calibri"/>
                <w:noProof/>
                <w:sz w:val="20"/>
                <w:szCs w:val="20"/>
                <w:lang w:val="es-ES"/>
              </w:rPr>
              <w:t>el tema en cierta medida.</w:t>
            </w:r>
            <w:r w:rsidRPr="00CF4D78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r w:rsidRPr="00CF4D78">
              <w:rPr>
                <w:rFonts w:ascii="Calibri" w:hAnsi="Calibri" w:cs="Calibri"/>
                <w:noProof/>
                <w:sz w:val="20"/>
                <w:szCs w:val="20"/>
                <w:lang w:val="es-ES"/>
              </w:rPr>
              <w:t>No es lo suficientemente razonable para ser calificada como fuente convincente.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E537D2" w:rsidRPr="00CF4D78" w:rsidTr="0027601B"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7D2" w:rsidRPr="00CF4D78" w:rsidRDefault="00E537D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7D2" w:rsidRPr="00CF4D78" w:rsidRDefault="00E537D2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CF4D78">
              <w:rPr>
                <w:rFonts w:ascii="Calibri" w:hAnsi="Calibri" w:cs="Calibri"/>
                <w:sz w:val="20"/>
                <w:szCs w:val="20"/>
                <w:lang w:val="es-ES"/>
              </w:rPr>
              <w:t>0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7D2" w:rsidRPr="00CF4D78" w:rsidRDefault="00E537D2" w:rsidP="00AA367B">
            <w:pPr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CF4D78">
              <w:rPr>
                <w:rFonts w:ascii="Calibri" w:hAnsi="Calibri" w:cs="Calibri"/>
                <w:noProof/>
                <w:sz w:val="20"/>
                <w:szCs w:val="20"/>
                <w:lang w:val="es-ES"/>
              </w:rPr>
              <w:t>Presenta información que no es pertinente.</w:t>
            </w:r>
            <w:r w:rsidRPr="00CF4D78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r w:rsidRPr="00CF4D78">
              <w:rPr>
                <w:rFonts w:ascii="Calibri" w:hAnsi="Calibri" w:cs="Calibri"/>
                <w:noProof/>
                <w:sz w:val="20"/>
                <w:szCs w:val="20"/>
                <w:lang w:val="es-ES"/>
              </w:rPr>
              <w:t>La fuente se descarta.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E537D2" w:rsidRPr="00CF4D78" w:rsidTr="0027601B">
        <w:tc>
          <w:tcPr>
            <w:tcW w:w="1521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E537D2" w:rsidRPr="00CF4D78" w:rsidTr="0027601B">
        <w:tc>
          <w:tcPr>
            <w:tcW w:w="1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7D2" w:rsidRPr="00CF4D78" w:rsidRDefault="0027402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CF4D78">
              <w:rPr>
                <w:rFonts w:ascii="Calibri" w:hAnsi="Calibri" w:cs="Calibri"/>
                <w:b/>
                <w:bCs/>
                <w:noProof/>
                <w:sz w:val="20"/>
                <w:szCs w:val="20"/>
                <w:lang w:val="es-ES"/>
              </w:rPr>
              <w:t>D</w:t>
            </w:r>
            <w:r w:rsidR="00E537D2" w:rsidRPr="00CF4D78">
              <w:rPr>
                <w:rFonts w:ascii="Calibri" w:hAnsi="Calibri" w:cs="Calibri"/>
                <w:b/>
                <w:bCs/>
                <w:noProof/>
                <w:sz w:val="20"/>
                <w:szCs w:val="20"/>
                <w:lang w:val="es-ES"/>
              </w:rPr>
              <w:t>. Cantidad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7D2" w:rsidRPr="00CF4D78" w:rsidRDefault="00E537D2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CF4D78">
              <w:rPr>
                <w:rFonts w:ascii="Calibri" w:hAnsi="Calibri" w:cs="Calibri"/>
                <w:sz w:val="20"/>
                <w:szCs w:val="20"/>
                <w:lang w:val="es-ES"/>
              </w:rPr>
              <w:t>2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7D2" w:rsidRPr="00CF4D78" w:rsidRDefault="00E537D2" w:rsidP="00AA367B">
            <w:pPr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CF4D78">
              <w:rPr>
                <w:rFonts w:ascii="Calibri" w:hAnsi="Calibri" w:cs="Calibri"/>
                <w:noProof/>
                <w:sz w:val="20"/>
                <w:szCs w:val="20"/>
                <w:lang w:val="es-ES"/>
              </w:rPr>
              <w:t>Contiene una cantidad adecuada de información para expresar claramente la opinión y los hechos con un razonamiento detallado.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2138FB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2138FB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2138FB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2138FB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2138FB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537D2" w:rsidRPr="00CF4D78" w:rsidRDefault="002138FB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2138FB" w:rsidP="00ED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2138FB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2138FB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2138FB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BF7F70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x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BF7F70" w:rsidP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x</w:t>
            </w: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BF7F70" w:rsidP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x</w:t>
            </w:r>
          </w:p>
        </w:tc>
      </w:tr>
      <w:tr w:rsidR="00E537D2" w:rsidRPr="00CF4D78" w:rsidTr="0027601B"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7D2" w:rsidRPr="00CF4D78" w:rsidRDefault="00E537D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7D2" w:rsidRPr="00CF4D78" w:rsidRDefault="00E537D2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CF4D78">
              <w:rPr>
                <w:rFonts w:ascii="Calibri" w:hAnsi="Calibri" w:cs="Calibri"/>
                <w:sz w:val="20"/>
                <w:szCs w:val="20"/>
                <w:lang w:val="es-ES"/>
              </w:rPr>
              <w:t>1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7D2" w:rsidRPr="00CF4D78" w:rsidRDefault="00E537D2" w:rsidP="00AA367B">
            <w:pPr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CF4D78">
              <w:rPr>
                <w:rFonts w:ascii="Calibri" w:hAnsi="Calibri" w:cs="Calibri"/>
                <w:noProof/>
                <w:sz w:val="20"/>
                <w:szCs w:val="20"/>
                <w:lang w:val="es-ES"/>
              </w:rPr>
              <w:t>Presenta demasiada información o no la suficiente</w:t>
            </w:r>
            <w:r w:rsidR="0027601B" w:rsidRPr="00CF4D78">
              <w:rPr>
                <w:rFonts w:ascii="Calibri" w:hAnsi="Calibri" w:cs="Calibri"/>
                <w:noProof/>
                <w:sz w:val="20"/>
                <w:szCs w:val="20"/>
                <w:lang w:val="es-ES"/>
              </w:rPr>
              <w:t xml:space="preserve"> sobre el tema a indagar</w:t>
            </w:r>
            <w:r w:rsidRPr="00CF4D78">
              <w:rPr>
                <w:rFonts w:ascii="Calibri" w:hAnsi="Calibri" w:cs="Calibri"/>
                <w:noProof/>
                <w:sz w:val="20"/>
                <w:szCs w:val="20"/>
                <w:lang w:val="es-ES"/>
              </w:rPr>
              <w:t>.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E537D2" w:rsidRPr="00CF4D78" w:rsidTr="0027601B">
        <w:tc>
          <w:tcPr>
            <w:tcW w:w="1521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E537D2" w:rsidRPr="00CF4D78" w:rsidTr="0027601B">
        <w:tc>
          <w:tcPr>
            <w:tcW w:w="1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7D2" w:rsidRPr="00CF4D78" w:rsidRDefault="00E537D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CF4D78">
              <w:rPr>
                <w:rFonts w:ascii="Calibri" w:hAnsi="Calibri" w:cs="Calibri"/>
                <w:b/>
                <w:bCs/>
                <w:noProof/>
                <w:sz w:val="20"/>
                <w:szCs w:val="20"/>
                <w:lang w:val="es-ES"/>
              </w:rPr>
              <w:t>Total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7D2" w:rsidRPr="00CF4D78" w:rsidRDefault="004530F1" w:rsidP="004530F1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CF4D78">
              <w:rPr>
                <w:rFonts w:ascii="Calibri" w:hAnsi="Calibri" w:cs="Calibri"/>
                <w:sz w:val="20"/>
                <w:szCs w:val="20"/>
                <w:lang w:val="es-ES"/>
              </w:rPr>
              <w:t>10-12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7D2" w:rsidRPr="00CF4D78" w:rsidRDefault="00E537D2" w:rsidP="00AA367B">
            <w:pPr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CF4D78">
              <w:rPr>
                <w:rFonts w:ascii="Calibri" w:hAnsi="Calibri" w:cs="Calibri"/>
                <w:noProof/>
                <w:sz w:val="20"/>
                <w:szCs w:val="20"/>
                <w:lang w:val="es-ES"/>
              </w:rPr>
              <w:t>Es una fuente excelente.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2138FB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2138FB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2138FB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2138FB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2138FB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2138FB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2138FB" w:rsidP="00ED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2138FB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2138FB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2138FB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BF7F70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x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BF7F70" w:rsidP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x</w:t>
            </w: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BF7F70" w:rsidP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/>
              </w:rPr>
              <w:t>x</w:t>
            </w:r>
          </w:p>
        </w:tc>
      </w:tr>
      <w:tr w:rsidR="00E537D2" w:rsidRPr="00CF4D78" w:rsidTr="0027601B"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7D2" w:rsidRPr="00CF4D78" w:rsidRDefault="00E537D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7D2" w:rsidRPr="00CF4D78" w:rsidRDefault="004530F1" w:rsidP="004530F1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CF4D78">
              <w:rPr>
                <w:rFonts w:ascii="Calibri" w:hAnsi="Calibri" w:cs="Calibri"/>
                <w:sz w:val="20"/>
                <w:szCs w:val="20"/>
                <w:lang w:val="es-ES"/>
              </w:rPr>
              <w:t>9 - 8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7D2" w:rsidRPr="00CF4D78" w:rsidRDefault="00E537D2" w:rsidP="00AA367B">
            <w:pPr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CF4D78">
              <w:rPr>
                <w:rFonts w:ascii="Calibri" w:hAnsi="Calibri" w:cs="Calibri"/>
                <w:noProof/>
                <w:sz w:val="20"/>
                <w:szCs w:val="20"/>
                <w:lang w:val="es-ES"/>
              </w:rPr>
              <w:t>Es una buena fuente.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E537D2" w:rsidRPr="00CF4D78" w:rsidTr="0027601B"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7D2" w:rsidRPr="00CF4D78" w:rsidRDefault="00E537D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7D2" w:rsidRPr="00CF4D78" w:rsidRDefault="004530F1" w:rsidP="004530F1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CF4D78">
              <w:rPr>
                <w:rFonts w:ascii="Calibri" w:hAnsi="Calibri" w:cs="Calibri"/>
                <w:sz w:val="20"/>
                <w:szCs w:val="20"/>
                <w:lang w:val="es-ES"/>
              </w:rPr>
              <w:t xml:space="preserve">6 - 7 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7D2" w:rsidRPr="00CF4D78" w:rsidRDefault="00E537D2" w:rsidP="00AA367B">
            <w:pPr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CF4D78">
              <w:rPr>
                <w:rFonts w:ascii="Calibri" w:hAnsi="Calibri" w:cs="Calibri"/>
                <w:noProof/>
                <w:sz w:val="20"/>
                <w:szCs w:val="20"/>
                <w:lang w:val="es-ES"/>
              </w:rPr>
              <w:t>Es una fuente aceptable.</w:t>
            </w:r>
            <w:r w:rsidRPr="00CF4D78">
              <w:rPr>
                <w:rStyle w:val="tw4winMark"/>
                <w:rFonts w:ascii="Calibri" w:hAnsi="Calibri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/>
                <w:sz w:val="20"/>
                <w:szCs w:val="20"/>
                <w:lang w:val="es-ES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/>
                <w:sz w:val="20"/>
                <w:szCs w:val="20"/>
                <w:lang w:val="es-ES"/>
              </w:rPr>
            </w:pPr>
          </w:p>
        </w:tc>
      </w:tr>
      <w:tr w:rsidR="00E537D2" w:rsidRPr="00CF4D78" w:rsidTr="0027601B"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7D2" w:rsidRPr="00CF4D78" w:rsidRDefault="00E537D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7D2" w:rsidRPr="00CF4D78" w:rsidRDefault="004530F1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CF4D78">
              <w:rPr>
                <w:rFonts w:ascii="Calibri" w:hAnsi="Calibri" w:cs="Calibri"/>
                <w:sz w:val="20"/>
                <w:szCs w:val="20"/>
                <w:lang w:val="es-ES"/>
              </w:rPr>
              <w:t>4 - 5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7D2" w:rsidRPr="00CF4D78" w:rsidRDefault="00E537D2" w:rsidP="00AA367B">
            <w:pPr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CF4D78">
              <w:rPr>
                <w:rFonts w:ascii="Calibri" w:hAnsi="Calibri" w:cs="Calibri"/>
                <w:noProof/>
                <w:sz w:val="20"/>
                <w:szCs w:val="20"/>
                <w:lang w:val="es-ES"/>
              </w:rPr>
              <w:t>Es una fuente de Internet regular; suele descartarse.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E537D2" w:rsidRPr="00CF4D78" w:rsidTr="0027601B">
        <w:tc>
          <w:tcPr>
            <w:tcW w:w="1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7D2" w:rsidRPr="00CF4D78" w:rsidRDefault="00E537D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37D2" w:rsidRPr="00CF4D78" w:rsidRDefault="00E537D2">
            <w:pPr>
              <w:jc w:val="center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CF4D78">
              <w:rPr>
                <w:rFonts w:ascii="Calibri" w:hAnsi="Calibri" w:cs="Calibri"/>
                <w:noProof/>
                <w:sz w:val="20"/>
                <w:szCs w:val="20"/>
                <w:lang w:val="es-ES"/>
              </w:rPr>
              <w:t xml:space="preserve">Inferior a </w:t>
            </w:r>
            <w:r w:rsidR="004530F1" w:rsidRPr="00CF4D78">
              <w:rPr>
                <w:rFonts w:ascii="Calibri" w:hAnsi="Calibri" w:cs="Calibri"/>
                <w:noProof/>
                <w:sz w:val="20"/>
                <w:szCs w:val="20"/>
                <w:lang w:val="es-ES"/>
              </w:rPr>
              <w:t>3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7D2" w:rsidRPr="00CF4D78" w:rsidRDefault="00E537D2" w:rsidP="00AA367B">
            <w:pPr>
              <w:jc w:val="both"/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CF4D78">
              <w:rPr>
                <w:rFonts w:ascii="Calibri" w:hAnsi="Calibri" w:cs="Calibri"/>
                <w:noProof/>
                <w:sz w:val="20"/>
                <w:szCs w:val="20"/>
                <w:lang w:val="es-ES"/>
              </w:rPr>
              <w:t>La fuente se descarta inmediatamente.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7D2" w:rsidRPr="00CF4D78" w:rsidRDefault="00E537D2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</w:tbl>
    <w:p w:rsidR="0022798E" w:rsidRPr="00CF4D78" w:rsidRDefault="0022798E">
      <w:pPr>
        <w:rPr>
          <w:rFonts w:ascii="Calibri" w:hAnsi="Calibri"/>
          <w:sz w:val="8"/>
          <w:szCs w:val="8"/>
          <w:lang w:val="es-ES"/>
        </w:rPr>
      </w:pPr>
    </w:p>
    <w:p w:rsidR="007B4D4A" w:rsidRDefault="00AA367B" w:rsidP="00AA367B">
      <w:pPr>
        <w:jc w:val="both"/>
        <w:rPr>
          <w:sz w:val="16"/>
          <w:szCs w:val="16"/>
          <w:lang w:val="es-ES"/>
        </w:rPr>
        <w:sectPr w:rsidR="007B4D4A" w:rsidSect="007B4D4A">
          <w:pgSz w:w="16838" w:h="11906" w:orient="landscape" w:code="9"/>
          <w:pgMar w:top="1418" w:right="1134" w:bottom="170" w:left="1134" w:header="720" w:footer="720" w:gutter="0"/>
          <w:paperSrc w:first="261" w:other="261"/>
          <w:cols w:space="708"/>
          <w:docGrid w:linePitch="326"/>
        </w:sectPr>
      </w:pPr>
      <w:r w:rsidRPr="00FD1AC7">
        <w:rPr>
          <w:b/>
          <w:sz w:val="16"/>
          <w:szCs w:val="16"/>
          <w:lang w:val="es-ES"/>
        </w:rPr>
        <w:t>Fuente</w:t>
      </w:r>
      <w:r w:rsidRPr="00FD1AC7">
        <w:rPr>
          <w:sz w:val="16"/>
          <w:szCs w:val="16"/>
          <w:lang w:val="es-ES"/>
        </w:rPr>
        <w:t xml:space="preserve">: Organización del Bachillerato Internacional (2011) </w:t>
      </w:r>
      <w:r w:rsidRPr="00FD1AC7">
        <w:rPr>
          <w:i/>
          <w:sz w:val="16"/>
          <w:szCs w:val="16"/>
          <w:lang w:val="es-ES"/>
        </w:rPr>
        <w:t>Material de ayuda para el supervisor de Proyecto Personal</w:t>
      </w:r>
      <w:r w:rsidRPr="00FD1AC7">
        <w:rPr>
          <w:sz w:val="16"/>
          <w:szCs w:val="16"/>
          <w:lang w:val="es-ES"/>
        </w:rPr>
        <w:t xml:space="preserve">. Cardiff, Gales: Autor. Recuperado de </w:t>
      </w:r>
      <w:hyperlink r:id="rId8" w:history="1">
        <w:r w:rsidRPr="00FD1AC7">
          <w:rPr>
            <w:rStyle w:val="Hipervnculo"/>
            <w:sz w:val="16"/>
            <w:szCs w:val="16"/>
            <w:lang w:val="es-ES"/>
          </w:rPr>
          <w:t>www.ibo.org</w:t>
        </w:r>
      </w:hyperlink>
    </w:p>
    <w:p w:rsidR="000F4005" w:rsidRPr="00EA48FF" w:rsidRDefault="000F4005" w:rsidP="000F4005">
      <w:pPr>
        <w:ind w:left="993" w:hanging="993"/>
        <w:rPr>
          <w:rFonts w:ascii="Arial" w:hAnsi="Arial" w:cs="Arial"/>
          <w:b/>
          <w:u w:val="single"/>
          <w:lang w:eastAsia="es-PE"/>
        </w:rPr>
      </w:pPr>
      <w:r w:rsidRPr="00EA48FF">
        <w:rPr>
          <w:rFonts w:ascii="Arial" w:hAnsi="Arial" w:cs="Arial"/>
          <w:b/>
          <w:u w:val="single"/>
          <w:lang w:eastAsia="es-PE"/>
        </w:rPr>
        <w:lastRenderedPageBreak/>
        <w:t>Fuentes bibliográficas</w:t>
      </w:r>
    </w:p>
    <w:p w:rsidR="00BF7F70" w:rsidRPr="00BF7F70" w:rsidRDefault="00BF7F70" w:rsidP="00BF7F70">
      <w:pPr>
        <w:ind w:left="993" w:hanging="993"/>
        <w:rPr>
          <w:rFonts w:ascii="Arial" w:hAnsi="Arial" w:cs="Arial"/>
          <w:lang w:eastAsia="es-PE"/>
        </w:rPr>
      </w:pPr>
    </w:p>
    <w:p w:rsidR="00BF7F70" w:rsidRPr="00BF7F70" w:rsidRDefault="00BF7F70" w:rsidP="00BF7F70">
      <w:pPr>
        <w:ind w:left="993" w:hanging="993"/>
        <w:rPr>
          <w:rFonts w:ascii="Arial" w:hAnsi="Arial" w:cs="Arial"/>
          <w:lang w:eastAsia="es-PE"/>
        </w:rPr>
      </w:pPr>
    </w:p>
    <w:p w:rsidR="00BF7F70" w:rsidRPr="00BF7F70" w:rsidRDefault="00BF7F70" w:rsidP="00BF7F70">
      <w:pPr>
        <w:ind w:left="993" w:hanging="993"/>
        <w:rPr>
          <w:rFonts w:ascii="Arial" w:hAnsi="Arial" w:cs="Arial"/>
          <w:lang w:eastAsia="es-PE"/>
        </w:rPr>
      </w:pPr>
      <w:r w:rsidRPr="00BF7F70">
        <w:rPr>
          <w:rFonts w:ascii="Arial" w:hAnsi="Arial" w:cs="Arial"/>
          <w:lang w:eastAsia="es-PE"/>
        </w:rPr>
        <w:t xml:space="preserve">Alcántara, D., Rubio, J, Yucra, S., Tapia, V. &amp; Gonzáles, G (2011). Efecto del extracto atomizado de Lepidium meyenii (Maca Negra) en la Memoria Espacial Visual en ratones orquidectomizados. </w:t>
      </w:r>
      <w:r w:rsidRPr="00BF7F70">
        <w:rPr>
          <w:rFonts w:ascii="Arial" w:hAnsi="Arial" w:cs="Arial"/>
          <w:i/>
          <w:lang w:eastAsia="es-PE"/>
        </w:rPr>
        <w:t>Acta Andina</w:t>
      </w:r>
      <w:r w:rsidRPr="00BF7F70">
        <w:rPr>
          <w:rFonts w:ascii="Arial" w:hAnsi="Arial" w:cs="Arial"/>
          <w:lang w:eastAsia="es-PE"/>
        </w:rPr>
        <w:t>, 11 (1). 42-47. Universidad Privada Cayetano Heredia</w:t>
      </w:r>
    </w:p>
    <w:p w:rsidR="00BF7F70" w:rsidRPr="00BF7F70" w:rsidRDefault="00BF7F70" w:rsidP="00BF7F70">
      <w:pPr>
        <w:ind w:left="993" w:hanging="993"/>
        <w:rPr>
          <w:rFonts w:ascii="Arial" w:hAnsi="Arial" w:cs="Arial"/>
          <w:lang w:eastAsia="es-PE"/>
        </w:rPr>
      </w:pPr>
    </w:p>
    <w:p w:rsidR="00BF7F70" w:rsidRPr="00BF7F70" w:rsidRDefault="00BF7F70" w:rsidP="00BF7F70">
      <w:pPr>
        <w:ind w:left="993" w:hanging="993"/>
        <w:rPr>
          <w:rFonts w:ascii="Arial" w:hAnsi="Arial" w:cs="Arial"/>
          <w:lang w:eastAsia="es-PE"/>
        </w:rPr>
      </w:pPr>
      <w:r w:rsidRPr="00BF7F70">
        <w:rPr>
          <w:rFonts w:ascii="Arial" w:hAnsi="Arial" w:cs="Arial"/>
          <w:lang w:eastAsia="es-PE"/>
        </w:rPr>
        <w:t xml:space="preserve">Antúnez de Mayolo, S. E. (1981). La nutrición en el antiguo Perú (2da. ed.). Lima, Perú: Banco Central de Reserva del Perú. </w:t>
      </w:r>
    </w:p>
    <w:p w:rsidR="00BF7F70" w:rsidRPr="00BF7F70" w:rsidRDefault="00BF7F70" w:rsidP="00BF7F70">
      <w:pPr>
        <w:ind w:left="993" w:hanging="993"/>
        <w:rPr>
          <w:rFonts w:ascii="Arial" w:hAnsi="Arial" w:cs="Arial"/>
          <w:lang w:eastAsia="es-PE"/>
        </w:rPr>
      </w:pPr>
    </w:p>
    <w:p w:rsidR="00BF7F70" w:rsidRPr="00BF7F70" w:rsidRDefault="00BF7F70" w:rsidP="00BF7F70">
      <w:pPr>
        <w:ind w:left="993" w:hanging="993"/>
        <w:rPr>
          <w:rFonts w:ascii="Arial" w:hAnsi="Arial" w:cs="Arial"/>
          <w:lang w:eastAsia="es-PE"/>
        </w:rPr>
      </w:pPr>
      <w:r w:rsidRPr="00BF7F70">
        <w:rPr>
          <w:rFonts w:ascii="Arial" w:hAnsi="Arial" w:cs="Arial"/>
          <w:lang w:eastAsia="es-PE"/>
        </w:rPr>
        <w:t xml:space="preserve">Gonzales, G. F., Villaorduña, L., Gasco, M., Rubio, J., &amp; Gonzales, C. (2014). Maca (Lepidium meyenii Walp), una revisión sobre sus propiedades biológicas. </w:t>
      </w:r>
      <w:r w:rsidRPr="00BF7F70">
        <w:rPr>
          <w:rFonts w:ascii="Arial" w:hAnsi="Arial" w:cs="Arial"/>
          <w:i/>
          <w:iCs/>
          <w:lang w:eastAsia="es-PE"/>
        </w:rPr>
        <w:t>Revista Peruana de Medicina Experimental y Salud Publica</w:t>
      </w:r>
      <w:r w:rsidRPr="00BF7F70">
        <w:rPr>
          <w:rFonts w:ascii="Arial" w:hAnsi="Arial" w:cs="Arial"/>
          <w:lang w:eastAsia="es-PE"/>
        </w:rPr>
        <w:t xml:space="preserve">, </w:t>
      </w:r>
      <w:r w:rsidRPr="00BF7F70">
        <w:rPr>
          <w:rFonts w:ascii="Arial" w:hAnsi="Arial" w:cs="Arial"/>
          <w:i/>
          <w:iCs/>
          <w:lang w:eastAsia="es-PE"/>
        </w:rPr>
        <w:t>31</w:t>
      </w:r>
      <w:r w:rsidRPr="00BF7F70">
        <w:rPr>
          <w:rFonts w:ascii="Arial" w:hAnsi="Arial" w:cs="Arial"/>
          <w:lang w:eastAsia="es-PE"/>
        </w:rPr>
        <w:t>(1), 100-110.</w:t>
      </w:r>
    </w:p>
    <w:p w:rsidR="00BF7F70" w:rsidRPr="00BF7F70" w:rsidRDefault="00BF7F70" w:rsidP="00BF7F70">
      <w:pPr>
        <w:ind w:left="993" w:hanging="993"/>
        <w:rPr>
          <w:rFonts w:ascii="Arial" w:hAnsi="Arial" w:cs="Arial"/>
          <w:lang w:eastAsia="es-PE"/>
        </w:rPr>
      </w:pPr>
    </w:p>
    <w:p w:rsidR="00BF7F70" w:rsidRPr="00BF7F70" w:rsidRDefault="00BF7F70" w:rsidP="00BF7F70">
      <w:pPr>
        <w:ind w:left="993" w:hanging="993"/>
        <w:rPr>
          <w:rFonts w:ascii="Arial" w:hAnsi="Arial" w:cs="Arial"/>
          <w:lang w:eastAsia="es-PE"/>
        </w:rPr>
      </w:pPr>
      <w:r w:rsidRPr="00BF7F70">
        <w:rPr>
          <w:rFonts w:ascii="Arial" w:hAnsi="Arial" w:cs="Arial"/>
          <w:lang w:eastAsia="es-PE"/>
        </w:rPr>
        <w:t xml:space="preserve">Gonzales, G. (2011): Maca, producto de bandera del Perú: De la tradición a la ciencia. </w:t>
      </w:r>
      <w:r w:rsidRPr="00BF7F70">
        <w:rPr>
          <w:rFonts w:ascii="Arial" w:hAnsi="Arial" w:cs="Arial"/>
          <w:i/>
          <w:lang w:eastAsia="es-PE"/>
        </w:rPr>
        <w:t>Acta Andina</w:t>
      </w:r>
      <w:r w:rsidRPr="00BF7F70">
        <w:rPr>
          <w:rFonts w:ascii="Arial" w:hAnsi="Arial" w:cs="Arial"/>
          <w:lang w:eastAsia="es-PE"/>
        </w:rPr>
        <w:t>, 11 (1). 56-67. Universidad Privada Cayetano Heredia</w:t>
      </w:r>
    </w:p>
    <w:p w:rsidR="00BF7F70" w:rsidRPr="00BF7F70" w:rsidRDefault="00BF7F70" w:rsidP="00BF7F70">
      <w:pPr>
        <w:ind w:left="993" w:hanging="993"/>
        <w:rPr>
          <w:rFonts w:ascii="Arial" w:hAnsi="Arial" w:cs="Arial"/>
          <w:lang w:eastAsia="es-PE"/>
        </w:rPr>
      </w:pPr>
    </w:p>
    <w:p w:rsidR="00BF7F70" w:rsidRPr="00BF7F70" w:rsidRDefault="00BF7F70" w:rsidP="00BF7F70">
      <w:pPr>
        <w:ind w:left="993" w:hanging="993"/>
        <w:rPr>
          <w:rFonts w:ascii="Arial" w:hAnsi="Arial" w:cs="Arial"/>
          <w:lang w:eastAsia="es-PE"/>
        </w:rPr>
      </w:pPr>
      <w:r w:rsidRPr="00BF7F70">
        <w:rPr>
          <w:rFonts w:ascii="Arial" w:hAnsi="Arial" w:cs="Arial"/>
          <w:lang w:eastAsia="es-PE"/>
        </w:rPr>
        <w:t xml:space="preserve">Guo, S. S., Gao, X. F., Gu, Y. R., Wan, Z. X., Lu, A., Qin, Z. H., &amp; Luo, L. (2016). Preservation of Cognitive Function by Lepidium meyenii (Maca) Is Associated with Improvement of Mitochondrial Activity and Upregulation of Autophagy-Related Proteins in Middle-Aged Mouse Cortex. </w:t>
      </w:r>
      <w:r w:rsidRPr="00BF7F70">
        <w:rPr>
          <w:rFonts w:ascii="Arial" w:hAnsi="Arial" w:cs="Arial"/>
          <w:i/>
          <w:lang w:eastAsia="es-PE"/>
        </w:rPr>
        <w:t>Evidence-Based Complementary and Alternative Medicine</w:t>
      </w:r>
      <w:r w:rsidRPr="00BF7F70">
        <w:rPr>
          <w:rFonts w:ascii="Arial" w:hAnsi="Arial" w:cs="Arial"/>
          <w:lang w:eastAsia="es-PE"/>
        </w:rPr>
        <w:t>, 2016.</w:t>
      </w:r>
    </w:p>
    <w:p w:rsidR="00BF7F70" w:rsidRPr="00BF7F70" w:rsidRDefault="00BF7F70" w:rsidP="00BF7F70">
      <w:pPr>
        <w:ind w:left="993" w:hanging="993"/>
        <w:rPr>
          <w:rFonts w:ascii="Arial" w:hAnsi="Arial" w:cs="Arial"/>
          <w:lang w:eastAsia="es-PE"/>
        </w:rPr>
      </w:pPr>
    </w:p>
    <w:p w:rsidR="00BF7F70" w:rsidRPr="00BF7F70" w:rsidRDefault="00BF7F70" w:rsidP="00BF7F70">
      <w:pPr>
        <w:ind w:left="993" w:hanging="993"/>
        <w:rPr>
          <w:rFonts w:ascii="Arial" w:hAnsi="Arial" w:cs="Arial"/>
          <w:lang w:eastAsia="es-PE"/>
        </w:rPr>
      </w:pPr>
      <w:r w:rsidRPr="00BF7F70">
        <w:rPr>
          <w:rFonts w:ascii="Arial" w:hAnsi="Arial" w:cs="Arial"/>
          <w:lang w:eastAsia="es-PE"/>
        </w:rPr>
        <w:t xml:space="preserve">Oré, R., Suárez, S., Rojas, L., Valdivieso, R., Oriondo, R., Tapia, F., &amp; Trabuco, J. (2011, January). Efecto del extracto acuoso de maca sobre la función cognitiva en ratas recién destetadas. </w:t>
      </w:r>
      <w:r w:rsidRPr="00BF7F70">
        <w:rPr>
          <w:rFonts w:ascii="Arial" w:hAnsi="Arial" w:cs="Arial"/>
          <w:i/>
          <w:lang w:eastAsia="es-PE"/>
        </w:rPr>
        <w:t>Anales de la Facultad de Medicina</w:t>
      </w:r>
      <w:r w:rsidRPr="00BF7F70">
        <w:rPr>
          <w:rFonts w:ascii="Arial" w:hAnsi="Arial" w:cs="Arial"/>
          <w:lang w:eastAsia="es-PE"/>
        </w:rPr>
        <w:t xml:space="preserve"> 72 (1), 13-16. UNMSM. Facultad de Medicina.</w:t>
      </w:r>
    </w:p>
    <w:p w:rsidR="00BF7F70" w:rsidRPr="00BF7F70" w:rsidRDefault="00BF7F70" w:rsidP="00BF7F70">
      <w:pPr>
        <w:ind w:left="993" w:hanging="993"/>
        <w:rPr>
          <w:rFonts w:ascii="Arial" w:hAnsi="Arial" w:cs="Arial"/>
          <w:sz w:val="20"/>
          <w:szCs w:val="20"/>
          <w:lang w:eastAsia="es-PE"/>
        </w:rPr>
      </w:pPr>
    </w:p>
    <w:p w:rsidR="00BF7F70" w:rsidRPr="00BF7F70" w:rsidRDefault="00BF7F70" w:rsidP="00BF7F70">
      <w:pPr>
        <w:ind w:left="993" w:hanging="993"/>
        <w:rPr>
          <w:rFonts w:ascii="Arial" w:hAnsi="Arial" w:cs="Arial"/>
          <w:lang w:eastAsia="es-PE"/>
        </w:rPr>
      </w:pPr>
      <w:r w:rsidRPr="00BF7F70">
        <w:rPr>
          <w:rFonts w:ascii="Arial" w:hAnsi="Arial" w:cs="Arial"/>
          <w:lang w:eastAsia="es-PE"/>
        </w:rPr>
        <w:t xml:space="preserve">Pino-Figueroa, A., Nguyen, D., &amp; Maher, T. J. (2010). Neuroprotective effects of Lepidium meyenii (Maca). </w:t>
      </w:r>
      <w:r w:rsidRPr="00BF7F70">
        <w:rPr>
          <w:rFonts w:ascii="Arial" w:hAnsi="Arial" w:cs="Arial"/>
          <w:i/>
          <w:lang w:eastAsia="es-PE"/>
        </w:rPr>
        <w:t>Annals Of The New York Academy Of Sciences</w:t>
      </w:r>
      <w:r w:rsidRPr="00BF7F70">
        <w:rPr>
          <w:rFonts w:ascii="Arial" w:hAnsi="Arial" w:cs="Arial"/>
          <w:lang w:eastAsia="es-PE"/>
        </w:rPr>
        <w:t>, 1199(1), 77-85. doi:10.1111/j.1749-6632.2009.05174.x</w:t>
      </w:r>
    </w:p>
    <w:p w:rsidR="00BF7F70" w:rsidRPr="00BF7F70" w:rsidRDefault="00BF7F70" w:rsidP="00BF7F70">
      <w:pPr>
        <w:ind w:left="993" w:hanging="993"/>
        <w:rPr>
          <w:rFonts w:ascii="Arial" w:hAnsi="Arial" w:cs="Arial"/>
          <w:lang w:eastAsia="es-PE"/>
        </w:rPr>
      </w:pPr>
    </w:p>
    <w:p w:rsidR="00BF7F70" w:rsidRPr="00BF7F70" w:rsidRDefault="00BF7F70" w:rsidP="00BF7F70">
      <w:pPr>
        <w:ind w:left="993" w:hanging="993"/>
        <w:rPr>
          <w:rFonts w:ascii="Arial" w:hAnsi="Arial" w:cs="Arial"/>
          <w:lang w:eastAsia="es-PE"/>
        </w:rPr>
      </w:pPr>
      <w:r w:rsidRPr="00BF7F70">
        <w:rPr>
          <w:rFonts w:ascii="Arial" w:hAnsi="Arial" w:cs="Arial"/>
          <w:lang w:eastAsia="es-PE"/>
        </w:rPr>
        <w:t xml:space="preserve">Rubio, J., Dang, H., Gong, M., Liu, X., Chen, S., &amp; Gonzales, G. F. (2007). Aqueous and hydroalcoholic extracts of Black Maca (Lepidium meyenii) improve scopolamine-induced memory impairment in mice. </w:t>
      </w:r>
      <w:r w:rsidRPr="00BF7F70">
        <w:rPr>
          <w:rFonts w:ascii="Arial" w:hAnsi="Arial" w:cs="Arial"/>
          <w:i/>
          <w:lang w:eastAsia="es-PE"/>
        </w:rPr>
        <w:t>Food &amp; Chemical Toxicology</w:t>
      </w:r>
      <w:r w:rsidRPr="00BF7F70">
        <w:rPr>
          <w:rFonts w:ascii="Arial" w:hAnsi="Arial" w:cs="Arial"/>
          <w:lang w:eastAsia="es-PE"/>
        </w:rPr>
        <w:t>, 45(10), 1882-1890. doi:10.1016/j.fct.2007.04.002</w:t>
      </w:r>
    </w:p>
    <w:p w:rsidR="00BF7F70" w:rsidRPr="00BF7F70" w:rsidRDefault="00BF7F70" w:rsidP="00BF7F70">
      <w:pPr>
        <w:ind w:left="993" w:hanging="993"/>
        <w:rPr>
          <w:rFonts w:ascii="Arial" w:hAnsi="Arial" w:cs="Arial"/>
          <w:lang w:eastAsia="es-PE"/>
        </w:rPr>
      </w:pPr>
    </w:p>
    <w:p w:rsidR="00BF7F70" w:rsidRPr="00BF7F70" w:rsidRDefault="00BF7F70" w:rsidP="00BF7F70">
      <w:pPr>
        <w:ind w:left="993" w:hanging="993"/>
        <w:rPr>
          <w:rFonts w:ascii="Arial" w:hAnsi="Arial" w:cs="Arial"/>
          <w:lang w:eastAsia="es-PE"/>
        </w:rPr>
      </w:pPr>
      <w:r w:rsidRPr="00BF7F70">
        <w:rPr>
          <w:rFonts w:ascii="Arial" w:hAnsi="Arial" w:cs="Arial"/>
          <w:lang w:eastAsia="es-PE"/>
        </w:rPr>
        <w:t xml:space="preserve">Rubio, J., Caldas, M., Dávila, S., Gasco, M., &amp; Gonzales, G. F. (2006). Effect of three different cultivars of Lepidium meyenii (Maca) on learning and depression in ovariectomized mice. </w:t>
      </w:r>
      <w:r w:rsidRPr="00BF7F70">
        <w:rPr>
          <w:rFonts w:ascii="Arial" w:hAnsi="Arial" w:cs="Arial"/>
          <w:i/>
          <w:lang w:eastAsia="es-PE"/>
        </w:rPr>
        <w:t>BMC complementary and alternative medicine</w:t>
      </w:r>
      <w:r w:rsidRPr="00BF7F70">
        <w:rPr>
          <w:rFonts w:ascii="Arial" w:hAnsi="Arial" w:cs="Arial"/>
          <w:lang w:eastAsia="es-PE"/>
        </w:rPr>
        <w:t xml:space="preserve">, 6(1), 1. </w:t>
      </w:r>
    </w:p>
    <w:p w:rsidR="00BF7F70" w:rsidRPr="00BF7F70" w:rsidRDefault="00BF7F70" w:rsidP="00BF7F70">
      <w:pPr>
        <w:ind w:left="993" w:hanging="993"/>
        <w:rPr>
          <w:rFonts w:ascii="Arial" w:hAnsi="Arial" w:cs="Arial"/>
          <w:lang w:eastAsia="es-PE"/>
        </w:rPr>
      </w:pPr>
    </w:p>
    <w:p w:rsidR="00BF7F70" w:rsidRPr="00BF7F70" w:rsidRDefault="00BF7F70" w:rsidP="00BF7F70">
      <w:pPr>
        <w:ind w:left="993" w:hanging="993"/>
        <w:rPr>
          <w:rFonts w:ascii="Arial" w:hAnsi="Arial" w:cs="Arial"/>
          <w:lang w:eastAsia="es-PE"/>
        </w:rPr>
      </w:pPr>
      <w:r w:rsidRPr="00BF7F70">
        <w:rPr>
          <w:rFonts w:ascii="Arial" w:hAnsi="Arial" w:cs="Arial"/>
          <w:lang w:eastAsia="es-PE"/>
        </w:rPr>
        <w:t xml:space="preserve">Rubio, J., Yucra, S., Gasco, M., &amp; Gonzales, G. F. (2011). Dose–response effect of black maca (Lepidium meyenii) in mice with memory </w:t>
      </w:r>
      <w:r w:rsidRPr="00BF7F70">
        <w:rPr>
          <w:rFonts w:ascii="Arial" w:hAnsi="Arial" w:cs="Arial"/>
          <w:lang w:eastAsia="es-PE"/>
        </w:rPr>
        <w:lastRenderedPageBreak/>
        <w:t xml:space="preserve">impairment induced by ethanol. </w:t>
      </w:r>
      <w:r w:rsidRPr="00BF7F70">
        <w:rPr>
          <w:rFonts w:ascii="Arial" w:hAnsi="Arial" w:cs="Arial"/>
          <w:i/>
          <w:lang w:eastAsia="es-PE"/>
        </w:rPr>
        <w:t xml:space="preserve">Toxicology Mechanisms </w:t>
      </w:r>
      <w:r>
        <w:rPr>
          <w:rFonts w:ascii="Arial" w:hAnsi="Arial" w:cs="Arial"/>
          <w:i/>
          <w:lang w:eastAsia="es-PE"/>
        </w:rPr>
        <w:t>a</w:t>
      </w:r>
      <w:r w:rsidRPr="00BF7F70">
        <w:rPr>
          <w:rFonts w:ascii="Arial" w:hAnsi="Arial" w:cs="Arial"/>
          <w:i/>
          <w:lang w:eastAsia="es-PE"/>
        </w:rPr>
        <w:t>nd Method</w:t>
      </w:r>
      <w:r w:rsidRPr="00BF7F70">
        <w:rPr>
          <w:rFonts w:ascii="Arial" w:hAnsi="Arial" w:cs="Arial"/>
          <w:lang w:eastAsia="es-PE"/>
        </w:rPr>
        <w:t>s, 21(8), 628-634.</w:t>
      </w:r>
    </w:p>
    <w:p w:rsidR="00BF7F70" w:rsidRPr="00BF7F70" w:rsidRDefault="00BF7F70" w:rsidP="00BF7F70">
      <w:pPr>
        <w:ind w:left="993" w:hanging="993"/>
        <w:rPr>
          <w:rFonts w:ascii="Arial" w:hAnsi="Arial" w:cs="Arial"/>
          <w:lang w:eastAsia="es-PE"/>
        </w:rPr>
      </w:pPr>
    </w:p>
    <w:p w:rsidR="00BF7F70" w:rsidRPr="00BF7F70" w:rsidRDefault="00BF7F70" w:rsidP="00BF7F70">
      <w:pPr>
        <w:ind w:left="993" w:hanging="993"/>
        <w:rPr>
          <w:rFonts w:ascii="Arial" w:hAnsi="Arial" w:cs="Arial"/>
          <w:lang w:eastAsia="es-PE"/>
        </w:rPr>
      </w:pPr>
      <w:r w:rsidRPr="00BF7F70">
        <w:rPr>
          <w:rFonts w:ascii="Arial" w:hAnsi="Arial" w:cs="Arial"/>
          <w:lang w:eastAsia="es-PE"/>
        </w:rPr>
        <w:t xml:space="preserve">Suárez, S., Oré, R., Arnao, I., Rojas, L., &amp; Trabucco, J. (2009, September). Extracto acuoso de Lepidium meyenii Walp (maca) y su papel como adaptógeno, en un modelo animal de resistencia física. </w:t>
      </w:r>
      <w:r w:rsidRPr="00BF7F70">
        <w:rPr>
          <w:rFonts w:ascii="Arial" w:hAnsi="Arial" w:cs="Arial"/>
          <w:i/>
          <w:lang w:eastAsia="es-PE"/>
        </w:rPr>
        <w:t>Anales de la Facultad de Medicina</w:t>
      </w:r>
      <w:r w:rsidRPr="00BF7F70">
        <w:rPr>
          <w:rFonts w:ascii="Arial" w:hAnsi="Arial" w:cs="Arial"/>
          <w:lang w:eastAsia="es-PE"/>
        </w:rPr>
        <w:t xml:space="preserve"> 70 (3).181-185. UNMSM. Facultad de Medicina.</w:t>
      </w:r>
    </w:p>
    <w:p w:rsidR="00BF7F70" w:rsidRPr="00BF7F70" w:rsidRDefault="00BF7F70" w:rsidP="00BF7F70">
      <w:pPr>
        <w:ind w:left="993" w:hanging="993"/>
        <w:rPr>
          <w:rFonts w:ascii="Arial" w:hAnsi="Arial" w:cs="Arial"/>
          <w:lang w:eastAsia="es-PE"/>
        </w:rPr>
      </w:pPr>
    </w:p>
    <w:p w:rsidR="00BF7F70" w:rsidRPr="00BF7F70" w:rsidRDefault="00BF7F70" w:rsidP="00BF7F70">
      <w:pPr>
        <w:ind w:left="993" w:hanging="993"/>
        <w:rPr>
          <w:rFonts w:ascii="Arial" w:hAnsi="Arial" w:cs="Arial"/>
          <w:lang w:eastAsia="es-PE"/>
        </w:rPr>
      </w:pPr>
      <w:r w:rsidRPr="00BF7F70">
        <w:rPr>
          <w:rFonts w:ascii="Arial" w:hAnsi="Arial" w:cs="Arial"/>
          <w:lang w:eastAsia="es-PE"/>
        </w:rPr>
        <w:t>Wang, Y., Wang, Y., McNeil, B., &amp; Harvey, L. M. (2007). Maca: An Andean crop with multi-pharmacological functions.</w:t>
      </w:r>
      <w:r w:rsidRPr="00BF7F70">
        <w:rPr>
          <w:lang w:eastAsia="es-PE"/>
        </w:rPr>
        <w:t xml:space="preserve"> </w:t>
      </w:r>
      <w:r w:rsidRPr="00BF7F70">
        <w:rPr>
          <w:rFonts w:ascii="Arial" w:hAnsi="Arial" w:cs="Arial"/>
          <w:i/>
          <w:lang w:eastAsia="es-PE"/>
        </w:rPr>
        <w:t>Food Research International</w:t>
      </w:r>
      <w:r w:rsidRPr="00BF7F70">
        <w:rPr>
          <w:rFonts w:ascii="Arial" w:hAnsi="Arial" w:cs="Arial"/>
          <w:lang w:eastAsia="es-PE"/>
        </w:rPr>
        <w:t>,</w:t>
      </w:r>
      <w:r w:rsidRPr="00BF7F70">
        <w:rPr>
          <w:lang w:eastAsia="es-PE"/>
        </w:rPr>
        <w:t xml:space="preserve"> </w:t>
      </w:r>
      <w:r w:rsidRPr="00BF7F70">
        <w:rPr>
          <w:rFonts w:ascii="Arial" w:hAnsi="Arial" w:cs="Arial"/>
          <w:lang w:eastAsia="es-PE"/>
        </w:rPr>
        <w:t>40(7), 783-792.</w:t>
      </w:r>
    </w:p>
    <w:p w:rsidR="00BF7F70" w:rsidRPr="00BF7F70" w:rsidRDefault="00BF7F70" w:rsidP="00BF7F70">
      <w:pPr>
        <w:ind w:left="993" w:hanging="993"/>
        <w:rPr>
          <w:rFonts w:ascii="Arial" w:hAnsi="Arial" w:cs="Arial"/>
          <w:lang w:eastAsia="es-PE"/>
        </w:rPr>
      </w:pPr>
    </w:p>
    <w:p w:rsidR="00BF7F70" w:rsidRPr="00BF7F70" w:rsidRDefault="00BF7F70" w:rsidP="00BF7F70">
      <w:pPr>
        <w:ind w:left="993" w:hanging="993"/>
        <w:rPr>
          <w:rFonts w:ascii="Arial" w:hAnsi="Arial" w:cs="Arial"/>
          <w:lang w:eastAsia="es-PE"/>
        </w:rPr>
      </w:pPr>
      <w:r w:rsidRPr="00BF7F70">
        <w:rPr>
          <w:rFonts w:ascii="Arial" w:hAnsi="Arial" w:cs="Arial"/>
          <w:lang w:eastAsia="es-PE"/>
        </w:rPr>
        <w:t xml:space="preserve">Zha, S., Zhao, Q., Chen, J., Wang, L., Zhang, G., Zhang, H., &amp; Zhao, B. (2014). Extraction, purification and antioxidant activities of the polysaccharides from maca (Lepidium meyenii). </w:t>
      </w:r>
      <w:r w:rsidRPr="00BF7F70">
        <w:rPr>
          <w:rFonts w:ascii="Arial" w:hAnsi="Arial" w:cs="Arial"/>
          <w:i/>
          <w:lang w:eastAsia="es-PE"/>
        </w:rPr>
        <w:t>Carbohydrate polymers</w:t>
      </w:r>
      <w:r w:rsidRPr="00BF7F70">
        <w:rPr>
          <w:rFonts w:ascii="Arial" w:hAnsi="Arial" w:cs="Arial"/>
          <w:lang w:eastAsia="es-PE"/>
        </w:rPr>
        <w:t>, 111, 584-587.</w:t>
      </w:r>
    </w:p>
    <w:p w:rsidR="00AA367B" w:rsidRPr="00BF7F70" w:rsidRDefault="00AA367B" w:rsidP="00BF7F70">
      <w:pPr>
        <w:ind w:left="993" w:hanging="993"/>
        <w:rPr>
          <w:sz w:val="16"/>
          <w:szCs w:val="16"/>
          <w:lang w:val="es-ES"/>
        </w:rPr>
      </w:pPr>
    </w:p>
    <w:sectPr w:rsidR="00AA367B" w:rsidRPr="00BF7F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0F5" w:rsidRDefault="005A50F5">
      <w:r>
        <w:separator/>
      </w:r>
    </w:p>
  </w:endnote>
  <w:endnote w:type="continuationSeparator" w:id="0">
    <w:p w:rsidR="005A50F5" w:rsidRDefault="005A5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0F5" w:rsidRDefault="005A50F5">
      <w:r>
        <w:separator/>
      </w:r>
    </w:p>
  </w:footnote>
  <w:footnote w:type="continuationSeparator" w:id="0">
    <w:p w:rsidR="005A50F5" w:rsidRDefault="005A50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248" w:rsidRPr="00744248" w:rsidRDefault="00274025" w:rsidP="00274025">
    <w:pPr>
      <w:tabs>
        <w:tab w:val="center" w:pos="7285"/>
        <w:tab w:val="right" w:pos="14570"/>
      </w:tabs>
      <w:outlineLvl w:val="0"/>
      <w:rPr>
        <w:bCs/>
        <w:noProof/>
        <w:szCs w:val="28"/>
        <w:lang w:val="es-ES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" o:spid="_x0000_s2052" type="#_x0000_t75" alt="http://static.wixstatic.com/media/233aa8_e96e5e48a0994da9b2a97e01e662d6da.gif" style="position:absolute;margin-left:619.8pt;margin-top:-34.9pt;width:97.35pt;height:24pt;z-index:2;visibility:visible;mso-position-horizontal-relative:margin;mso-position-vertical-relative:margin">
          <v:imagedata r:id="rId1" o:title="233aa8_e96e5e48a0994da9b2a97e01e662d6da"/>
          <w10:wrap type="square" anchorx="margin" anchory="margin"/>
        </v:shape>
      </w:pict>
    </w:r>
    <w:r>
      <w:rPr>
        <w:bCs/>
        <w:noProof/>
        <w:szCs w:val="28"/>
        <w:lang w:val="es-ES"/>
      </w:rPr>
      <w:tab/>
    </w:r>
    <w:r>
      <w:rPr>
        <w:noProof/>
      </w:rPr>
      <w:pict>
        <v:shape id="Imagen 1" o:spid="_x0000_s2051" type="#_x0000_t75" alt="http://200.123.10.21:3245/salcantay/css/img/escudo_pequeno.png" style="position:absolute;margin-left:48.3pt;margin-top:37.85pt;width:96pt;height:25.5pt;z-index:1;visibility:visible;mso-position-horizontal-relative:page;mso-position-vertical-relative:page;mso-width-relative:margin;mso-height-relative:margin">
          <v:imagedata r:id="rId2" o:title="escudo_pequeno"/>
          <w10:wrap type="square" anchorx="page" anchory="page"/>
        </v:shape>
      </w:pict>
    </w:r>
  </w:p>
  <w:p w:rsidR="00744248" w:rsidRPr="00744248" w:rsidRDefault="00744248">
    <w:pPr>
      <w:pStyle w:val="Encabezado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oNotDisplayPageBoundaries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ourceLng" w:val="eng"/>
    <w:docVar w:name="TargetLng" w:val="spa"/>
    <w:docVar w:name="TermBases" w:val="legacy en-fr-sp termbase"/>
    <w:docVar w:name="TermBaseURL" w:val="http://94.236.91.175/termbaseweb"/>
    <w:docVar w:name="TextBases" w:val="Phase 1\Generic TextBase\Phase 1 Multilingual TextBase|Phase 1\Legacy Trados TMs\EN-ES\Legacy Trados Master TM EN-SP|Phase 1\Legacy Trados TMs\EN-FR\Legacy Trados Master TM EN-FR|Phase 1\Publications TextBases\MYP\MYP Personal Project TextBase|Phase 1\Publications TextBases\MYP\MYP Publications|Phase 1\Publications TextBases\MYP Coordinator's Handbook|Phase 1\Publications TextBases\MYPCN TextBase|myp pp temporary textbase"/>
    <w:docVar w:name="TextBaseURL" w:val="http://94.236.91.175/textbaseweb"/>
    <w:docVar w:name="UILng" w:val="en"/>
  </w:docVars>
  <w:rsids>
    <w:rsidRoot w:val="00922B8C"/>
    <w:rsid w:val="00005212"/>
    <w:rsid w:val="0002337A"/>
    <w:rsid w:val="00042E00"/>
    <w:rsid w:val="00060EA8"/>
    <w:rsid w:val="0007484E"/>
    <w:rsid w:val="000C2B8E"/>
    <w:rsid w:val="000D3B11"/>
    <w:rsid w:val="000F4005"/>
    <w:rsid w:val="000F6D0F"/>
    <w:rsid w:val="00166362"/>
    <w:rsid w:val="001A5843"/>
    <w:rsid w:val="001A6D67"/>
    <w:rsid w:val="001C76AC"/>
    <w:rsid w:val="001F06BE"/>
    <w:rsid w:val="0020250A"/>
    <w:rsid w:val="00211EC6"/>
    <w:rsid w:val="002138FB"/>
    <w:rsid w:val="0022798E"/>
    <w:rsid w:val="0023779D"/>
    <w:rsid w:val="00245344"/>
    <w:rsid w:val="002471D2"/>
    <w:rsid w:val="00257236"/>
    <w:rsid w:val="0027118D"/>
    <w:rsid w:val="00274025"/>
    <w:rsid w:val="0027601B"/>
    <w:rsid w:val="0028220C"/>
    <w:rsid w:val="00291506"/>
    <w:rsid w:val="002D5BD0"/>
    <w:rsid w:val="00340718"/>
    <w:rsid w:val="003B3C3C"/>
    <w:rsid w:val="003B52C2"/>
    <w:rsid w:val="00401C25"/>
    <w:rsid w:val="004160E6"/>
    <w:rsid w:val="004409EE"/>
    <w:rsid w:val="004530F1"/>
    <w:rsid w:val="0047078A"/>
    <w:rsid w:val="00472FCE"/>
    <w:rsid w:val="00497E60"/>
    <w:rsid w:val="004A0CAA"/>
    <w:rsid w:val="004B14DC"/>
    <w:rsid w:val="004C2CC4"/>
    <w:rsid w:val="004D55A6"/>
    <w:rsid w:val="004E6452"/>
    <w:rsid w:val="00500774"/>
    <w:rsid w:val="0050789F"/>
    <w:rsid w:val="00507CA0"/>
    <w:rsid w:val="0053151E"/>
    <w:rsid w:val="00546127"/>
    <w:rsid w:val="00551286"/>
    <w:rsid w:val="00577BE7"/>
    <w:rsid w:val="005A50F5"/>
    <w:rsid w:val="005A5C4A"/>
    <w:rsid w:val="005B648A"/>
    <w:rsid w:val="005D532B"/>
    <w:rsid w:val="0062017F"/>
    <w:rsid w:val="006268AF"/>
    <w:rsid w:val="006447FA"/>
    <w:rsid w:val="00667E1C"/>
    <w:rsid w:val="0067063B"/>
    <w:rsid w:val="006B1B4A"/>
    <w:rsid w:val="006B79BE"/>
    <w:rsid w:val="006C4C21"/>
    <w:rsid w:val="006D7325"/>
    <w:rsid w:val="006E25EF"/>
    <w:rsid w:val="006F164F"/>
    <w:rsid w:val="006F4562"/>
    <w:rsid w:val="006F770B"/>
    <w:rsid w:val="007036B1"/>
    <w:rsid w:val="00744248"/>
    <w:rsid w:val="007B4D4A"/>
    <w:rsid w:val="007D2631"/>
    <w:rsid w:val="007F31D2"/>
    <w:rsid w:val="00806F70"/>
    <w:rsid w:val="00810390"/>
    <w:rsid w:val="00875119"/>
    <w:rsid w:val="008C57A7"/>
    <w:rsid w:val="008D1DE6"/>
    <w:rsid w:val="008E1523"/>
    <w:rsid w:val="008F3EC0"/>
    <w:rsid w:val="00915500"/>
    <w:rsid w:val="00922B8C"/>
    <w:rsid w:val="00960939"/>
    <w:rsid w:val="009732ED"/>
    <w:rsid w:val="009967CA"/>
    <w:rsid w:val="009C20BA"/>
    <w:rsid w:val="009C5009"/>
    <w:rsid w:val="00A11272"/>
    <w:rsid w:val="00AA367B"/>
    <w:rsid w:val="00AC4A1B"/>
    <w:rsid w:val="00AF3A56"/>
    <w:rsid w:val="00AF6BEB"/>
    <w:rsid w:val="00B17D73"/>
    <w:rsid w:val="00B21901"/>
    <w:rsid w:val="00B51865"/>
    <w:rsid w:val="00B51C71"/>
    <w:rsid w:val="00B64249"/>
    <w:rsid w:val="00B73B44"/>
    <w:rsid w:val="00B8348F"/>
    <w:rsid w:val="00B96820"/>
    <w:rsid w:val="00BE10CF"/>
    <w:rsid w:val="00BE462C"/>
    <w:rsid w:val="00BF7F70"/>
    <w:rsid w:val="00C22682"/>
    <w:rsid w:val="00C3627F"/>
    <w:rsid w:val="00C624A9"/>
    <w:rsid w:val="00C73B5C"/>
    <w:rsid w:val="00CA24C6"/>
    <w:rsid w:val="00CC32E9"/>
    <w:rsid w:val="00CF4C23"/>
    <w:rsid w:val="00CF4D78"/>
    <w:rsid w:val="00D04E68"/>
    <w:rsid w:val="00D15694"/>
    <w:rsid w:val="00D32B2A"/>
    <w:rsid w:val="00D34208"/>
    <w:rsid w:val="00D46F81"/>
    <w:rsid w:val="00D54367"/>
    <w:rsid w:val="00D81863"/>
    <w:rsid w:val="00D93983"/>
    <w:rsid w:val="00DD6C33"/>
    <w:rsid w:val="00DD780D"/>
    <w:rsid w:val="00E34F48"/>
    <w:rsid w:val="00E40405"/>
    <w:rsid w:val="00E537D2"/>
    <w:rsid w:val="00ED37D2"/>
    <w:rsid w:val="00EE4819"/>
    <w:rsid w:val="00EF5F07"/>
    <w:rsid w:val="00F656BC"/>
    <w:rsid w:val="00FA0812"/>
    <w:rsid w:val="00FD1AC7"/>
    <w:rsid w:val="00FE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oNotEmbedSmartTags/>
  <w:decimalSymbol w:val="."/>
  <w:listSeparator w:val=","/>
  <w15:chartTrackingRefBased/>
  <w15:docId w15:val="{31D9AF9F-D4AD-41A7-9235-2F8341FF0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s-ES"/>
    </w:rPr>
  </w:style>
  <w:style w:type="paragraph" w:styleId="Ttulo1">
    <w:name w:val="heading 1"/>
    <w:basedOn w:val="Normal"/>
    <w:next w:val="Ttulo2"/>
    <w:qFormat/>
    <w:pPr>
      <w:keepNext/>
      <w:pageBreakBefore/>
      <w:pBdr>
        <w:top w:val="single" w:sz="2" w:space="3" w:color="999999"/>
        <w:left w:val="single" w:sz="2" w:space="4" w:color="999999"/>
        <w:bottom w:val="single" w:sz="2" w:space="3" w:color="999999"/>
        <w:right w:val="single" w:sz="2" w:space="4" w:color="999999"/>
      </w:pBdr>
      <w:shd w:val="clear" w:color="auto" w:fill="999999"/>
      <w:tabs>
        <w:tab w:val="left" w:pos="907"/>
      </w:tabs>
      <w:outlineLvl w:val="0"/>
    </w:pPr>
    <w:rPr>
      <w:color w:val="000000"/>
      <w:kern w:val="32"/>
      <w:sz w:val="20"/>
      <w:szCs w:val="20"/>
    </w:rPr>
  </w:style>
  <w:style w:type="paragraph" w:styleId="Ttulo2">
    <w:name w:val="heading 2"/>
    <w:basedOn w:val="Normal"/>
    <w:next w:val="Ttulo3"/>
    <w:qFormat/>
    <w:pPr>
      <w:keepNext/>
      <w:pBdr>
        <w:top w:val="single" w:sz="2" w:space="5" w:color="999999"/>
        <w:left w:val="single" w:sz="2" w:space="4" w:color="999999"/>
        <w:bottom w:val="single" w:sz="2" w:space="5" w:color="999999"/>
      </w:pBdr>
      <w:shd w:val="clear" w:color="auto" w:fill="C0C0C0"/>
      <w:tabs>
        <w:tab w:val="left" w:pos="907"/>
      </w:tabs>
      <w:spacing w:after="360"/>
      <w:outlineLvl w:val="1"/>
    </w:pPr>
    <w:rPr>
      <w:color w:val="EAEAEA"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tabs>
        <w:tab w:val="left" w:pos="907"/>
        <w:tab w:val="left" w:pos="1361"/>
        <w:tab w:val="left" w:pos="1814"/>
      </w:tabs>
      <w:spacing w:before="240" w:after="120"/>
      <w:outlineLvl w:val="2"/>
    </w:pPr>
    <w:rPr>
      <w:color w:val="808080"/>
      <w:sz w:val="40"/>
      <w:szCs w:val="40"/>
    </w:rPr>
  </w:style>
  <w:style w:type="paragraph" w:styleId="Ttulo4">
    <w:name w:val="heading 4"/>
    <w:basedOn w:val="Normal"/>
    <w:next w:val="Normal"/>
    <w:qFormat/>
    <w:pPr>
      <w:keepNext/>
      <w:tabs>
        <w:tab w:val="left" w:pos="907"/>
        <w:tab w:val="left" w:pos="1361"/>
        <w:tab w:val="left" w:pos="1814"/>
      </w:tabs>
      <w:spacing w:before="240" w:after="12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tabs>
        <w:tab w:val="left" w:pos="907"/>
        <w:tab w:val="left" w:pos="1361"/>
        <w:tab w:val="left" w:pos="1814"/>
      </w:tabs>
      <w:spacing w:before="120" w:after="120"/>
      <w:outlineLvl w:val="4"/>
    </w:pPr>
    <w:rPr>
      <w:b/>
      <w:bCs/>
      <w:sz w:val="22"/>
      <w:szCs w:val="22"/>
    </w:rPr>
  </w:style>
  <w:style w:type="paragraph" w:styleId="Ttulo6">
    <w:name w:val="heading 6"/>
    <w:basedOn w:val="Normal"/>
    <w:next w:val="Normal"/>
    <w:qFormat/>
    <w:pPr>
      <w:tabs>
        <w:tab w:val="left" w:pos="454"/>
        <w:tab w:val="left" w:pos="907"/>
        <w:tab w:val="left" w:pos="1361"/>
        <w:tab w:val="left" w:pos="1814"/>
      </w:tabs>
      <w:spacing w:before="120"/>
      <w:outlineLvl w:val="5"/>
    </w:pPr>
    <w:rPr>
      <w:sz w:val="19"/>
      <w:szCs w:val="19"/>
    </w:rPr>
  </w:style>
  <w:style w:type="paragraph" w:styleId="Ttulo7">
    <w:name w:val="heading 7"/>
    <w:basedOn w:val="Normal"/>
    <w:next w:val="Normal"/>
    <w:qFormat/>
    <w:pPr>
      <w:tabs>
        <w:tab w:val="left" w:pos="454"/>
        <w:tab w:val="left" w:pos="907"/>
        <w:tab w:val="left" w:pos="1361"/>
        <w:tab w:val="left" w:pos="1814"/>
      </w:tabs>
      <w:spacing w:before="120"/>
      <w:outlineLvl w:val="6"/>
    </w:pPr>
    <w:rPr>
      <w:i/>
      <w:iCs/>
      <w:sz w:val="20"/>
      <w:szCs w:val="20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customStyle="1" w:styleId="CarCar10">
    <w:name w:val="Car Car10"/>
    <w:locked/>
    <w:rPr>
      <w:rFonts w:ascii="Times New Roman" w:eastAsia="Times New Roman" w:hAnsi="Times New Roman" w:cs="Times New Roman"/>
      <w:color w:val="000000"/>
      <w:kern w:val="32"/>
      <w:sz w:val="32"/>
      <w:szCs w:val="32"/>
      <w:shd w:val="clear" w:color="auto" w:fill="999999"/>
      <w:lang w:val="en-GB"/>
    </w:rPr>
  </w:style>
  <w:style w:type="character" w:customStyle="1" w:styleId="CarCar9">
    <w:name w:val="Car Car9"/>
    <w:locked/>
    <w:rPr>
      <w:rFonts w:ascii="Times New Roman" w:eastAsia="Times New Roman" w:hAnsi="Times New Roman" w:cs="Times New Roman"/>
      <w:color w:val="EAEAEA"/>
      <w:sz w:val="28"/>
      <w:szCs w:val="28"/>
      <w:shd w:val="clear" w:color="auto" w:fill="C0C0C0"/>
      <w:lang w:val="en-GB"/>
    </w:rPr>
  </w:style>
  <w:style w:type="character" w:customStyle="1" w:styleId="CarCar8">
    <w:name w:val="Car Car8"/>
    <w:locked/>
    <w:rPr>
      <w:rFonts w:ascii="Times New Roman" w:eastAsia="Times New Roman" w:hAnsi="Times New Roman" w:cs="Times New Roman"/>
      <w:color w:val="808080"/>
      <w:sz w:val="26"/>
      <w:szCs w:val="26"/>
      <w:lang w:val="en-GB"/>
    </w:rPr>
  </w:style>
  <w:style w:type="character" w:customStyle="1" w:styleId="CarCar7">
    <w:name w:val="Car Car7"/>
    <w:locked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CarCar6">
    <w:name w:val="Car Car6"/>
    <w:locked/>
    <w:rPr>
      <w:rFonts w:ascii="Times New Roman" w:eastAsia="Times New Roman" w:hAnsi="Times New Roman" w:cs="Times New Roman"/>
      <w:b/>
      <w:bCs/>
      <w:sz w:val="26"/>
      <w:szCs w:val="26"/>
      <w:lang w:val="en-GB"/>
    </w:rPr>
  </w:style>
  <w:style w:type="character" w:customStyle="1" w:styleId="CarCar5">
    <w:name w:val="Car Car5"/>
    <w:locked/>
    <w:rPr>
      <w:rFonts w:ascii="Times New Roman" w:eastAsia="Times New Roman" w:hAnsi="Times New Roman" w:cs="Times New Roman"/>
      <w:sz w:val="22"/>
      <w:szCs w:val="22"/>
      <w:lang w:val="en-GB"/>
    </w:rPr>
  </w:style>
  <w:style w:type="character" w:customStyle="1" w:styleId="CarCar4">
    <w:name w:val="Car Car4"/>
    <w:locked/>
    <w:rPr>
      <w:rFonts w:ascii="Times New Roman" w:eastAsia="Times New Roman" w:hAnsi="Times New Roman" w:cs="Times New Roman"/>
      <w:i/>
      <w:iCs/>
      <w:lang w:val="en-GB"/>
    </w:rPr>
  </w:style>
  <w:style w:type="paragraph" w:customStyle="1" w:styleId="ListParagraph1">
    <w:name w:val="List Paragraph1"/>
    <w:basedOn w:val="Normal"/>
    <w:pPr>
      <w:ind w:left="720"/>
    </w:pPr>
  </w:style>
  <w:style w:type="table" w:styleId="Tablaconcuadrcula">
    <w:name w:val="Table Grid"/>
    <w:basedOn w:val="Tablanormal"/>
    <w:rPr>
      <w:lang w:val="es-ES" w:eastAsia="es-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pPr>
      <w:tabs>
        <w:tab w:val="center" w:pos="4680"/>
        <w:tab w:val="right" w:pos="9360"/>
      </w:tabs>
    </w:pPr>
  </w:style>
  <w:style w:type="character" w:customStyle="1" w:styleId="CarCar3">
    <w:name w:val="Car Car3"/>
    <w:locked/>
    <w:rPr>
      <w:sz w:val="24"/>
      <w:szCs w:val="24"/>
      <w:lang w:val="en-GB"/>
    </w:rPr>
  </w:style>
  <w:style w:type="paragraph" w:styleId="Piedepgina">
    <w:name w:val="footer"/>
    <w:basedOn w:val="Normal"/>
    <w:semiHidden/>
    <w:pPr>
      <w:tabs>
        <w:tab w:val="center" w:pos="4680"/>
        <w:tab w:val="right" w:pos="9360"/>
      </w:tabs>
    </w:pPr>
  </w:style>
  <w:style w:type="character" w:customStyle="1" w:styleId="CarCar2">
    <w:name w:val="Car Car2"/>
    <w:semiHidden/>
    <w:locked/>
    <w:rPr>
      <w:sz w:val="24"/>
      <w:szCs w:val="24"/>
      <w:lang w:val="en-GB"/>
    </w:rPr>
  </w:style>
  <w:style w:type="paragraph" w:styleId="Textodeglobo">
    <w:name w:val="Balloon Text"/>
    <w:basedOn w:val="Normal"/>
    <w:semiHidden/>
    <w:rPr>
      <w:sz w:val="16"/>
      <w:szCs w:val="16"/>
    </w:rPr>
  </w:style>
  <w:style w:type="character" w:customStyle="1" w:styleId="CarCar1">
    <w:name w:val="Car Car1"/>
    <w:semiHidden/>
    <w:locked/>
    <w:rPr>
      <w:rFonts w:ascii="Times New Roman" w:hAnsi="Times New Roman" w:cs="Times New Roman"/>
      <w:sz w:val="16"/>
      <w:szCs w:val="16"/>
      <w:lang w:val="en-GB"/>
    </w:rPr>
  </w:style>
  <w:style w:type="paragraph" w:styleId="Mapadeldocumento">
    <w:name w:val="Document Map"/>
    <w:basedOn w:val="Normal"/>
    <w:semiHidden/>
    <w:rPr>
      <w:sz w:val="16"/>
      <w:szCs w:val="16"/>
    </w:rPr>
  </w:style>
  <w:style w:type="character" w:customStyle="1" w:styleId="CarCar">
    <w:name w:val="Car Car"/>
    <w:semiHidden/>
    <w:locked/>
    <w:rPr>
      <w:rFonts w:ascii="Times New Roman" w:hAnsi="Times New Roman" w:cs="Times New Roman"/>
      <w:sz w:val="16"/>
      <w:szCs w:val="16"/>
      <w:lang w:val="en-GB"/>
    </w:r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 w:cs="Courier New"/>
      <w:noProof/>
      <w:color w:val="800000"/>
    </w:rPr>
  </w:style>
  <w:style w:type="character" w:styleId="Refdecomentario">
    <w:name w:val="annotation reference"/>
    <w:rsid w:val="0087511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875119"/>
    <w:rPr>
      <w:sz w:val="20"/>
      <w:szCs w:val="20"/>
    </w:rPr>
  </w:style>
  <w:style w:type="character" w:customStyle="1" w:styleId="TextocomentarioCar">
    <w:name w:val="Texto comentario Car"/>
    <w:link w:val="Textocomentario"/>
    <w:rsid w:val="00875119"/>
    <w:rPr>
      <w:lang w:val="en-GB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875119"/>
    <w:rPr>
      <w:b/>
      <w:bCs/>
    </w:rPr>
  </w:style>
  <w:style w:type="character" w:customStyle="1" w:styleId="AsuntodelcomentarioCar">
    <w:name w:val="Asunto del comentario Car"/>
    <w:link w:val="Asuntodelcomentario"/>
    <w:rsid w:val="00875119"/>
    <w:rPr>
      <w:b/>
      <w:bCs/>
      <w:lang w:val="en-GB" w:eastAsia="es-ES"/>
    </w:rPr>
  </w:style>
  <w:style w:type="character" w:styleId="Hipervnculo">
    <w:name w:val="Hyperlink"/>
    <w:rsid w:val="00AA367B"/>
    <w:rPr>
      <w:color w:val="0000FF"/>
      <w:u w:val="single"/>
    </w:rPr>
  </w:style>
  <w:style w:type="character" w:customStyle="1" w:styleId="EncabezadoCar">
    <w:name w:val="Encabezado Car"/>
    <w:link w:val="Encabezado"/>
    <w:uiPriority w:val="99"/>
    <w:rsid w:val="0002337A"/>
    <w:rPr>
      <w:sz w:val="24"/>
      <w:szCs w:val="24"/>
      <w:lang w:val="en-GB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56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1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7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1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7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332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37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750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94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79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600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205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2840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714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966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2820037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2740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79808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40152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bo.org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Cuadro de fiabilidad de las fuentes</vt:lpstr>
    </vt:vector>
  </TitlesOfParts>
  <Company>HP</Company>
  <LinksUpToDate>false</LinksUpToDate>
  <CharactersWithSpaces>5477</CharactersWithSpaces>
  <SharedDoc>false</SharedDoc>
  <HLinks>
    <vt:vector size="6" baseType="variant">
      <vt:variant>
        <vt:i4>2424942</vt:i4>
      </vt:variant>
      <vt:variant>
        <vt:i4>0</vt:i4>
      </vt:variant>
      <vt:variant>
        <vt:i4>0</vt:i4>
      </vt:variant>
      <vt:variant>
        <vt:i4>5</vt:i4>
      </vt:variant>
      <vt:variant>
        <vt:lpwstr>http://www.ibo.org/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Cuadro de fiabilidad de las fuentes</dc:title>
  <dc:subject/>
  <dc:creator>SuzanneR</dc:creator>
  <cp:keywords/>
  <cp:lastModifiedBy>Liz Duran</cp:lastModifiedBy>
  <cp:revision>2</cp:revision>
  <cp:lastPrinted>2016-09-26T21:43:00Z</cp:lastPrinted>
  <dcterms:created xsi:type="dcterms:W3CDTF">2017-04-07T10:31:00Z</dcterms:created>
  <dcterms:modified xsi:type="dcterms:W3CDTF">2017-04-07T10:31:00Z</dcterms:modified>
</cp:coreProperties>
</file>