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108" w:rsidRPr="00197108" w:rsidRDefault="00197108" w:rsidP="00197108">
      <w:pPr>
        <w:rPr>
          <w:rFonts w:ascii="Arial" w:hAnsi="Arial" w:cs="Arial"/>
          <w:b/>
          <w:sz w:val="28"/>
        </w:rPr>
      </w:pPr>
      <w:r w:rsidRPr="00197108">
        <w:rPr>
          <w:rFonts w:ascii="Arial" w:hAnsi="Arial" w:cs="Arial"/>
          <w:b/>
          <w:sz w:val="28"/>
        </w:rPr>
        <w:t>RECURSOS NATURALES</w:t>
      </w:r>
    </w:p>
    <w:p w:rsidR="00197108" w:rsidRDefault="00197108" w:rsidP="00197108">
      <w:pPr>
        <w:rPr>
          <w:rFonts w:ascii="Arial" w:hAnsi="Arial" w:cs="Arial"/>
          <w:sz w:val="24"/>
        </w:rPr>
      </w:pPr>
      <w:r>
        <w:rPr>
          <w:rFonts w:ascii="Arial" w:hAnsi="Arial" w:cs="Arial"/>
          <w:sz w:val="24"/>
        </w:rPr>
        <w:br/>
      </w:r>
    </w:p>
    <w:p w:rsidR="00197108" w:rsidRDefault="00197108" w:rsidP="00197108">
      <w:pPr>
        <w:ind w:firstLine="1134"/>
        <w:rPr>
          <w:rFonts w:ascii="Arial" w:hAnsi="Arial" w:cs="Arial"/>
          <w:sz w:val="24"/>
        </w:rPr>
      </w:pPr>
      <w:r w:rsidRPr="00197108">
        <w:rPr>
          <w:rFonts w:ascii="Arial" w:hAnsi="Arial" w:cs="Arial"/>
          <w:sz w:val="24"/>
        </w:rPr>
        <w:t>Los seres humanos han sido capaces de lograr altos niveles de desarrollo haciendo uso de los recursos en el medio natural. Un recurso es cualquier cosa que ocurra en el medio natural que los seres humanos utilizan tanto por necesidad o deseo.</w:t>
      </w:r>
    </w:p>
    <w:p w:rsidR="00197108" w:rsidRDefault="00197108" w:rsidP="00197108">
      <w:pPr>
        <w:ind w:firstLine="1134"/>
        <w:rPr>
          <w:rFonts w:ascii="Arial" w:hAnsi="Arial" w:cs="Arial"/>
          <w:sz w:val="24"/>
        </w:rPr>
      </w:pPr>
    </w:p>
    <w:p w:rsidR="00197108" w:rsidRDefault="00197108" w:rsidP="00197108">
      <w:pPr>
        <w:ind w:firstLine="1134"/>
        <w:rPr>
          <w:rFonts w:ascii="Arial" w:hAnsi="Arial" w:cs="Arial"/>
          <w:sz w:val="24"/>
        </w:rPr>
      </w:pPr>
      <w:r w:rsidRPr="00197108">
        <w:rPr>
          <w:rFonts w:ascii="Arial" w:hAnsi="Arial" w:cs="Arial"/>
          <w:sz w:val="24"/>
        </w:rPr>
        <w:t>Ejemplos de recursos naturales, los bosques, depósitos de agua dulce, peces, y el carbón.</w:t>
      </w:r>
    </w:p>
    <w:p w:rsidR="00197108" w:rsidRDefault="00197108" w:rsidP="00197108">
      <w:pPr>
        <w:ind w:firstLine="1134"/>
        <w:rPr>
          <w:rFonts w:ascii="Arial" w:hAnsi="Arial" w:cs="Arial"/>
          <w:sz w:val="24"/>
        </w:rPr>
      </w:pPr>
    </w:p>
    <w:p w:rsidR="00197108" w:rsidRDefault="00197108" w:rsidP="00197108">
      <w:pPr>
        <w:ind w:firstLine="1134"/>
        <w:rPr>
          <w:rFonts w:ascii="Arial" w:hAnsi="Arial" w:cs="Arial"/>
          <w:sz w:val="24"/>
        </w:rPr>
      </w:pPr>
      <w:r w:rsidRPr="00197108">
        <w:rPr>
          <w:rFonts w:ascii="Arial" w:hAnsi="Arial" w:cs="Arial"/>
          <w:sz w:val="24"/>
        </w:rPr>
        <w:t>Los recursos naturales se pueden desglosar en dos categorías generales: bióticos y abióticos.</w:t>
      </w:r>
    </w:p>
    <w:p w:rsidR="00197108" w:rsidRDefault="00197108" w:rsidP="00197108">
      <w:pPr>
        <w:ind w:firstLine="1134"/>
        <w:rPr>
          <w:rFonts w:ascii="Arial" w:hAnsi="Arial" w:cs="Arial"/>
          <w:b/>
          <w:sz w:val="24"/>
        </w:rPr>
      </w:pPr>
    </w:p>
    <w:p w:rsidR="00197108" w:rsidRDefault="00197108" w:rsidP="00197108">
      <w:pPr>
        <w:ind w:firstLine="1134"/>
        <w:rPr>
          <w:rFonts w:ascii="Arial" w:hAnsi="Arial" w:cs="Arial"/>
          <w:sz w:val="24"/>
        </w:rPr>
      </w:pPr>
      <w:r w:rsidRPr="00197108">
        <w:rPr>
          <w:rFonts w:ascii="Arial" w:hAnsi="Arial" w:cs="Arial"/>
          <w:b/>
          <w:sz w:val="24"/>
        </w:rPr>
        <w:t>Recursos bióticos</w:t>
      </w:r>
      <w:r w:rsidRPr="00197108">
        <w:rPr>
          <w:rFonts w:ascii="Arial" w:hAnsi="Arial" w:cs="Arial"/>
          <w:sz w:val="24"/>
        </w:rPr>
        <w:t> incluyen todos los recursos adquiridos de la biosfera, tales como árboles, animales, peces y otros organismos. Los recursos de carbón y el petróleo son también parte de esta categoría, ya que aparecieron a partir de organismos que vivieron con anterioridad.</w:t>
      </w:r>
    </w:p>
    <w:p w:rsidR="00197108" w:rsidRDefault="00197108" w:rsidP="00197108">
      <w:pPr>
        <w:ind w:firstLine="1134"/>
        <w:rPr>
          <w:rFonts w:ascii="Arial" w:hAnsi="Arial" w:cs="Arial"/>
          <w:sz w:val="24"/>
        </w:rPr>
      </w:pPr>
    </w:p>
    <w:p w:rsidR="00197108" w:rsidRPr="00197108" w:rsidRDefault="00197108" w:rsidP="00197108">
      <w:pPr>
        <w:ind w:firstLine="1134"/>
        <w:rPr>
          <w:rFonts w:ascii="Arial" w:hAnsi="Arial" w:cs="Arial"/>
          <w:sz w:val="24"/>
        </w:rPr>
      </w:pPr>
      <w:r w:rsidRPr="00197108">
        <w:rPr>
          <w:rFonts w:ascii="Arial" w:hAnsi="Arial" w:cs="Arial"/>
          <w:sz w:val="24"/>
        </w:rPr>
        <w:t xml:space="preserve">Los </w:t>
      </w:r>
      <w:r w:rsidRPr="00197108">
        <w:rPr>
          <w:rFonts w:ascii="Arial" w:hAnsi="Arial" w:cs="Arial"/>
          <w:b/>
          <w:sz w:val="24"/>
        </w:rPr>
        <w:t>recursos abióticos </w:t>
      </w:r>
      <w:r w:rsidRPr="00197108">
        <w:rPr>
          <w:rFonts w:ascii="Arial" w:hAnsi="Arial" w:cs="Arial"/>
          <w:sz w:val="24"/>
        </w:rPr>
        <w:t>consisten en todas las cosas no vivientes tales como agua, minerales, aire, oro, plata, etc. </w:t>
      </w:r>
    </w:p>
    <w:p w:rsidR="00164A34" w:rsidRDefault="00164A34"/>
    <w:p w:rsidR="00164A34" w:rsidRDefault="00164A34"/>
    <w:p w:rsidR="00164A34" w:rsidRPr="00164A34" w:rsidRDefault="00164A34" w:rsidP="00164A34">
      <w:pPr>
        <w:spacing w:line="360" w:lineRule="auto"/>
        <w:jc w:val="both"/>
        <w:rPr>
          <w:rFonts w:ascii="Arial" w:hAnsi="Arial" w:cs="Arial"/>
          <w:highlight w:val="yellow"/>
        </w:rPr>
      </w:pPr>
      <w:r w:rsidRPr="00164A34">
        <w:rPr>
          <w:rFonts w:ascii="Arial" w:hAnsi="Arial" w:cs="Arial"/>
          <w:sz w:val="24"/>
          <w:highlight w:val="yellow"/>
        </w:rPr>
        <w:t>ORDENAMIENTO ECOLÓGICO TERRITORIAL.</w:t>
      </w:r>
    </w:p>
    <w:p w:rsidR="00164A34" w:rsidRPr="00164A34" w:rsidRDefault="00164A34" w:rsidP="00164A34">
      <w:pPr>
        <w:spacing w:line="360" w:lineRule="auto"/>
        <w:jc w:val="both"/>
        <w:rPr>
          <w:rFonts w:ascii="Arial" w:hAnsi="Arial" w:cs="Arial"/>
          <w:sz w:val="24"/>
          <w:highlight w:val="yellow"/>
        </w:rPr>
      </w:pPr>
      <w:r w:rsidRPr="00164A34">
        <w:rPr>
          <w:rFonts w:ascii="Arial" w:hAnsi="Arial" w:cs="Arial"/>
          <w:sz w:val="24"/>
          <w:highlight w:val="yellow"/>
        </w:rPr>
        <w:t>SERVICIOS AMBIENTALES.</w:t>
      </w:r>
    </w:p>
    <w:p w:rsidR="00164A34" w:rsidRPr="00164A34" w:rsidRDefault="00164A34" w:rsidP="00164A34">
      <w:pPr>
        <w:spacing w:line="360" w:lineRule="auto"/>
        <w:jc w:val="both"/>
        <w:rPr>
          <w:rFonts w:ascii="Arial" w:hAnsi="Arial" w:cs="Arial"/>
          <w:sz w:val="24"/>
          <w:highlight w:val="yellow"/>
        </w:rPr>
      </w:pPr>
      <w:r w:rsidRPr="00164A34">
        <w:rPr>
          <w:rFonts w:ascii="Arial" w:hAnsi="Arial" w:cs="Arial"/>
          <w:sz w:val="24"/>
          <w:highlight w:val="yellow"/>
        </w:rPr>
        <w:t>DERECHO, LEGISLACIÓN Y NORMATIVIDAD AMBIENTAL PARA EL DESARROLLO SUSTENTABLE.</w:t>
      </w:r>
      <w:bookmarkStart w:id="0" w:name="_GoBack"/>
      <w:bookmarkEnd w:id="0"/>
    </w:p>
    <w:p w:rsidR="00164A34" w:rsidRPr="00164A34" w:rsidRDefault="00164A34" w:rsidP="00164A34">
      <w:pPr>
        <w:spacing w:line="360" w:lineRule="auto"/>
        <w:jc w:val="both"/>
        <w:rPr>
          <w:rFonts w:ascii="Arial" w:hAnsi="Arial" w:cs="Arial"/>
          <w:sz w:val="24"/>
        </w:rPr>
      </w:pPr>
      <w:r w:rsidRPr="00164A34">
        <w:rPr>
          <w:rFonts w:ascii="Arial" w:hAnsi="Arial" w:cs="Arial"/>
          <w:sz w:val="24"/>
          <w:highlight w:val="yellow"/>
        </w:rPr>
        <w:t>PROGRAMAS SECTORIALES DE MEDIO AMBIENTE Y RECURSOS NATURALES: DESARROLLO SOCIAL; ECONOMÍA; AGRICULTURA, GANADERÍA Y PESCA; SALUD; TURISMO; TRABAJO Y PREVISIÓN SOCIAL, ENTRE OTROS.</w:t>
      </w:r>
    </w:p>
    <w:sectPr w:rsidR="00164A34" w:rsidRPr="00164A34" w:rsidSect="000F4E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197108"/>
    <w:rsid w:val="000F4E28"/>
    <w:rsid w:val="00164A34"/>
    <w:rsid w:val="00197108"/>
    <w:rsid w:val="009C596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80BAB-7169-4DE2-B33E-5229CF17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E28"/>
  </w:style>
  <w:style w:type="paragraph" w:styleId="Ttulo2">
    <w:name w:val="heading 2"/>
    <w:basedOn w:val="Normal"/>
    <w:link w:val="Ttulo2Car"/>
    <w:uiPriority w:val="9"/>
    <w:qFormat/>
    <w:rsid w:val="00197108"/>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97108"/>
    <w:rPr>
      <w:rFonts w:ascii="Times New Roman" w:eastAsia="Times New Roman" w:hAnsi="Times New Roman" w:cs="Times New Roman"/>
      <w:b/>
      <w:bCs/>
      <w:sz w:val="36"/>
      <w:szCs w:val="36"/>
      <w:lang w:eastAsia="es-MX"/>
    </w:rPr>
  </w:style>
  <w:style w:type="character" w:customStyle="1" w:styleId="apple-converted-space">
    <w:name w:val="apple-converted-space"/>
    <w:basedOn w:val="Fuentedeprrafopredeter"/>
    <w:rsid w:val="00197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55234">
      <w:bodyDiv w:val="1"/>
      <w:marLeft w:val="0"/>
      <w:marRight w:val="0"/>
      <w:marTop w:val="0"/>
      <w:marBottom w:val="0"/>
      <w:divBdr>
        <w:top w:val="none" w:sz="0" w:space="0" w:color="auto"/>
        <w:left w:val="none" w:sz="0" w:space="0" w:color="auto"/>
        <w:bottom w:val="none" w:sz="0" w:space="0" w:color="auto"/>
        <w:right w:val="none" w:sz="0" w:space="0" w:color="auto"/>
      </w:divBdr>
    </w:div>
    <w:div w:id="1231963162">
      <w:bodyDiv w:val="1"/>
      <w:marLeft w:val="0"/>
      <w:marRight w:val="0"/>
      <w:marTop w:val="0"/>
      <w:marBottom w:val="0"/>
      <w:divBdr>
        <w:top w:val="none" w:sz="0" w:space="0" w:color="auto"/>
        <w:left w:val="none" w:sz="0" w:space="0" w:color="auto"/>
        <w:bottom w:val="none" w:sz="0" w:space="0" w:color="auto"/>
        <w:right w:val="none" w:sz="0" w:space="0" w:color="auto"/>
      </w:divBdr>
      <w:divsChild>
        <w:div w:id="295182107">
          <w:marLeft w:val="0"/>
          <w:marRight w:val="0"/>
          <w:marTop w:val="0"/>
          <w:marBottom w:val="0"/>
          <w:divBdr>
            <w:top w:val="none" w:sz="0" w:space="0" w:color="auto"/>
            <w:left w:val="none" w:sz="0" w:space="0" w:color="auto"/>
            <w:bottom w:val="none" w:sz="0" w:space="0" w:color="auto"/>
            <w:right w:val="none" w:sz="0" w:space="0" w:color="auto"/>
          </w:divBdr>
        </w:div>
        <w:div w:id="1809470408">
          <w:marLeft w:val="0"/>
          <w:marRight w:val="0"/>
          <w:marTop w:val="0"/>
          <w:marBottom w:val="0"/>
          <w:divBdr>
            <w:top w:val="none" w:sz="0" w:space="0" w:color="auto"/>
            <w:left w:val="none" w:sz="0" w:space="0" w:color="auto"/>
            <w:bottom w:val="none" w:sz="0" w:space="0" w:color="auto"/>
            <w:right w:val="none" w:sz="0" w:space="0" w:color="auto"/>
          </w:divBdr>
        </w:div>
        <w:div w:id="1153255490">
          <w:marLeft w:val="0"/>
          <w:marRight w:val="0"/>
          <w:marTop w:val="0"/>
          <w:marBottom w:val="0"/>
          <w:divBdr>
            <w:top w:val="none" w:sz="0" w:space="0" w:color="auto"/>
            <w:left w:val="none" w:sz="0" w:space="0" w:color="auto"/>
            <w:bottom w:val="none" w:sz="0" w:space="0" w:color="auto"/>
            <w:right w:val="none" w:sz="0" w:space="0" w:color="auto"/>
          </w:divBdr>
        </w:div>
        <w:div w:id="669330785">
          <w:marLeft w:val="0"/>
          <w:marRight w:val="0"/>
          <w:marTop w:val="0"/>
          <w:marBottom w:val="0"/>
          <w:divBdr>
            <w:top w:val="none" w:sz="0" w:space="0" w:color="auto"/>
            <w:left w:val="none" w:sz="0" w:space="0" w:color="auto"/>
            <w:bottom w:val="none" w:sz="0" w:space="0" w:color="auto"/>
            <w:right w:val="none" w:sz="0" w:space="0" w:color="auto"/>
          </w:divBdr>
        </w:div>
        <w:div w:id="1906262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179</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2017-03-11T04:55:00Z</dcterms:created>
  <dcterms:modified xsi:type="dcterms:W3CDTF">2017-03-11T06:38:00Z</dcterms:modified>
</cp:coreProperties>
</file>