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951" w:rsidRDefault="00035951" w:rsidP="00035951">
      <w:pPr>
        <w:pStyle w:val="Ttulo2"/>
      </w:pPr>
      <w:bookmarkStart w:id="0" w:name="_Toc475444346"/>
      <w:bookmarkStart w:id="1" w:name="_GoBack"/>
      <w:proofErr w:type="spellStart"/>
      <w:r w:rsidRPr="0072244A">
        <w:t>Servicios</w:t>
      </w:r>
      <w:proofErr w:type="spellEnd"/>
      <w:r w:rsidRPr="0072244A">
        <w:t xml:space="preserve"> de </w:t>
      </w:r>
      <w:r>
        <w:t>SGBD</w:t>
      </w:r>
      <w:bookmarkEnd w:id="0"/>
    </w:p>
    <w:bookmarkEnd w:id="1"/>
    <w:p w:rsidR="00035951" w:rsidRDefault="00035951" w:rsidP="00035951">
      <w:pPr>
        <w:ind w:firstLine="851"/>
        <w:jc w:val="both"/>
      </w:pPr>
      <w:proofErr w:type="spellStart"/>
      <w:r>
        <w:t>Algunos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que </w:t>
      </w:r>
      <w:proofErr w:type="spellStart"/>
      <w:r>
        <w:t>proporciona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SGBD </w:t>
      </w:r>
      <w:proofErr w:type="spellStart"/>
      <w:r>
        <w:t>segun</w:t>
      </w:r>
      <w:proofErr w:type="spellEnd"/>
      <w:sdt>
        <w:sdtPr>
          <w:id w:val="-1000649299"/>
          <w:citation/>
        </w:sdtPr>
        <w:sdtContent>
          <w:r>
            <w:fldChar w:fldCharType="begin"/>
          </w:r>
          <w:r>
            <w:rPr>
              <w:lang w:val="es-MX"/>
            </w:rPr>
            <w:instrText xml:space="preserve">CITATION And10 \y  \l 2058 </w:instrText>
          </w:r>
          <w:r>
            <w:fldChar w:fldCharType="separate"/>
          </w:r>
          <w:r>
            <w:rPr>
              <w:noProof/>
              <w:lang w:val="es-MX"/>
            </w:rPr>
            <w:t xml:space="preserve"> </w:t>
          </w:r>
          <w:r w:rsidRPr="003008B5">
            <w:rPr>
              <w:noProof/>
              <w:lang w:val="es-MX"/>
            </w:rPr>
            <w:t>(Oppel)</w:t>
          </w:r>
          <w:r>
            <w:fldChar w:fldCharType="end"/>
          </w:r>
        </w:sdtContent>
      </w:sdt>
      <w:r>
        <w:t xml:space="preserve"> </w:t>
      </w:r>
    </w:p>
    <w:p w:rsidR="00035951" w:rsidRDefault="00035951" w:rsidP="00035951">
      <w:pPr>
        <w:ind w:firstLine="851"/>
        <w:jc w:val="both"/>
      </w:pPr>
      <w:proofErr w:type="gramStart"/>
      <w:r>
        <w:t>son</w:t>
      </w:r>
      <w:proofErr w:type="gram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siguientes</w:t>
      </w:r>
      <w:proofErr w:type="spellEnd"/>
      <w:r>
        <w:t>:</w:t>
      </w:r>
    </w:p>
    <w:p w:rsidR="00035951" w:rsidRDefault="00035951" w:rsidP="00035951">
      <w:pPr>
        <w:jc w:val="both"/>
      </w:pPr>
    </w:p>
    <w:p w:rsidR="00035951" w:rsidRDefault="00035951" w:rsidP="00035951">
      <w:pPr>
        <w:pStyle w:val="Prrafodelista"/>
        <w:numPr>
          <w:ilvl w:val="0"/>
          <w:numId w:val="2"/>
        </w:numPr>
        <w:spacing w:line="360" w:lineRule="auto"/>
      </w:pPr>
      <w:proofErr w:type="spellStart"/>
      <w:r>
        <w:t>Definición</w:t>
      </w:r>
      <w:proofErr w:type="spellEnd"/>
      <w:r>
        <w:t xml:space="preserve"> de </w:t>
      </w:r>
      <w:proofErr w:type="spellStart"/>
      <w:r>
        <w:t>datos</w:t>
      </w:r>
      <w:proofErr w:type="spellEnd"/>
      <w:r>
        <w:t xml:space="preserve"> </w:t>
      </w:r>
    </w:p>
    <w:p w:rsidR="00035951" w:rsidRDefault="00035951" w:rsidP="00035951">
      <w:pPr>
        <w:pStyle w:val="Prrafodelista"/>
        <w:numPr>
          <w:ilvl w:val="0"/>
          <w:numId w:val="2"/>
        </w:numPr>
        <w:spacing w:line="360" w:lineRule="auto"/>
      </w:pPr>
      <w:proofErr w:type="spellStart"/>
      <w:r w:rsidRPr="00B35788">
        <w:rPr>
          <w:highlight w:val="yellow"/>
        </w:rPr>
        <w:t>Manipulación</w:t>
      </w:r>
      <w:proofErr w:type="spellEnd"/>
      <w:r>
        <w:t xml:space="preserve"> de </w:t>
      </w:r>
      <w:proofErr w:type="spellStart"/>
      <w:r>
        <w:t>datos</w:t>
      </w:r>
      <w:proofErr w:type="spellEnd"/>
      <w:r>
        <w:t xml:space="preserve"> </w:t>
      </w:r>
    </w:p>
    <w:p w:rsidR="00035951" w:rsidRDefault="00035951" w:rsidP="00035951">
      <w:pPr>
        <w:pStyle w:val="Prrafodelista"/>
        <w:numPr>
          <w:ilvl w:val="0"/>
          <w:numId w:val="2"/>
        </w:numPr>
        <w:spacing w:line="360" w:lineRule="auto"/>
      </w:pPr>
      <w:proofErr w:type="spellStart"/>
      <w:r w:rsidRPr="00B35788">
        <w:rPr>
          <w:highlight w:val="yellow"/>
        </w:rPr>
        <w:t>Seguridad</w:t>
      </w:r>
      <w:proofErr w:type="spellEnd"/>
      <w:r>
        <w:t xml:space="preserve"> e </w:t>
      </w:r>
      <w:proofErr w:type="spellStart"/>
      <w:r>
        <w:t>Integridad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datos</w:t>
      </w:r>
      <w:proofErr w:type="spellEnd"/>
      <w:r>
        <w:t xml:space="preserve"> </w:t>
      </w:r>
    </w:p>
    <w:p w:rsidR="00035951" w:rsidRDefault="00035951" w:rsidP="00035951">
      <w:pPr>
        <w:pStyle w:val="Prrafodelista"/>
        <w:numPr>
          <w:ilvl w:val="0"/>
          <w:numId w:val="2"/>
        </w:numPr>
        <w:spacing w:line="360" w:lineRule="auto"/>
      </w:pPr>
      <w:proofErr w:type="spellStart"/>
      <w:r w:rsidRPr="00B35788">
        <w:rPr>
          <w:highlight w:val="yellow"/>
        </w:rPr>
        <w:t>Recuperación</w:t>
      </w:r>
      <w:proofErr w:type="spellEnd"/>
      <w:r>
        <w:t xml:space="preserve"> de </w:t>
      </w:r>
      <w:proofErr w:type="spellStart"/>
      <w:r>
        <w:t>datos</w:t>
      </w:r>
      <w:proofErr w:type="spellEnd"/>
      <w:r>
        <w:t xml:space="preserve"> y </w:t>
      </w:r>
      <w:proofErr w:type="spellStart"/>
      <w:r>
        <w:t>concurrencia</w:t>
      </w:r>
      <w:proofErr w:type="spellEnd"/>
      <w:r>
        <w:t xml:space="preserve"> </w:t>
      </w:r>
    </w:p>
    <w:p w:rsidR="00035951" w:rsidRDefault="00035951" w:rsidP="00035951">
      <w:pPr>
        <w:pStyle w:val="Prrafodelista"/>
        <w:numPr>
          <w:ilvl w:val="0"/>
          <w:numId w:val="2"/>
        </w:numPr>
        <w:spacing w:line="360" w:lineRule="auto"/>
      </w:pPr>
      <w:proofErr w:type="spellStart"/>
      <w:r w:rsidRPr="00B35788">
        <w:rPr>
          <w:highlight w:val="yellow"/>
        </w:rPr>
        <w:t>Diccionario</w:t>
      </w:r>
      <w:proofErr w:type="spellEnd"/>
      <w:r>
        <w:t xml:space="preserve"> de </w:t>
      </w:r>
      <w:proofErr w:type="spellStart"/>
      <w:r>
        <w:t>datos</w:t>
      </w:r>
      <w:proofErr w:type="spellEnd"/>
      <w:r>
        <w:t xml:space="preserve"> </w:t>
      </w:r>
    </w:p>
    <w:p w:rsidR="00035951" w:rsidRPr="00B35788" w:rsidRDefault="00035951" w:rsidP="00035951">
      <w:pPr>
        <w:pStyle w:val="Prrafodelista"/>
        <w:numPr>
          <w:ilvl w:val="0"/>
          <w:numId w:val="2"/>
        </w:numPr>
        <w:spacing w:line="360" w:lineRule="auto"/>
        <w:rPr>
          <w:highlight w:val="yellow"/>
        </w:rPr>
      </w:pPr>
      <w:proofErr w:type="spellStart"/>
      <w:r w:rsidRPr="00B35788">
        <w:rPr>
          <w:highlight w:val="yellow"/>
        </w:rPr>
        <w:t>Rendimiento</w:t>
      </w:r>
      <w:proofErr w:type="spellEnd"/>
    </w:p>
    <w:p w:rsidR="00035951" w:rsidRDefault="00035951" w:rsidP="00035951">
      <w:pPr>
        <w:pStyle w:val="Prrafodelista"/>
        <w:numPr>
          <w:ilvl w:val="0"/>
          <w:numId w:val="2"/>
        </w:numPr>
      </w:pPr>
      <w:proofErr w:type="spellStart"/>
      <w:r w:rsidRPr="00B35788">
        <w:rPr>
          <w:highlight w:val="yellow"/>
        </w:rPr>
        <w:t>Gestionar</w:t>
      </w:r>
      <w:proofErr w:type="spellEnd"/>
      <w:r w:rsidRPr="00AE5D5F">
        <w:t xml:space="preserve"> </w:t>
      </w:r>
      <w:proofErr w:type="spellStart"/>
      <w:r w:rsidRPr="00AE5D5F">
        <w:t>grandes</w:t>
      </w:r>
      <w:proofErr w:type="spellEnd"/>
      <w:r w:rsidRPr="00AE5D5F">
        <w:t xml:space="preserve"> </w:t>
      </w:r>
      <w:proofErr w:type="spellStart"/>
      <w:r w:rsidRPr="00AE5D5F">
        <w:t>cantidades</w:t>
      </w:r>
      <w:proofErr w:type="spellEnd"/>
      <w:r w:rsidRPr="00AE5D5F">
        <w:t xml:space="preserve"> de </w:t>
      </w:r>
      <w:proofErr w:type="spellStart"/>
      <w:r w:rsidRPr="00AE5D5F">
        <w:t>información</w:t>
      </w:r>
      <w:proofErr w:type="spellEnd"/>
      <w:r w:rsidRPr="00AE5D5F">
        <w:t>.</w:t>
      </w:r>
    </w:p>
    <w:p w:rsidR="00035951" w:rsidRDefault="00035951" w:rsidP="00035951">
      <w:pPr>
        <w:pStyle w:val="Prrafodelista"/>
      </w:pPr>
    </w:p>
    <w:p w:rsidR="00035951" w:rsidRDefault="00035951" w:rsidP="00035951">
      <w:pPr>
        <w:pStyle w:val="Prrafodelista"/>
        <w:numPr>
          <w:ilvl w:val="0"/>
          <w:numId w:val="2"/>
        </w:numPr>
      </w:pPr>
      <w:r>
        <w:t xml:space="preserve">Mover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datos</w:t>
      </w:r>
      <w:proofErr w:type="spellEnd"/>
      <w:r>
        <w:t xml:space="preserve"> de </w:t>
      </w:r>
      <w:proofErr w:type="spellStart"/>
      <w:r>
        <w:t>archivos</w:t>
      </w:r>
      <w:proofErr w:type="spellEnd"/>
      <w:r>
        <w:t xml:space="preserve"> de </w:t>
      </w:r>
      <w:proofErr w:type="spellStart"/>
      <w:r w:rsidRPr="00AC52C1">
        <w:rPr>
          <w:highlight w:val="yellow"/>
        </w:rPr>
        <w:t>datos</w:t>
      </w:r>
      <w:proofErr w:type="spellEnd"/>
      <w:r w:rsidRPr="00AC52C1">
        <w:rPr>
          <w:highlight w:val="yellow"/>
        </w:rPr>
        <w:t xml:space="preserve"> </w:t>
      </w:r>
      <w:proofErr w:type="spellStart"/>
      <w:r w:rsidRPr="00AC52C1">
        <w:rPr>
          <w:highlight w:val="yellow"/>
        </w:rPr>
        <w:t>físicos</w:t>
      </w:r>
      <w:proofErr w:type="spellEnd"/>
      <w:r>
        <w:t xml:space="preserve">, </w:t>
      </w:r>
      <w:proofErr w:type="spellStart"/>
      <w:r>
        <w:t>según</w:t>
      </w:r>
      <w:proofErr w:type="spellEnd"/>
      <w:r>
        <w:t xml:space="preserve"> sea </w:t>
      </w:r>
      <w:proofErr w:type="spellStart"/>
      <w:r>
        <w:t>necesario</w:t>
      </w:r>
      <w:proofErr w:type="spellEnd"/>
      <w:r>
        <w:t>.</w:t>
      </w:r>
    </w:p>
    <w:p w:rsidR="00035951" w:rsidRDefault="00035951" w:rsidP="00035951">
      <w:pPr>
        <w:pStyle w:val="Prrafodelista"/>
      </w:pPr>
    </w:p>
    <w:p w:rsidR="00035951" w:rsidRDefault="00035951" w:rsidP="00035951">
      <w:pPr>
        <w:pStyle w:val="Prrafodelista"/>
        <w:numPr>
          <w:ilvl w:val="0"/>
          <w:numId w:val="2"/>
        </w:numPr>
      </w:pPr>
      <w:proofErr w:type="spellStart"/>
      <w:r>
        <w:t>Administrar</w:t>
      </w:r>
      <w:proofErr w:type="spellEnd"/>
      <w:r>
        <w:t xml:space="preserve"> la </w:t>
      </w:r>
      <w:proofErr w:type="spellStart"/>
      <w:r>
        <w:t>opción</w:t>
      </w:r>
      <w:proofErr w:type="spellEnd"/>
      <w:r>
        <w:t xml:space="preserve"> de que </w:t>
      </w:r>
      <w:proofErr w:type="spellStart"/>
      <w:r>
        <w:t>varios</w:t>
      </w:r>
      <w:proofErr w:type="spellEnd"/>
      <w:r>
        <w:t xml:space="preserve"> </w:t>
      </w:r>
      <w:proofErr w:type="spellStart"/>
      <w:r>
        <w:t>usuarios</w:t>
      </w:r>
      <w:proofErr w:type="spellEnd"/>
      <w:r>
        <w:t xml:space="preserve"> </w:t>
      </w:r>
      <w:proofErr w:type="spellStart"/>
      <w:r>
        <w:t>consulten</w:t>
      </w:r>
      <w:proofErr w:type="spellEnd"/>
      <w:r>
        <w:t xml:space="preserve"> </w:t>
      </w:r>
      <w:proofErr w:type="spellStart"/>
      <w:r>
        <w:t>datos</w:t>
      </w:r>
      <w:proofErr w:type="spellEnd"/>
      <w:r>
        <w:t xml:space="preserve"> de </w:t>
      </w:r>
      <w:proofErr w:type="spellStart"/>
      <w:r>
        <w:t>manera</w:t>
      </w:r>
      <w:proofErr w:type="spellEnd"/>
      <w:r>
        <w:t xml:space="preserve"> </w:t>
      </w:r>
      <w:proofErr w:type="spellStart"/>
      <w:r w:rsidRPr="00AC52C1">
        <w:rPr>
          <w:highlight w:val="yellow"/>
        </w:rPr>
        <w:t>concurrente</w:t>
      </w:r>
      <w:proofErr w:type="spellEnd"/>
      <w:r>
        <w:t xml:space="preserve">, e </w:t>
      </w:r>
      <w:proofErr w:type="spellStart"/>
      <w:r>
        <w:t>incluir</w:t>
      </w:r>
      <w:proofErr w:type="spellEnd"/>
      <w:r>
        <w:t xml:space="preserve"> </w:t>
      </w:r>
      <w:proofErr w:type="spellStart"/>
      <w:r>
        <w:t>medidas</w:t>
      </w:r>
      <w:proofErr w:type="spellEnd"/>
      <w:r>
        <w:t xml:space="preserve"> que </w:t>
      </w:r>
      <w:proofErr w:type="spellStart"/>
      <w:r>
        <w:t>eviten</w:t>
      </w:r>
      <w:proofErr w:type="spellEnd"/>
      <w:r>
        <w:t xml:space="preserve"> que las </w:t>
      </w:r>
      <w:proofErr w:type="spellStart"/>
      <w:r>
        <w:t>actualizaciones</w:t>
      </w:r>
      <w:proofErr w:type="spellEnd"/>
      <w:r>
        <w:t xml:space="preserve"> </w:t>
      </w:r>
      <w:proofErr w:type="spellStart"/>
      <w:r w:rsidRPr="00AC52C1">
        <w:rPr>
          <w:highlight w:val="yellow"/>
        </w:rPr>
        <w:t>simultaneas</w:t>
      </w:r>
      <w:proofErr w:type="spellEnd"/>
      <w:r>
        <w:t xml:space="preserve"> </w:t>
      </w:r>
      <w:proofErr w:type="spellStart"/>
      <w:r>
        <w:t>tengan</w:t>
      </w:r>
      <w:proofErr w:type="spellEnd"/>
      <w:r>
        <w:t xml:space="preserve"> </w:t>
      </w:r>
      <w:proofErr w:type="spellStart"/>
      <w:r>
        <w:t>conflictos</w:t>
      </w:r>
      <w:proofErr w:type="spellEnd"/>
      <w:r>
        <w:t xml:space="preserve"> entre </w:t>
      </w:r>
      <w:proofErr w:type="spellStart"/>
      <w:r>
        <w:t>si</w:t>
      </w:r>
      <w:proofErr w:type="spellEnd"/>
      <w:r>
        <w:t>.</w:t>
      </w:r>
    </w:p>
    <w:p w:rsidR="00035951" w:rsidRDefault="00035951" w:rsidP="00035951">
      <w:pPr>
        <w:pStyle w:val="Prrafodelista"/>
      </w:pPr>
    </w:p>
    <w:p w:rsidR="00035951" w:rsidRDefault="00035951" w:rsidP="00035951">
      <w:pPr>
        <w:pStyle w:val="Prrafodelista"/>
        <w:numPr>
          <w:ilvl w:val="0"/>
          <w:numId w:val="2"/>
        </w:numPr>
      </w:pPr>
      <w:proofErr w:type="spellStart"/>
      <w:r>
        <w:t>Controlar</w:t>
      </w:r>
      <w:proofErr w:type="spellEnd"/>
      <w:r>
        <w:t xml:space="preserve"> las </w:t>
      </w:r>
      <w:proofErr w:type="spellStart"/>
      <w:r w:rsidRPr="00AC52C1">
        <w:rPr>
          <w:highlight w:val="yellow"/>
        </w:rPr>
        <w:t>transacciones</w:t>
      </w:r>
      <w:proofErr w:type="spellEnd"/>
      <w:r>
        <w:t xml:space="preserve"> para que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cambios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base de </w:t>
      </w:r>
      <w:proofErr w:type="spellStart"/>
      <w:r>
        <w:t>datos</w:t>
      </w:r>
      <w:proofErr w:type="spellEnd"/>
      <w:r>
        <w:t xml:space="preserve"> de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transacción</w:t>
      </w:r>
      <w:proofErr w:type="spellEnd"/>
      <w:r>
        <w:t xml:space="preserve"> </w:t>
      </w:r>
      <w:proofErr w:type="spellStart"/>
      <w:proofErr w:type="gramStart"/>
      <w:r>
        <w:t>sean</w:t>
      </w:r>
      <w:proofErr w:type="spellEnd"/>
      <w:proofErr w:type="gram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unidad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o nada. </w:t>
      </w:r>
      <w:proofErr w:type="spellStart"/>
      <w:r>
        <w:t>En</w:t>
      </w:r>
      <w:proofErr w:type="spellEnd"/>
      <w:r>
        <w:t xml:space="preserve"> </w:t>
      </w:r>
      <w:proofErr w:type="spellStart"/>
      <w:r>
        <w:t>otras</w:t>
      </w:r>
      <w:proofErr w:type="spellEnd"/>
      <w:r>
        <w:t xml:space="preserve"> palabras,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transacción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éxito</w:t>
      </w:r>
      <w:proofErr w:type="spellEnd"/>
      <w:r>
        <w:t xml:space="preserve">,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cambios</w:t>
      </w:r>
      <w:proofErr w:type="spellEnd"/>
      <w:r>
        <w:t xml:space="preserve"> se </w:t>
      </w:r>
      <w:proofErr w:type="spellStart"/>
      <w:r>
        <w:t>registran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base de </w:t>
      </w:r>
      <w:proofErr w:type="spellStart"/>
      <w:r>
        <w:t>datos</w:t>
      </w:r>
      <w:proofErr w:type="spellEnd"/>
      <w:r>
        <w:t xml:space="preserve">;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transacción</w:t>
      </w:r>
      <w:proofErr w:type="spellEnd"/>
      <w:r>
        <w:t xml:space="preserve"> </w:t>
      </w:r>
      <w:proofErr w:type="spellStart"/>
      <w:r>
        <w:t>fracasa</w:t>
      </w:r>
      <w:proofErr w:type="spellEnd"/>
      <w:r>
        <w:t xml:space="preserve">, </w:t>
      </w:r>
      <w:proofErr w:type="spellStart"/>
      <w:r>
        <w:t>ninguno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cambios</w:t>
      </w:r>
      <w:proofErr w:type="spellEnd"/>
      <w:r>
        <w:t xml:space="preserve"> se </w:t>
      </w:r>
      <w:proofErr w:type="spellStart"/>
      <w:r>
        <w:t>registra</w:t>
      </w:r>
      <w:proofErr w:type="spellEnd"/>
      <w:r>
        <w:t>.</w:t>
      </w:r>
    </w:p>
    <w:p w:rsidR="00031CD2" w:rsidRDefault="00035951"/>
    <w:sectPr w:rsidR="00031C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C192B"/>
    <w:multiLevelType w:val="hybridMultilevel"/>
    <w:tmpl w:val="26BC3D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ED7F83"/>
    <w:multiLevelType w:val="hybridMultilevel"/>
    <w:tmpl w:val="38F09BF0"/>
    <w:lvl w:ilvl="0" w:tplc="080A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2B6"/>
    <w:rsid w:val="00035951"/>
    <w:rsid w:val="0026619F"/>
    <w:rsid w:val="004E62B6"/>
    <w:rsid w:val="00A663DE"/>
    <w:rsid w:val="00DB17A5"/>
    <w:rsid w:val="00EE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2">
    <w:name w:val="heading 2"/>
    <w:basedOn w:val="Normal"/>
    <w:next w:val="Normal"/>
    <w:link w:val="Ttulo2Car"/>
    <w:autoRedefine/>
    <w:qFormat/>
    <w:rsid w:val="004E62B6"/>
    <w:pPr>
      <w:keepNext/>
      <w:spacing w:line="480" w:lineRule="auto"/>
      <w:jc w:val="both"/>
      <w:outlineLvl w:val="1"/>
    </w:pPr>
    <w:rPr>
      <w:rFonts w:cs="Arial"/>
      <w:b/>
      <w:bCs/>
      <w:iCs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E62B6"/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62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62B6"/>
    <w:rPr>
      <w:rFonts w:ascii="Tahoma" w:eastAsia="Times New Roman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DB17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2">
    <w:name w:val="heading 2"/>
    <w:basedOn w:val="Normal"/>
    <w:next w:val="Normal"/>
    <w:link w:val="Ttulo2Car"/>
    <w:autoRedefine/>
    <w:qFormat/>
    <w:rsid w:val="004E62B6"/>
    <w:pPr>
      <w:keepNext/>
      <w:spacing w:line="480" w:lineRule="auto"/>
      <w:jc w:val="both"/>
      <w:outlineLvl w:val="1"/>
    </w:pPr>
    <w:rPr>
      <w:rFonts w:cs="Arial"/>
      <w:b/>
      <w:bCs/>
      <w:iCs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E62B6"/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62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62B6"/>
    <w:rPr>
      <w:rFonts w:ascii="Tahoma" w:eastAsia="Times New Roman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DB1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Raf05</b:Tag>
    <b:SourceType>Book</b:SourceType>
    <b:Guid>{4B06DAD7-3D8E-4C0D-9961-62A84288FC35}</b:Guid>
    <b:Author>
      <b:Author>
        <b:NameList>
          <b:Person>
            <b:Last>Paré</b:Last>
            <b:First>Rafael</b:First>
            <b:Middle>Camps</b:Middle>
          </b:Person>
        </b:NameList>
      </b:Author>
    </b:Author>
    <b:Title>Bases de datos</b:Title>
    <b:Year>2005 </b:Year>
    <b:City>Barcelona</b:City>
    <b:Publisher>Universitat Oberta de Catalunya</b:Publisher>
    <b:RefOrder>1</b:RefOrder>
  </b:Source>
  <b:Source>
    <b:Tag>Jor04</b:Tag>
    <b:SourceType>Book</b:SourceType>
    <b:Guid>{0969AED2-1932-4532-B754-F22CA9DCDA17}</b:Guid>
    <b:Author>
      <b:Author>
        <b:NameList>
          <b:Person>
            <b:Last>Sanchez</b:Last>
            <b:First>Jorge</b:First>
          </b:Person>
        </b:NameList>
      </b:Author>
    </b:Author>
    <b:Title>Diseño conceptual de bases de datos</b:Title>
    <b:Year>2004</b:Year>
    <b:City>559 Nathan Abbott Way, Stanford, California 94305, USA.</b:City>
    <b:RefOrder>2</b:RefOrder>
  </b:Source>
  <b:Source>
    <b:Tag>Abr02</b:Tag>
    <b:SourceType>Book</b:SourceType>
    <b:Guid>{8AAC2DD7-B215-40FA-A866-6D4A51553E79}</b:Guid>
    <b:Author>
      <b:Author>
        <b:NameList>
          <b:Person>
            <b:Last>Silberschatz</b:Last>
            <b:First>Abraham</b:First>
          </b:Person>
        </b:NameList>
      </b:Author>
    </b:Author>
    <b:Title>FUNDAMENTOS DE BASES DE DATOS Cuarta edición</b:Title>
    <b:Year>2002</b:Year>
    <b:City>Madrid</b:City>
    <b:Publisher>Bell Laboratories</b:Publisher>
    <b:RefOrder>3</b:RefOrder>
  </b:Source>
  <b:Source>
    <b:Tag>And10</b:Tag>
    <b:SourceType>BookSection</b:SourceType>
    <b:Guid>{DC5963D0-435A-40EE-B672-921BD0FFC208}</b:Guid>
    <b:Author>
      <b:Author>
        <b:NameList>
          <b:Person>
            <b:Last>Oppel</b:Last>
            <b:First>Andy</b:First>
          </b:Person>
        </b:NameList>
      </b:Author>
      <b:BookAuthor>
        <b:NameList>
          <b:Person>
            <b:Last>Oppel</b:Last>
            <b:First>Andy</b:First>
          </b:Person>
        </b:NameList>
      </b:BookAuthor>
    </b:Author>
    <b:Title>Fundamentos de Bases De Datos</b:Title>
    <b:BookTitle>Fundamentos de Bases De Datos</b:BookTitle>
    <b:Year>2010</b:Year>
    <b:City>Mexico DF</b:City>
    <b:RefOrder>4</b:RefOrder>
  </b:Source>
  <b:Source>
    <b:Tag>Pat01</b:Tag>
    <b:SourceType>BookSection</b:SourceType>
    <b:Guid>{F667C0A1-02CE-4221-BB06-F1649461042C}</b:Guid>
    <b:Title>Base De Datos Unicas</b:Title>
    <b:Author>
      <b:BookAuthor>
        <b:NameList>
          <b:Person>
            <b:Last>Barco</b:Last>
            <b:First>Patricio</b:First>
            <b:Middle>Martínez</b:Middle>
          </b:Person>
        </b:NameList>
      </b:BookAuthor>
    </b:Author>
    <b:BookTitle>Base De Datos Unicas</b:BookTitle>
    <b:Year>2001</b:Year>
    <b:City>Alicante </b:City>
    <b:Publisher>Dpto. de Lenguajes y Sistemas Informáticos </b:Publisher>
    <b:RefOrder>5</b:RefOrder>
  </b:Source>
</b:Sources>
</file>

<file path=customXml/itemProps1.xml><?xml version="1.0" encoding="utf-8"?>
<ds:datastoreItem xmlns:ds="http://schemas.openxmlformats.org/officeDocument/2006/customXml" ds:itemID="{D8DE2DE7-F53F-4A10-A009-5B10AA5A6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2</cp:revision>
  <dcterms:created xsi:type="dcterms:W3CDTF">2017-02-23T20:11:00Z</dcterms:created>
  <dcterms:modified xsi:type="dcterms:W3CDTF">2017-02-23T20:11:00Z</dcterms:modified>
</cp:coreProperties>
</file>