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37C" w:rsidRPr="00E3137C" w:rsidRDefault="00E3137C" w:rsidP="00E3137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bookmarkStart w:id="0" w:name="_GoBack"/>
      <w:bookmarkEnd w:id="0"/>
      <w:r w:rsidRPr="00E3137C">
        <w:rPr>
          <w:rFonts w:ascii="Times New Roman" w:hAnsi="Times New Roman" w:cs="Times New Roman"/>
          <w:b/>
          <w:bCs/>
          <w:sz w:val="24"/>
          <w:szCs w:val="24"/>
        </w:rPr>
        <w:t>edundancia</w:t>
      </w:r>
    </w:p>
    <w:p w:rsidR="00E3137C" w:rsidRPr="00E3137C" w:rsidRDefault="00E3137C" w:rsidP="00E3137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E3137C" w:rsidRPr="00E3137C" w:rsidRDefault="00E3137C" w:rsidP="00E31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7C">
        <w:rPr>
          <w:rFonts w:ascii="Times New Roman" w:hAnsi="Times New Roman" w:cs="Times New Roman"/>
          <w:sz w:val="24"/>
          <w:szCs w:val="24"/>
        </w:rPr>
        <w:t xml:space="preserve">La </w:t>
      </w:r>
      <w:r w:rsidRPr="00E3137C">
        <w:rPr>
          <w:rFonts w:ascii="Times New Roman" w:hAnsi="Times New Roman" w:cs="Times New Roman"/>
          <w:b/>
          <w:bCs/>
          <w:sz w:val="24"/>
          <w:szCs w:val="24"/>
        </w:rPr>
        <w:t xml:space="preserve">redundancia </w:t>
      </w:r>
      <w:r w:rsidRPr="00E3137C">
        <w:rPr>
          <w:rFonts w:ascii="Times New Roman" w:hAnsi="Times New Roman" w:cs="Times New Roman"/>
          <w:sz w:val="24"/>
          <w:szCs w:val="24"/>
        </w:rPr>
        <w:t>resultante de almacenar los mismos datos varias veces conduce a serios problemas.</w:t>
      </w:r>
      <w:sdt>
        <w:sdtPr>
          <w:rPr>
            <w:rFonts w:ascii="Times New Roman" w:hAnsi="Times New Roman" w:cs="Times New Roman"/>
            <w:sz w:val="24"/>
            <w:szCs w:val="24"/>
          </w:rPr>
          <w:id w:val="-1166942641"/>
          <w:citation/>
        </w:sdtPr>
        <w:sdtContent>
          <w:r w:rsidRPr="00E3137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3137C">
            <w:rPr>
              <w:rFonts w:ascii="Times New Roman" w:hAnsi="Times New Roman" w:cs="Times New Roman"/>
              <w:sz w:val="24"/>
              <w:szCs w:val="24"/>
            </w:rPr>
            <w:instrText xml:space="preserve">CITATION Abr02 \p 16 \l 2058 </w:instrText>
          </w:r>
          <w:r w:rsidRPr="00E3137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E3137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(Abraham Silberschatz,Henry F. Korth,S. Sudarshan, 2002, pág. 16)</w:t>
          </w:r>
          <w:r w:rsidRPr="00E3137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AD31B4" w:rsidRPr="00E3137C" w:rsidRDefault="00AD31B4" w:rsidP="00E3137C">
      <w:pPr>
        <w:jc w:val="both"/>
        <w:rPr>
          <w:sz w:val="24"/>
          <w:szCs w:val="24"/>
        </w:rPr>
      </w:pPr>
    </w:p>
    <w:sectPr w:rsidR="00AD31B4" w:rsidRPr="00E313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92"/>
    <w:rsid w:val="00175C5C"/>
    <w:rsid w:val="001F1C92"/>
    <w:rsid w:val="00AD31B4"/>
    <w:rsid w:val="00E3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E0A6B"/>
  <w15:chartTrackingRefBased/>
  <w15:docId w15:val="{52C60F67-37B8-4A4C-B2ED-3CA9CB1B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313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{CC0063A3-3E56-4ACF-AA5A-06686B2110E5}</b:Guid>
    <b:Author>
      <b:Author>
        <b:Corporate>Abraham Silberschatz,Henry F. Korth,S. Sudarshan</b:Corporate>
      </b:Author>
    </b:Author>
    <b:Title>FUNDAMENTOS DE BASES DE DATOS</b:Title>
    <b:Year>2002</b:Year>
    <b:City> ESPAÑA</b:City>
    <b:Publisher>McGraw-Hill Inc.</b:Publisher>
    <b:RefOrder>2</b:RefOrder>
  </b:Source>
</b:Sources>
</file>

<file path=customXml/itemProps1.xml><?xml version="1.0" encoding="utf-8"?>
<ds:datastoreItem xmlns:ds="http://schemas.openxmlformats.org/officeDocument/2006/customXml" ds:itemID="{B1BEC574-9443-4D51-ABCD-5E00A747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2</cp:revision>
  <dcterms:created xsi:type="dcterms:W3CDTF">2017-02-21T20:56:00Z</dcterms:created>
  <dcterms:modified xsi:type="dcterms:W3CDTF">2017-02-21T20:57:00Z</dcterms:modified>
</cp:coreProperties>
</file>