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D8" w:rsidRDefault="00D142D8" w:rsidP="00D142D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-Bold" w:hAnsi="Georgia-Bold" w:cs="Georgia-Bold"/>
          <w:b/>
          <w:bCs/>
        </w:rPr>
        <w:t>Usuarios.</w:t>
      </w:r>
      <w:r>
        <w:rPr>
          <w:rFonts w:ascii="Georgia" w:hAnsi="Georgia" w:cs="Georgia"/>
          <w:color w:val="000000"/>
        </w:rPr>
        <w:t xml:space="preserve"> </w:t>
      </w:r>
    </w:p>
    <w:p w:rsidR="00D142D8" w:rsidRDefault="00D142D8" w:rsidP="00D142D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bookmarkStart w:id="0" w:name="_GoBack"/>
      <w:bookmarkEnd w:id="0"/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Personas que manipulan los datos del sistema. Hay tres categorías: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Calibri" w:eastAsia="Calibri" w:hAnsi="Calibri" w:cs="Calibri" w:hint="eastAsia"/>
          <w:color w:val="9B9B9B"/>
          <w:sz w:val="24"/>
          <w:szCs w:val="24"/>
        </w:rPr>
        <w:t>􀂔</w:t>
      </w:r>
      <w:r w:rsidRPr="00D142D8">
        <w:rPr>
          <w:rFonts w:ascii="Wingdings2" w:hAnsi="Wingdings2" w:cs="Wingdings2"/>
          <w:color w:val="9B9B9B"/>
          <w:sz w:val="24"/>
          <w:szCs w:val="24"/>
        </w:rPr>
        <w:t xml:space="preserve"> </w:t>
      </w:r>
      <w:r w:rsidRPr="00D142D8">
        <w:rPr>
          <w:rFonts w:ascii="Georgia-Bold" w:hAnsi="Georgia-Bold" w:cs="Georgia-Bold"/>
          <w:b/>
          <w:bCs/>
          <w:color w:val="000000"/>
          <w:sz w:val="24"/>
          <w:szCs w:val="24"/>
        </w:rPr>
        <w:t xml:space="preserve">Usuarios finales. </w:t>
      </w:r>
      <w:r w:rsidRPr="00D142D8">
        <w:rPr>
          <w:rFonts w:ascii="Georgia" w:hAnsi="Georgia" w:cs="Georgia"/>
          <w:color w:val="000000"/>
          <w:sz w:val="24"/>
          <w:szCs w:val="24"/>
        </w:rPr>
        <w:t>Aquellos que utilizan datos de la base de datos para su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trabajo cotidiano que no tiene por qué tener que ver con la informática.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Normalmente no utilizan la base de datos directamente, si no que utilizan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aplicaciones creadas para ellos a fin de facilitar la manipulación de los datos.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Estos usuarios sólo acceden a ciertos datos.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Calibri" w:eastAsia="Calibri" w:hAnsi="Calibri" w:cs="Calibri" w:hint="eastAsia"/>
          <w:color w:val="9B9B9B"/>
          <w:sz w:val="24"/>
          <w:szCs w:val="24"/>
        </w:rPr>
        <w:t>􀂔</w:t>
      </w:r>
      <w:r w:rsidRPr="00D142D8">
        <w:rPr>
          <w:rFonts w:ascii="Wingdings2" w:hAnsi="Wingdings2" w:cs="Wingdings2"/>
          <w:color w:val="9B9B9B"/>
          <w:sz w:val="24"/>
          <w:szCs w:val="24"/>
        </w:rPr>
        <w:t xml:space="preserve"> </w:t>
      </w:r>
      <w:r w:rsidRPr="00D142D8">
        <w:rPr>
          <w:rFonts w:ascii="Georgia-Bold" w:hAnsi="Georgia-Bold" w:cs="Georgia-Bold"/>
          <w:b/>
          <w:bCs/>
          <w:color w:val="000000"/>
          <w:sz w:val="24"/>
          <w:szCs w:val="24"/>
        </w:rPr>
        <w:t xml:space="preserve">Desarrolladores. </w:t>
      </w:r>
      <w:r w:rsidRPr="00D142D8">
        <w:rPr>
          <w:rFonts w:ascii="Georgia" w:hAnsi="Georgia" w:cs="Georgia"/>
          <w:color w:val="000000"/>
          <w:sz w:val="24"/>
          <w:szCs w:val="24"/>
        </w:rPr>
        <w:t>Analistas y programadores encargados de generar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aplicaciones para los usuarios finales.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Calibri" w:eastAsia="Calibri" w:hAnsi="Calibri" w:cs="Calibri" w:hint="eastAsia"/>
          <w:color w:val="9B9B9B"/>
          <w:sz w:val="24"/>
          <w:szCs w:val="24"/>
        </w:rPr>
        <w:t>􀂔</w:t>
      </w:r>
      <w:r w:rsidRPr="00D142D8">
        <w:rPr>
          <w:rFonts w:ascii="Wingdings2" w:hAnsi="Wingdings2" w:cs="Wingdings2"/>
          <w:color w:val="9B9B9B"/>
          <w:sz w:val="24"/>
          <w:szCs w:val="24"/>
        </w:rPr>
        <w:t xml:space="preserve"> </w:t>
      </w:r>
      <w:r w:rsidRPr="00D142D8">
        <w:rPr>
          <w:rFonts w:ascii="Georgia-Bold" w:hAnsi="Georgia-Bold" w:cs="Georgia-Bold"/>
          <w:b/>
          <w:bCs/>
          <w:color w:val="000000"/>
          <w:sz w:val="24"/>
          <w:szCs w:val="24"/>
        </w:rPr>
        <w:t xml:space="preserve">Administradores. </w:t>
      </w:r>
      <w:r w:rsidRPr="00D142D8">
        <w:rPr>
          <w:rFonts w:ascii="Georgia" w:hAnsi="Georgia" w:cs="Georgia"/>
          <w:color w:val="000000"/>
          <w:sz w:val="24"/>
          <w:szCs w:val="24"/>
        </w:rPr>
        <w:t>También llamados DBA (</w:t>
      </w:r>
      <w:r w:rsidRPr="00D142D8">
        <w:rPr>
          <w:rFonts w:ascii="Georgia-Italic" w:hAnsi="Georgia-Italic" w:cs="Georgia-Italic"/>
          <w:i/>
          <w:iCs/>
          <w:color w:val="000000"/>
          <w:sz w:val="24"/>
          <w:szCs w:val="24"/>
        </w:rPr>
        <w:t xml:space="preserve">Data Base </w:t>
      </w:r>
      <w:proofErr w:type="spellStart"/>
      <w:r w:rsidRPr="00D142D8">
        <w:rPr>
          <w:rFonts w:ascii="Georgia-Italic" w:hAnsi="Georgia-Italic" w:cs="Georgia-Italic"/>
          <w:i/>
          <w:iCs/>
          <w:color w:val="000000"/>
          <w:sz w:val="24"/>
          <w:szCs w:val="24"/>
        </w:rPr>
        <w:t>Administrator</w:t>
      </w:r>
      <w:proofErr w:type="spellEnd"/>
      <w:r w:rsidRPr="00D142D8">
        <w:rPr>
          <w:rFonts w:ascii="Georgia" w:hAnsi="Georgia" w:cs="Georgia"/>
          <w:color w:val="000000"/>
          <w:sz w:val="24"/>
          <w:szCs w:val="24"/>
        </w:rPr>
        <w:t>), se</w:t>
      </w:r>
    </w:p>
    <w:p w:rsidR="00D142D8" w:rsidRPr="00D142D8" w:rsidRDefault="00D142D8" w:rsidP="00D142D8">
      <w:pPr>
        <w:autoSpaceDE w:val="0"/>
        <w:autoSpaceDN w:val="0"/>
        <w:adjustRightInd w:val="0"/>
        <w:spacing w:after="0" w:line="480" w:lineRule="auto"/>
        <w:jc w:val="both"/>
        <w:rPr>
          <w:rFonts w:ascii="Georgia" w:hAnsi="Georgia" w:cs="Georgia"/>
          <w:color w:val="000000"/>
          <w:sz w:val="24"/>
          <w:szCs w:val="24"/>
        </w:rPr>
      </w:pPr>
      <w:r w:rsidRPr="00D142D8">
        <w:rPr>
          <w:rFonts w:ascii="Georgia" w:hAnsi="Georgia" w:cs="Georgia"/>
          <w:color w:val="000000"/>
          <w:sz w:val="24"/>
          <w:szCs w:val="24"/>
        </w:rPr>
        <w:t>encargan de gestionar las bases de datos.</w:t>
      </w:r>
      <w:sdt>
        <w:sdtPr>
          <w:rPr>
            <w:rFonts w:ascii="Georgia" w:hAnsi="Georgia" w:cs="Georgia"/>
            <w:color w:val="000000"/>
            <w:sz w:val="24"/>
            <w:szCs w:val="24"/>
          </w:rPr>
          <w:id w:val="-479234983"/>
          <w:citation/>
        </w:sdtPr>
        <w:sdtContent>
          <w:r w:rsidRPr="00D142D8">
            <w:rPr>
              <w:rFonts w:ascii="Georgia" w:hAnsi="Georgia" w:cs="Georgia"/>
              <w:color w:val="000000"/>
              <w:sz w:val="24"/>
              <w:szCs w:val="24"/>
            </w:rPr>
            <w:fldChar w:fldCharType="begin"/>
          </w:r>
          <w:r w:rsidRPr="00D142D8">
            <w:rPr>
              <w:rFonts w:ascii="Georgia" w:hAnsi="Georgia" w:cs="Georgia"/>
              <w:color w:val="000000"/>
              <w:sz w:val="24"/>
              <w:szCs w:val="24"/>
            </w:rPr>
            <w:instrText xml:space="preserve">CITATION Jor04 \p 8 \l 2058 </w:instrText>
          </w:r>
          <w:r w:rsidRPr="00D142D8">
            <w:rPr>
              <w:rFonts w:ascii="Georgia" w:hAnsi="Georgia" w:cs="Georgia"/>
              <w:color w:val="000000"/>
              <w:sz w:val="24"/>
              <w:szCs w:val="24"/>
            </w:rPr>
            <w:fldChar w:fldCharType="separate"/>
          </w:r>
          <w:r w:rsidRPr="00D142D8">
            <w:rPr>
              <w:rFonts w:ascii="Georgia" w:hAnsi="Georgia" w:cs="Georgia"/>
              <w:noProof/>
              <w:color w:val="000000"/>
              <w:sz w:val="24"/>
              <w:szCs w:val="24"/>
            </w:rPr>
            <w:t xml:space="preserve"> (Sánchez, 2004, pág. 8)</w:t>
          </w:r>
          <w:r w:rsidRPr="00D142D8">
            <w:rPr>
              <w:rFonts w:ascii="Georgia" w:hAnsi="Georgia" w:cs="Georgia"/>
              <w:color w:val="000000"/>
              <w:sz w:val="24"/>
              <w:szCs w:val="24"/>
            </w:rPr>
            <w:fldChar w:fldCharType="end"/>
          </w:r>
        </w:sdtContent>
      </w:sdt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8"/>
    <w:rsid w:val="00175C5C"/>
    <w:rsid w:val="003C2CA8"/>
    <w:rsid w:val="00AD31B4"/>
    <w:rsid w:val="00D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BF95"/>
  <w15:chartTrackingRefBased/>
  <w15:docId w15:val="{709CC470-2960-4165-9AFB-76738F4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42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D47A51B-8D85-4DEF-83F3-15CB76D9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2017-02-21T20:32:00Z</dcterms:created>
  <dcterms:modified xsi:type="dcterms:W3CDTF">2017-02-21T20:49:00Z</dcterms:modified>
</cp:coreProperties>
</file>