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6F" w:rsidRDefault="006B7B6F" w:rsidP="006B7B6F">
      <w:pPr>
        <w:autoSpaceDE w:val="0"/>
        <w:autoSpaceDN w:val="0"/>
        <w:adjustRightInd w:val="0"/>
        <w:spacing w:after="0" w:line="240" w:lineRule="auto"/>
        <w:rPr>
          <w:rFonts w:ascii="Times-Roman" w:hAnsi="Times-Roman" w:cs="Times-Roman"/>
          <w:b/>
          <w:sz w:val="25"/>
          <w:szCs w:val="21"/>
        </w:rPr>
      </w:pPr>
      <w:r w:rsidRPr="00AF28E6">
        <w:rPr>
          <w:rFonts w:ascii="Times-Roman" w:hAnsi="Times-Roman" w:cs="Times-Roman"/>
          <w:b/>
          <w:sz w:val="25"/>
          <w:szCs w:val="21"/>
        </w:rPr>
        <w:t>Archivo de datos</w:t>
      </w:r>
      <w:bookmarkStart w:id="0" w:name="_GoBack"/>
      <w:bookmarkEnd w:id="0"/>
    </w:p>
    <w:p w:rsidR="006B7B6F" w:rsidRPr="006B7B6F" w:rsidRDefault="006B7B6F" w:rsidP="006B7B6F">
      <w:pPr>
        <w:autoSpaceDE w:val="0"/>
        <w:autoSpaceDN w:val="0"/>
        <w:adjustRightInd w:val="0"/>
        <w:spacing w:after="0" w:line="480" w:lineRule="auto"/>
        <w:jc w:val="both"/>
        <w:rPr>
          <w:rFonts w:ascii="Times-Roman" w:hAnsi="Times-Roman" w:cs="Times-Roman"/>
          <w:b/>
          <w:sz w:val="24"/>
          <w:szCs w:val="24"/>
        </w:rPr>
      </w:pPr>
    </w:p>
    <w:p w:rsidR="006B7B6F" w:rsidRPr="006B7B6F" w:rsidRDefault="006B7B6F" w:rsidP="006B7B6F">
      <w:pPr>
        <w:autoSpaceDE w:val="0"/>
        <w:autoSpaceDN w:val="0"/>
        <w:adjustRightInd w:val="0"/>
        <w:spacing w:after="0" w:line="480" w:lineRule="auto"/>
        <w:jc w:val="both"/>
        <w:rPr>
          <w:rFonts w:ascii="Times-Roman" w:hAnsi="Times-Roman" w:cs="Times-Roman"/>
          <w:sz w:val="24"/>
          <w:szCs w:val="24"/>
        </w:rPr>
      </w:pPr>
      <w:r w:rsidRPr="006B7B6F">
        <w:rPr>
          <w:rFonts w:ascii="Times-Roman" w:hAnsi="Times-Roman" w:cs="Times-Roman"/>
          <w:sz w:val="24"/>
          <w:szCs w:val="24"/>
        </w:rPr>
        <w:t xml:space="preserve">SQL Server permite a los archivos de datos cambiar su tamaño después de crear la base de datos. El usuario puede incluso elegir hacer que el archivo de datos crezca automáticamente si la base de datos se queda sin espacio. Por ello, el usuario puede configurar la base de datos a una aproximación razonable del tamaño esperado, pero hace que los archivos de la base de datos crezcan y se ajusten al patrón de uso, si la aproximación inicial no es correcta. SQL Server permite </w:t>
      </w:r>
      <w:proofErr w:type="spellStart"/>
      <w:r w:rsidRPr="006B7B6F">
        <w:rPr>
          <w:rFonts w:ascii="Times-Roman" w:hAnsi="Times-Roman" w:cs="Times-Roman"/>
          <w:sz w:val="24"/>
          <w:szCs w:val="24"/>
        </w:rPr>
        <w:t>permite</w:t>
      </w:r>
      <w:proofErr w:type="spellEnd"/>
      <w:r w:rsidRPr="006B7B6F">
        <w:rPr>
          <w:rFonts w:ascii="Times-Roman" w:hAnsi="Times-Roman" w:cs="Times-Roman"/>
          <w:sz w:val="24"/>
          <w:szCs w:val="24"/>
        </w:rPr>
        <w:t xml:space="preserve"> a los archivos disminuir. Con el fin de disminuir un archivo de datos, SQL Server traslada todos los datos desde el fin físico del archivo a un punto más cercano al inicio del archivo y entonces realmente reduce el  archivo, devolviendo el espacio al sistema operativo.</w:t>
      </w:r>
      <w:sdt>
        <w:sdtPr>
          <w:rPr>
            <w:rFonts w:ascii="Times-Roman" w:hAnsi="Times-Roman" w:cs="Times-Roman"/>
            <w:sz w:val="24"/>
            <w:szCs w:val="24"/>
          </w:rPr>
          <w:id w:val="73026400"/>
          <w:citation/>
        </w:sdtPr>
        <w:sdtContent>
          <w:r w:rsidRPr="006B7B6F">
            <w:rPr>
              <w:rFonts w:ascii="Times-Roman" w:hAnsi="Times-Roman" w:cs="Times-Roman"/>
              <w:sz w:val="24"/>
              <w:szCs w:val="24"/>
            </w:rPr>
            <w:fldChar w:fldCharType="begin"/>
          </w:r>
          <w:r w:rsidRPr="006B7B6F">
            <w:rPr>
              <w:rFonts w:ascii="Times-Roman" w:hAnsi="Times-Roman" w:cs="Times-Roman"/>
              <w:sz w:val="24"/>
              <w:szCs w:val="24"/>
            </w:rPr>
            <w:instrText xml:space="preserve">CITATION Abr02 \p 653 \l 2058 </w:instrText>
          </w:r>
          <w:r w:rsidRPr="006B7B6F">
            <w:rPr>
              <w:rFonts w:ascii="Times-Roman" w:hAnsi="Times-Roman" w:cs="Times-Roman"/>
              <w:sz w:val="24"/>
              <w:szCs w:val="24"/>
            </w:rPr>
            <w:fldChar w:fldCharType="separate"/>
          </w:r>
          <w:r w:rsidRPr="006B7B6F">
            <w:rPr>
              <w:rFonts w:ascii="Times-Roman" w:hAnsi="Times-Roman" w:cs="Times-Roman"/>
              <w:noProof/>
              <w:sz w:val="24"/>
              <w:szCs w:val="24"/>
            </w:rPr>
            <w:t xml:space="preserve"> (Abraham Silberschatz,Henry F. Korth,S. Sudarshan, 2002, pág. 653)</w:t>
          </w:r>
          <w:r w:rsidRPr="006B7B6F">
            <w:rPr>
              <w:rFonts w:ascii="Times-Roman" w:hAnsi="Times-Roman" w:cs="Times-Roman"/>
              <w:sz w:val="24"/>
              <w:szCs w:val="24"/>
            </w:rPr>
            <w:fldChar w:fldCharType="end"/>
          </w:r>
        </w:sdtContent>
      </w:sdt>
    </w:p>
    <w:p w:rsidR="00AD31B4" w:rsidRPr="006B7B6F" w:rsidRDefault="00AD31B4" w:rsidP="006B7B6F">
      <w:pPr>
        <w:spacing w:line="480" w:lineRule="auto"/>
        <w:jc w:val="both"/>
        <w:rPr>
          <w:sz w:val="24"/>
          <w:szCs w:val="24"/>
        </w:rPr>
      </w:pPr>
    </w:p>
    <w:sectPr w:rsidR="00AD31B4" w:rsidRPr="006B7B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C0"/>
    <w:rsid w:val="00175C5C"/>
    <w:rsid w:val="001A62C0"/>
    <w:rsid w:val="006B7B6F"/>
    <w:rsid w:val="00AD31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10AF"/>
  <w15:chartTrackingRefBased/>
  <w15:docId w15:val="{6A1E486B-E1E9-4F98-A163-31D88797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7B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Abr02</b:Tag>
    <b:SourceType>Book</b:SourceType>
    <b:Guid>{CC0063A3-3E56-4ACF-AA5A-06686B2110E5}</b:Guid>
    <b:Author>
      <b:Author>
        <b:Corporate>Abraham Silberschatz,Henry F. Korth,S. Sudarshan</b:Corporate>
      </b:Author>
    </b:Author>
    <b:Title>FUNDAMENTOS DE BASES DE DATOS</b:Title>
    <b:Year>2002</b:Year>
    <b:City> ESPAÑA</b:City>
    <b:Publisher>McGraw-Hill Inc.</b:Publisher>
    <b:RefOrder>2</b:RefOrder>
  </b:Source>
</b:Sources>
</file>

<file path=customXml/itemProps1.xml><?xml version="1.0" encoding="utf-8"?>
<ds:datastoreItem xmlns:ds="http://schemas.openxmlformats.org/officeDocument/2006/customXml" ds:itemID="{7D333895-0D0B-498F-BC64-1A6F3FB2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741</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xXMARIOXx</dc:creator>
  <cp:keywords/>
  <dc:description/>
  <cp:lastModifiedBy>xXMARIOXx</cp:lastModifiedBy>
  <cp:revision>2</cp:revision>
  <dcterms:created xsi:type="dcterms:W3CDTF">2017-02-21T20:58:00Z</dcterms:created>
  <dcterms:modified xsi:type="dcterms:W3CDTF">2017-02-21T20:58:00Z</dcterms:modified>
</cp:coreProperties>
</file>