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24" w:rsidRPr="007B7EC2" w:rsidRDefault="00161BFC" w:rsidP="007B7EC2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DESARROLLO CAPACIDADES DE</w:t>
      </w:r>
      <w:r w:rsidR="007B7EC2" w:rsidRPr="007B7EC2">
        <w:rPr>
          <w:b/>
          <w:color w:val="FF0000"/>
          <w:sz w:val="36"/>
        </w:rPr>
        <w:t xml:space="preserve"> ACTORES CLAVE</w:t>
      </w:r>
    </w:p>
    <w:p w:rsidR="006C4D96" w:rsidRDefault="006C4D96" w:rsidP="006C4D96">
      <w:pPr>
        <w:rPr>
          <w:b/>
          <w:sz w:val="28"/>
        </w:rPr>
      </w:pPr>
      <w:r>
        <w:rPr>
          <w:b/>
          <w:sz w:val="28"/>
        </w:rPr>
        <w:t>Fortalecimiento de capacidades</w:t>
      </w:r>
    </w:p>
    <w:p w:rsidR="006C4D96" w:rsidRDefault="006C4D96" w:rsidP="006C4D96">
      <w:pPr>
        <w:rPr>
          <w:sz w:val="24"/>
        </w:rPr>
      </w:pPr>
      <w:r>
        <w:rPr>
          <w:sz w:val="24"/>
        </w:rPr>
        <w:t>Cursos previstos</w:t>
      </w:r>
    </w:p>
    <w:p w:rsidR="006C4D96" w:rsidRDefault="006C4D96" w:rsidP="006C4D96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Manejo de herramientas participativas para RRD y CC.</w:t>
      </w:r>
    </w:p>
    <w:p w:rsidR="006C4D96" w:rsidRDefault="006C4D96" w:rsidP="006C4D96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Comunicación y difusión de buenas prácticas para la gestión del cambio climático.</w:t>
      </w:r>
    </w:p>
    <w:p w:rsidR="006C4D96" w:rsidRPr="006C4D96" w:rsidRDefault="006C4D96" w:rsidP="006C4D96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Políticas e institucionalidad para gestión del cambio climático.</w:t>
      </w:r>
    </w:p>
    <w:p w:rsidR="006C4D96" w:rsidRPr="006C4D96" w:rsidRDefault="006C4D96" w:rsidP="006C4D96">
      <w:pPr>
        <w:rPr>
          <w:b/>
          <w:sz w:val="28"/>
        </w:rPr>
      </w:pPr>
      <w:r>
        <w:rPr>
          <w:b/>
          <w:sz w:val="28"/>
        </w:rPr>
        <w:t>Contenido propuesta para el primer curso de formación de técnicos “</w:t>
      </w:r>
      <w:r w:rsidRPr="00556220">
        <w:rPr>
          <w:b/>
          <w:sz w:val="28"/>
          <w:highlight w:val="yellow"/>
        </w:rPr>
        <w:t>Manejo de herramien</w:t>
      </w:r>
      <w:r w:rsidR="00556220" w:rsidRPr="00556220">
        <w:rPr>
          <w:b/>
          <w:sz w:val="28"/>
          <w:highlight w:val="yellow"/>
        </w:rPr>
        <w:t>tas participativas para el cambio climático</w:t>
      </w:r>
      <w:r>
        <w:rPr>
          <w:b/>
          <w:sz w:val="28"/>
        </w:rPr>
        <w:t>”</w:t>
      </w:r>
    </w:p>
    <w:p w:rsidR="00067F35" w:rsidRPr="000877B2" w:rsidRDefault="00067F35" w:rsidP="00067F35">
      <w:pPr>
        <w:pStyle w:val="Prrafodelista"/>
        <w:numPr>
          <w:ilvl w:val="0"/>
          <w:numId w:val="1"/>
        </w:numPr>
        <w:rPr>
          <w:b/>
          <w:sz w:val="28"/>
        </w:rPr>
      </w:pPr>
      <w:r w:rsidRPr="000877B2">
        <w:rPr>
          <w:b/>
          <w:sz w:val="28"/>
        </w:rPr>
        <w:t>Los técnicos municipales serán capaces de: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 xml:space="preserve">Aplicar criterios para identificar y seleccionar </w:t>
      </w:r>
      <w:proofErr w:type="spellStart"/>
      <w:r>
        <w:t>OLAs</w:t>
      </w:r>
      <w:proofErr w:type="spellEnd"/>
      <w:r>
        <w:t>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>Aplicar en el marco de sus funciones</w:t>
      </w:r>
      <w:r w:rsidR="00A142C5">
        <w:t xml:space="preserve"> conceptos básicos sobre RRD, </w:t>
      </w:r>
      <w:r>
        <w:t>CC, resiliencia y desarrollo integral.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>Manejar herramientas de monitoreo climático participativos como ser: registro pachagrama, registro de precipitación y temperatura, pronósticos agroclimáticos).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 xml:space="preserve">Organizar la labor de monitoreo climático con los </w:t>
      </w:r>
      <w:proofErr w:type="spellStart"/>
      <w:r>
        <w:t>OLAs</w:t>
      </w:r>
      <w:proofErr w:type="spellEnd"/>
      <w:r>
        <w:t>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 xml:space="preserve">Elaborar planes de monitoreo  climático con participación de los </w:t>
      </w:r>
      <w:proofErr w:type="spellStart"/>
      <w:r>
        <w:t>OLAs</w:t>
      </w:r>
      <w:proofErr w:type="spellEnd"/>
      <w:r>
        <w:t>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>Elaborar perfil municipal de monitoreo climático para su inscripción en el POA.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>Ejecutar la implementación del sistema de monitoreo climático municipal.</w:t>
      </w:r>
    </w:p>
    <w:p w:rsidR="00067F35" w:rsidRDefault="00067F35" w:rsidP="00067F35">
      <w:pPr>
        <w:pStyle w:val="Prrafodelista"/>
        <w:numPr>
          <w:ilvl w:val="1"/>
          <w:numId w:val="1"/>
        </w:numPr>
      </w:pPr>
      <w:r>
        <w:t>Realizar el seguimiento a la gestión de información de monitoreo climático.</w:t>
      </w:r>
    </w:p>
    <w:p w:rsidR="0052604A" w:rsidRDefault="0052604A" w:rsidP="00067F35">
      <w:pPr>
        <w:pStyle w:val="Prrafodelista"/>
        <w:numPr>
          <w:ilvl w:val="1"/>
          <w:numId w:val="1"/>
        </w:numPr>
      </w:pPr>
      <w:r>
        <w:t>Organizar eventos de gestión de conocimientos sobre desarrollo integral resiliente.</w:t>
      </w:r>
    </w:p>
    <w:p w:rsidR="00556220" w:rsidRDefault="00556220" w:rsidP="00556220">
      <w:pPr>
        <w:pStyle w:val="Prrafodelista"/>
        <w:numPr>
          <w:ilvl w:val="1"/>
          <w:numId w:val="1"/>
        </w:numPr>
      </w:pPr>
      <w:r>
        <w:t xml:space="preserve">CAPACIDADES PARA ANALIZAR </w:t>
      </w:r>
      <w:r w:rsidRPr="008836E5">
        <w:rPr>
          <w:highlight w:val="green"/>
        </w:rPr>
        <w:t>RIESGOS</w:t>
      </w:r>
      <w:r>
        <w:t xml:space="preserve"> DESDE LA PERCEPCIÓN LOCAL.</w:t>
      </w:r>
      <w:r w:rsidR="008836E5">
        <w:t xml:space="preserve"> Proponer herramientas de análisis de mapas de riesgo</w:t>
      </w:r>
    </w:p>
    <w:p w:rsidR="00067F35" w:rsidRPr="000877B2" w:rsidRDefault="00067F35" w:rsidP="00067F35">
      <w:pPr>
        <w:pStyle w:val="Prrafodelista"/>
        <w:numPr>
          <w:ilvl w:val="0"/>
          <w:numId w:val="1"/>
        </w:numPr>
        <w:rPr>
          <w:b/>
          <w:sz w:val="28"/>
        </w:rPr>
      </w:pPr>
      <w:r w:rsidRPr="000877B2">
        <w:rPr>
          <w:b/>
          <w:sz w:val="28"/>
        </w:rPr>
        <w:t>Los/las observadores/as locales serán capaces de:</w:t>
      </w:r>
    </w:p>
    <w:p w:rsidR="00067F35" w:rsidRDefault="00A142C5" w:rsidP="00067F35">
      <w:pPr>
        <w:pStyle w:val="Prrafodelista"/>
        <w:numPr>
          <w:ilvl w:val="1"/>
          <w:numId w:val="1"/>
        </w:numPr>
      </w:pPr>
      <w:r>
        <w:t>Aplicar conceptos básicos sobre RRD, CC, resiliencia y desarrollo integral.</w:t>
      </w:r>
    </w:p>
    <w:p w:rsidR="00A142C5" w:rsidRDefault="00A142C5" w:rsidP="00067F35">
      <w:pPr>
        <w:pStyle w:val="Prrafodelista"/>
        <w:numPr>
          <w:ilvl w:val="1"/>
          <w:numId w:val="1"/>
        </w:numPr>
      </w:pPr>
      <w:r>
        <w:t>Manejar instrumentos de monitoreo climático (pachagrama, registro de precipitación y temperatura).</w:t>
      </w:r>
    </w:p>
    <w:p w:rsidR="00A142C5" w:rsidRDefault="00A142C5" w:rsidP="00067F35">
      <w:pPr>
        <w:pStyle w:val="Prrafodelista"/>
        <w:numPr>
          <w:ilvl w:val="1"/>
          <w:numId w:val="1"/>
        </w:numPr>
      </w:pPr>
      <w:r>
        <w:t>Sistematizar información de pronósticos agroclimático basado en el uso de indicadores naturales.</w:t>
      </w:r>
    </w:p>
    <w:p w:rsidR="00A142C5" w:rsidRDefault="00A142C5" w:rsidP="00067F35">
      <w:pPr>
        <w:pStyle w:val="Prrafodelista"/>
        <w:numPr>
          <w:ilvl w:val="1"/>
          <w:numId w:val="1"/>
        </w:numPr>
      </w:pPr>
      <w:r>
        <w:t>Comunicar información útil para construir aprendizaje sobre los impactos del clima en la actividad productiva (agropecuaria, otros)</w:t>
      </w:r>
    </w:p>
    <w:p w:rsidR="00A142C5" w:rsidRPr="000877B2" w:rsidRDefault="00A142C5" w:rsidP="00A142C5">
      <w:pPr>
        <w:pStyle w:val="Prrafodelista"/>
        <w:numPr>
          <w:ilvl w:val="0"/>
          <w:numId w:val="1"/>
        </w:numPr>
        <w:rPr>
          <w:b/>
          <w:sz w:val="28"/>
        </w:rPr>
      </w:pPr>
      <w:r w:rsidRPr="000877B2">
        <w:rPr>
          <w:b/>
          <w:sz w:val="28"/>
        </w:rPr>
        <w:t>Las autoridades mun</w:t>
      </w:r>
      <w:r w:rsidR="0052604A" w:rsidRPr="000877B2">
        <w:rPr>
          <w:b/>
          <w:sz w:val="28"/>
        </w:rPr>
        <w:t>i</w:t>
      </w:r>
      <w:r w:rsidRPr="000877B2">
        <w:rPr>
          <w:b/>
          <w:sz w:val="28"/>
        </w:rPr>
        <w:t>cipales y dirigentes de las organizaciones sociales será capaces de:</w:t>
      </w:r>
    </w:p>
    <w:p w:rsidR="00A142C5" w:rsidRDefault="00A142C5" w:rsidP="00A142C5">
      <w:pPr>
        <w:pStyle w:val="Prrafodelista"/>
        <w:numPr>
          <w:ilvl w:val="1"/>
          <w:numId w:val="1"/>
        </w:numPr>
      </w:pPr>
      <w:r>
        <w:t xml:space="preserve">Actuar sensiblemente sobre situaciones de riesgo </w:t>
      </w:r>
      <w:r w:rsidR="0052604A">
        <w:t>climático.</w:t>
      </w:r>
    </w:p>
    <w:p w:rsidR="0052604A" w:rsidRDefault="0052604A" w:rsidP="00A142C5">
      <w:pPr>
        <w:pStyle w:val="Prrafodelista"/>
        <w:numPr>
          <w:ilvl w:val="1"/>
          <w:numId w:val="1"/>
        </w:numPr>
      </w:pPr>
      <w:r>
        <w:t>Generar propuestas sobre medidas para la RRD y la ACC.</w:t>
      </w:r>
    </w:p>
    <w:p w:rsidR="008836E5" w:rsidRDefault="008836E5" w:rsidP="008836E5"/>
    <w:p w:rsidR="008836E5" w:rsidRDefault="008836E5" w:rsidP="008836E5">
      <w:bookmarkStart w:id="0" w:name="_GoBack"/>
      <w:bookmarkEnd w:id="0"/>
    </w:p>
    <w:sectPr w:rsidR="008836E5" w:rsidSect="00577C7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020"/>
    <w:multiLevelType w:val="hybridMultilevel"/>
    <w:tmpl w:val="441A10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3577"/>
    <w:multiLevelType w:val="hybridMultilevel"/>
    <w:tmpl w:val="98A6A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64E1"/>
    <w:multiLevelType w:val="hybridMultilevel"/>
    <w:tmpl w:val="C09E1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A4"/>
    <w:multiLevelType w:val="hybridMultilevel"/>
    <w:tmpl w:val="E856C1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DDF"/>
    <w:multiLevelType w:val="hybridMultilevel"/>
    <w:tmpl w:val="46904FA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D73729E"/>
    <w:multiLevelType w:val="hybridMultilevel"/>
    <w:tmpl w:val="E52A00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62592"/>
    <w:multiLevelType w:val="hybridMultilevel"/>
    <w:tmpl w:val="0E620C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8420C"/>
    <w:multiLevelType w:val="hybridMultilevel"/>
    <w:tmpl w:val="8C147BE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D85EF7"/>
    <w:multiLevelType w:val="hybridMultilevel"/>
    <w:tmpl w:val="FFE6C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35"/>
    <w:rsid w:val="00067F35"/>
    <w:rsid w:val="000732C0"/>
    <w:rsid w:val="000877B2"/>
    <w:rsid w:val="00100F85"/>
    <w:rsid w:val="00131DC6"/>
    <w:rsid w:val="00161BFC"/>
    <w:rsid w:val="001951F8"/>
    <w:rsid w:val="001C6077"/>
    <w:rsid w:val="00237155"/>
    <w:rsid w:val="002E138E"/>
    <w:rsid w:val="003A3A3C"/>
    <w:rsid w:val="003F0E24"/>
    <w:rsid w:val="0052604A"/>
    <w:rsid w:val="00555E21"/>
    <w:rsid w:val="00556220"/>
    <w:rsid w:val="00577C72"/>
    <w:rsid w:val="006C4D96"/>
    <w:rsid w:val="007B7EC2"/>
    <w:rsid w:val="008836E5"/>
    <w:rsid w:val="008F2998"/>
    <w:rsid w:val="00A142C5"/>
    <w:rsid w:val="00AD1457"/>
    <w:rsid w:val="00B5407C"/>
    <w:rsid w:val="00C138F4"/>
    <w:rsid w:val="00D54F42"/>
    <w:rsid w:val="00F6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0BBC-9533-44B1-AD73-AB70C292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F3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Eleodoro Baldiviezo</dc:creator>
  <cp:keywords/>
  <dc:description/>
  <cp:lastModifiedBy>Eleodoro Baldiviezo</cp:lastModifiedBy>
  <cp:revision>9</cp:revision>
  <cp:lastPrinted>2016-01-11T20:15:00Z</cp:lastPrinted>
  <dcterms:created xsi:type="dcterms:W3CDTF">2015-11-16T19:53:00Z</dcterms:created>
  <dcterms:modified xsi:type="dcterms:W3CDTF">2016-10-11T21:43:00Z</dcterms:modified>
</cp:coreProperties>
</file>