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4A0" w:firstRow="1" w:lastRow="0" w:firstColumn="1" w:lastColumn="0" w:noHBand="0" w:noVBand="1"/>
      </w:tblPr>
      <w:tblGrid>
        <w:gridCol w:w="2448"/>
        <w:gridCol w:w="5040"/>
        <w:gridCol w:w="2366"/>
      </w:tblGrid>
      <w:tr w:rsidR="00AA6098" w:rsidTr="009D17B6">
        <w:trPr>
          <w:jc w:val="center"/>
        </w:trPr>
        <w:tc>
          <w:tcPr>
            <w:tcW w:w="2448" w:type="dxa"/>
          </w:tcPr>
          <w:p w:rsidR="00AA6098" w:rsidRPr="00993A5B" w:rsidRDefault="00AA6098" w:rsidP="009D17B6">
            <w:pPr>
              <w:jc w:val="center"/>
              <w:rPr>
                <w:sz w:val="12"/>
                <w:szCs w:val="12"/>
              </w:rPr>
            </w:pPr>
            <w:bookmarkStart w:id="0" w:name="_GoBack"/>
          </w:p>
          <w:p w:rsidR="00AA6098" w:rsidRDefault="009071E5" w:rsidP="009D17B6">
            <w:pPr>
              <w:jc w:val="center"/>
            </w:pPr>
            <w:r>
              <w:rPr>
                <w:noProof/>
                <w:lang w:eastAsia="it-IT"/>
              </w:rPr>
              <w:drawing>
                <wp:inline distT="0" distB="0" distL="0" distR="0">
                  <wp:extent cx="1061085" cy="716280"/>
                  <wp:effectExtent l="19050" t="0" r="571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061085" cy="716280"/>
                          </a:xfrm>
                          <a:prstGeom prst="rect">
                            <a:avLst/>
                          </a:prstGeom>
                          <a:noFill/>
                          <a:ln w="9525">
                            <a:noFill/>
                            <a:miter lim="800000"/>
                            <a:headEnd/>
                            <a:tailEnd/>
                          </a:ln>
                        </pic:spPr>
                      </pic:pic>
                    </a:graphicData>
                  </a:graphic>
                </wp:inline>
              </w:drawing>
            </w:r>
          </w:p>
          <w:p w:rsidR="00AA6098" w:rsidRPr="00993A5B" w:rsidRDefault="00AA6098" w:rsidP="009D17B6">
            <w:pPr>
              <w:pStyle w:val="Intestazione"/>
              <w:jc w:val="center"/>
              <w:rPr>
                <w:shadow/>
                <w:szCs w:val="24"/>
              </w:rPr>
            </w:pPr>
            <w:r w:rsidRPr="00993A5B">
              <w:rPr>
                <w:rFonts w:ascii="Bodoni MT Condensed" w:hAnsi="Bodoni MT Condensed"/>
                <w:shadow/>
                <w:szCs w:val="24"/>
              </w:rPr>
              <w:t>Unione Europea</w:t>
            </w:r>
          </w:p>
        </w:tc>
        <w:tc>
          <w:tcPr>
            <w:tcW w:w="5040" w:type="dxa"/>
          </w:tcPr>
          <w:p w:rsidR="00AA6098" w:rsidRDefault="009071E5" w:rsidP="009D17B6">
            <w:pPr>
              <w:pStyle w:val="Intestazione"/>
              <w:jc w:val="center"/>
              <w:rPr>
                <w:rFonts w:ascii="Times New Roman" w:hAnsi="Times New Roman"/>
                <w:sz w:val="16"/>
                <w:szCs w:val="16"/>
              </w:rPr>
            </w:pPr>
            <w:r>
              <w:rPr>
                <w:noProof/>
                <w:lang w:eastAsia="it-IT"/>
              </w:rPr>
              <w:drawing>
                <wp:inline distT="0" distB="0" distL="0" distR="0">
                  <wp:extent cx="1026795" cy="871220"/>
                  <wp:effectExtent l="19050" t="0" r="1905" b="0"/>
                  <wp:docPr id="6" name="Immagine 6" descr="logo fini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finito1"/>
                          <pic:cNvPicPr>
                            <a:picLocks noChangeAspect="1" noChangeArrowheads="1"/>
                          </pic:cNvPicPr>
                        </pic:nvPicPr>
                        <pic:blipFill>
                          <a:blip r:embed="rId8" cstate="print"/>
                          <a:srcRect/>
                          <a:stretch>
                            <a:fillRect/>
                          </a:stretch>
                        </pic:blipFill>
                        <pic:spPr bwMode="auto">
                          <a:xfrm>
                            <a:off x="0" y="0"/>
                            <a:ext cx="1026795" cy="871220"/>
                          </a:xfrm>
                          <a:prstGeom prst="rect">
                            <a:avLst/>
                          </a:prstGeom>
                          <a:noFill/>
                          <a:ln w="9525">
                            <a:noFill/>
                            <a:miter lim="800000"/>
                            <a:headEnd/>
                            <a:tailEnd/>
                          </a:ln>
                        </pic:spPr>
                      </pic:pic>
                    </a:graphicData>
                  </a:graphic>
                </wp:inline>
              </w:drawing>
            </w:r>
            <w:r>
              <w:rPr>
                <w:noProof/>
                <w:szCs w:val="24"/>
                <w:lang w:eastAsia="it-IT"/>
              </w:rPr>
              <w:drawing>
                <wp:anchor distT="0" distB="0" distL="114300" distR="114300" simplePos="0" relativeHeight="251658752" behindDoc="0" locked="0" layoutInCell="1" allowOverlap="1">
                  <wp:simplePos x="0" y="0"/>
                  <wp:positionH relativeFrom="column">
                    <wp:posOffset>7559675</wp:posOffset>
                  </wp:positionH>
                  <wp:positionV relativeFrom="paragraph">
                    <wp:posOffset>5111750</wp:posOffset>
                  </wp:positionV>
                  <wp:extent cx="3905250" cy="4248150"/>
                  <wp:effectExtent l="0" t="0" r="0" b="0"/>
                  <wp:wrapNone/>
                  <wp:docPr id="16" name="Immagine 5" descr="logo2d.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2d.g.a.i"/>
                          <pic:cNvPicPr>
                            <a:picLocks noChangeAspect="1" noChangeArrowheads="1"/>
                          </pic:cNvPicPr>
                        </pic:nvPicPr>
                        <pic:blipFill>
                          <a:blip r:embed="rId9"/>
                          <a:srcRect b="20502"/>
                          <a:stretch>
                            <a:fillRect/>
                          </a:stretch>
                        </pic:blipFill>
                        <pic:spPr bwMode="auto">
                          <a:xfrm>
                            <a:off x="0" y="0"/>
                            <a:ext cx="3905250" cy="4248150"/>
                          </a:xfrm>
                          <a:prstGeom prst="rect">
                            <a:avLst/>
                          </a:prstGeom>
                          <a:noFill/>
                          <a:ln w="9525" algn="in">
                            <a:noFill/>
                            <a:miter lim="800000"/>
                            <a:headEnd/>
                            <a:tailEnd/>
                          </a:ln>
                        </pic:spPr>
                      </pic:pic>
                    </a:graphicData>
                  </a:graphic>
                </wp:anchor>
              </w:drawing>
            </w:r>
            <w:r>
              <w:rPr>
                <w:noProof/>
                <w:szCs w:val="24"/>
                <w:lang w:eastAsia="it-IT"/>
              </w:rPr>
              <w:drawing>
                <wp:anchor distT="0" distB="0" distL="114300" distR="114300" simplePos="0" relativeHeight="251657728" behindDoc="0" locked="0" layoutInCell="1" allowOverlap="1">
                  <wp:simplePos x="0" y="0"/>
                  <wp:positionH relativeFrom="column">
                    <wp:posOffset>7559675</wp:posOffset>
                  </wp:positionH>
                  <wp:positionV relativeFrom="paragraph">
                    <wp:posOffset>5111750</wp:posOffset>
                  </wp:positionV>
                  <wp:extent cx="3905250" cy="4248150"/>
                  <wp:effectExtent l="0" t="0" r="0" b="0"/>
                  <wp:wrapNone/>
                  <wp:docPr id="15" name="Immagine 4" descr="logo2d.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2d.g.a.i"/>
                          <pic:cNvPicPr>
                            <a:picLocks noChangeAspect="1" noChangeArrowheads="1"/>
                          </pic:cNvPicPr>
                        </pic:nvPicPr>
                        <pic:blipFill>
                          <a:blip r:embed="rId9"/>
                          <a:srcRect b="20502"/>
                          <a:stretch>
                            <a:fillRect/>
                          </a:stretch>
                        </pic:blipFill>
                        <pic:spPr bwMode="auto">
                          <a:xfrm>
                            <a:off x="0" y="0"/>
                            <a:ext cx="3905250" cy="4248150"/>
                          </a:xfrm>
                          <a:prstGeom prst="rect">
                            <a:avLst/>
                          </a:prstGeom>
                          <a:noFill/>
                          <a:ln w="9525" algn="in">
                            <a:noFill/>
                            <a:miter lim="800000"/>
                            <a:headEnd/>
                            <a:tailEnd/>
                          </a:ln>
                        </pic:spPr>
                      </pic:pic>
                    </a:graphicData>
                  </a:graphic>
                </wp:anchor>
              </w:drawing>
            </w:r>
            <w:r>
              <w:rPr>
                <w:noProof/>
                <w:szCs w:val="24"/>
                <w:lang w:eastAsia="it-IT"/>
              </w:rPr>
              <w:drawing>
                <wp:anchor distT="0" distB="0" distL="114300" distR="114300" simplePos="0" relativeHeight="251665920" behindDoc="0" locked="0" layoutInCell="1" allowOverlap="1">
                  <wp:simplePos x="0" y="0"/>
                  <wp:positionH relativeFrom="column">
                    <wp:posOffset>8423910</wp:posOffset>
                  </wp:positionH>
                  <wp:positionV relativeFrom="paragraph">
                    <wp:posOffset>5454650</wp:posOffset>
                  </wp:positionV>
                  <wp:extent cx="2339975" cy="2320925"/>
                  <wp:effectExtent l="19050" t="0" r="3175" b="0"/>
                  <wp:wrapNone/>
                  <wp:docPr id="23" name="Immagine 13"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miur"/>
                          <pic:cNvPicPr>
                            <a:picLocks noChangeAspect="1" noChangeArrowheads="1"/>
                          </pic:cNvPicPr>
                        </pic:nvPicPr>
                        <pic:blipFill>
                          <a:blip r:embed="rId10"/>
                          <a:srcRect l="15196" r="16562" b="28539"/>
                          <a:stretch>
                            <a:fillRect/>
                          </a:stretch>
                        </pic:blipFill>
                        <pic:spPr bwMode="auto">
                          <a:xfrm>
                            <a:off x="0" y="0"/>
                            <a:ext cx="2339975" cy="2320925"/>
                          </a:xfrm>
                          <a:prstGeom prst="rect">
                            <a:avLst/>
                          </a:prstGeom>
                          <a:noFill/>
                          <a:ln w="9525" algn="in">
                            <a:noFill/>
                            <a:miter lim="800000"/>
                            <a:headEnd/>
                            <a:tailEnd/>
                          </a:ln>
                        </pic:spPr>
                      </pic:pic>
                    </a:graphicData>
                  </a:graphic>
                </wp:anchor>
              </w:drawing>
            </w:r>
            <w:r>
              <w:rPr>
                <w:noProof/>
                <w:szCs w:val="24"/>
                <w:lang w:eastAsia="it-IT"/>
              </w:rPr>
              <w:drawing>
                <wp:anchor distT="0" distB="0" distL="114300" distR="114300" simplePos="0" relativeHeight="251660800"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18" name="Immagine 8"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MIUR2"/>
                          <pic:cNvPicPr>
                            <a:picLocks noChangeAspect="1" noChangeArrowheads="1"/>
                          </pic:cNvPicPr>
                        </pic:nvPicPr>
                        <pic:blipFill>
                          <a:blip r:embed="rId11"/>
                          <a:srcRect b="17252"/>
                          <a:stretch>
                            <a:fillRect/>
                          </a:stretch>
                        </pic:blipFill>
                        <pic:spPr bwMode="auto">
                          <a:xfrm>
                            <a:off x="0" y="0"/>
                            <a:ext cx="3905250" cy="4421505"/>
                          </a:xfrm>
                          <a:prstGeom prst="rect">
                            <a:avLst/>
                          </a:prstGeom>
                          <a:noFill/>
                          <a:ln w="9525" algn="in">
                            <a:noFill/>
                            <a:miter lim="800000"/>
                            <a:headEnd/>
                            <a:tailEnd/>
                          </a:ln>
                        </pic:spPr>
                      </pic:pic>
                    </a:graphicData>
                  </a:graphic>
                </wp:anchor>
              </w:drawing>
            </w:r>
            <w:r>
              <w:rPr>
                <w:noProof/>
                <w:szCs w:val="24"/>
                <w:lang w:eastAsia="it-IT"/>
              </w:rPr>
              <w:drawing>
                <wp:anchor distT="0" distB="0" distL="114300" distR="114300" simplePos="0" relativeHeight="251659776"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17" name="Immagine 7"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UR2"/>
                          <pic:cNvPicPr>
                            <a:picLocks noChangeAspect="1" noChangeArrowheads="1"/>
                          </pic:cNvPicPr>
                        </pic:nvPicPr>
                        <pic:blipFill>
                          <a:blip r:embed="rId11"/>
                          <a:srcRect b="17252"/>
                          <a:stretch>
                            <a:fillRect/>
                          </a:stretch>
                        </pic:blipFill>
                        <pic:spPr bwMode="auto">
                          <a:xfrm>
                            <a:off x="0" y="0"/>
                            <a:ext cx="3905250" cy="4421505"/>
                          </a:xfrm>
                          <a:prstGeom prst="rect">
                            <a:avLst/>
                          </a:prstGeom>
                          <a:noFill/>
                          <a:ln w="9525" algn="in">
                            <a:noFill/>
                            <a:miter lim="800000"/>
                            <a:headEnd/>
                            <a:tailEnd/>
                          </a:ln>
                        </pic:spPr>
                      </pic:pic>
                    </a:graphicData>
                  </a:graphic>
                </wp:anchor>
              </w:drawing>
            </w:r>
            <w:r>
              <w:rPr>
                <w:noProof/>
                <w:szCs w:val="24"/>
                <w:lang w:eastAsia="it-IT"/>
              </w:rPr>
              <w:drawing>
                <wp:anchor distT="0" distB="0" distL="114300" distR="114300" simplePos="0" relativeHeight="251663872" behindDoc="0" locked="0" layoutInCell="1" allowOverlap="1">
                  <wp:simplePos x="0" y="0"/>
                  <wp:positionH relativeFrom="column">
                    <wp:posOffset>7788275</wp:posOffset>
                  </wp:positionH>
                  <wp:positionV relativeFrom="paragraph">
                    <wp:posOffset>5340350</wp:posOffset>
                  </wp:positionV>
                  <wp:extent cx="1905000" cy="1355725"/>
                  <wp:effectExtent l="19050" t="0" r="0" b="0"/>
                  <wp:wrapNone/>
                  <wp:docPr id="21" name="Immagine 11" descr="it_rm_ministero-MIUR_logo_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it_rm_ministero-MIUR_logo_200x200"/>
                          <pic:cNvPicPr>
                            <a:picLocks noChangeAspect="1" noChangeArrowheads="1"/>
                          </pic:cNvPicPr>
                        </pic:nvPicPr>
                        <pic:blipFill>
                          <a:blip r:embed="rId12"/>
                          <a:srcRect b="28850"/>
                          <a:stretch>
                            <a:fillRect/>
                          </a:stretch>
                        </pic:blipFill>
                        <pic:spPr bwMode="auto">
                          <a:xfrm>
                            <a:off x="0" y="0"/>
                            <a:ext cx="1905000" cy="1355725"/>
                          </a:xfrm>
                          <a:prstGeom prst="rect">
                            <a:avLst/>
                          </a:prstGeom>
                          <a:noFill/>
                          <a:ln w="9525" algn="in">
                            <a:noFill/>
                            <a:miter lim="800000"/>
                            <a:headEnd/>
                            <a:tailEnd/>
                          </a:ln>
                        </pic:spPr>
                      </pic:pic>
                    </a:graphicData>
                  </a:graphic>
                </wp:anchor>
              </w:drawing>
            </w:r>
            <w:r>
              <w:rPr>
                <w:noProof/>
                <w:szCs w:val="24"/>
                <w:lang w:eastAsia="it-IT"/>
              </w:rPr>
              <w:drawing>
                <wp:anchor distT="0" distB="0" distL="114300" distR="114300" simplePos="0" relativeHeight="251661824"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19" name="Immagine 9"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MIUR2"/>
                          <pic:cNvPicPr>
                            <a:picLocks noChangeAspect="1" noChangeArrowheads="1"/>
                          </pic:cNvPicPr>
                        </pic:nvPicPr>
                        <pic:blipFill>
                          <a:blip r:embed="rId11"/>
                          <a:srcRect b="17252"/>
                          <a:stretch>
                            <a:fillRect/>
                          </a:stretch>
                        </pic:blipFill>
                        <pic:spPr bwMode="auto">
                          <a:xfrm>
                            <a:off x="0" y="0"/>
                            <a:ext cx="3905250" cy="4421505"/>
                          </a:xfrm>
                          <a:prstGeom prst="rect">
                            <a:avLst/>
                          </a:prstGeom>
                          <a:noFill/>
                          <a:ln w="9525" algn="in">
                            <a:noFill/>
                            <a:miter lim="800000"/>
                            <a:headEnd/>
                            <a:tailEnd/>
                          </a:ln>
                        </pic:spPr>
                      </pic:pic>
                    </a:graphicData>
                  </a:graphic>
                </wp:anchor>
              </w:drawing>
            </w:r>
            <w:r>
              <w:rPr>
                <w:noProof/>
                <w:szCs w:val="24"/>
                <w:lang w:eastAsia="it-IT"/>
              </w:rPr>
              <w:drawing>
                <wp:anchor distT="0" distB="0" distL="114300" distR="114300" simplePos="0" relativeHeight="251662848"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20" name="Immagine 10"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MIUR2"/>
                          <pic:cNvPicPr>
                            <a:picLocks noChangeAspect="1" noChangeArrowheads="1"/>
                          </pic:cNvPicPr>
                        </pic:nvPicPr>
                        <pic:blipFill>
                          <a:blip r:embed="rId11"/>
                          <a:srcRect b="17252"/>
                          <a:stretch>
                            <a:fillRect/>
                          </a:stretch>
                        </pic:blipFill>
                        <pic:spPr bwMode="auto">
                          <a:xfrm>
                            <a:off x="0" y="0"/>
                            <a:ext cx="3905250" cy="4421505"/>
                          </a:xfrm>
                          <a:prstGeom prst="rect">
                            <a:avLst/>
                          </a:prstGeom>
                          <a:noFill/>
                          <a:ln w="9525" algn="in">
                            <a:noFill/>
                            <a:miter lim="800000"/>
                            <a:headEnd/>
                            <a:tailEnd/>
                          </a:ln>
                        </pic:spPr>
                      </pic:pic>
                    </a:graphicData>
                  </a:graphic>
                </wp:anchor>
              </w:drawing>
            </w:r>
            <w:r>
              <w:rPr>
                <w:noProof/>
                <w:szCs w:val="24"/>
                <w:lang w:eastAsia="it-IT"/>
              </w:rPr>
              <w:drawing>
                <wp:anchor distT="0" distB="0" distL="114300" distR="114300" simplePos="0" relativeHeight="251664896" behindDoc="0" locked="0" layoutInCell="1" allowOverlap="1">
                  <wp:simplePos x="0" y="0"/>
                  <wp:positionH relativeFrom="column">
                    <wp:posOffset>7788275</wp:posOffset>
                  </wp:positionH>
                  <wp:positionV relativeFrom="paragraph">
                    <wp:posOffset>5340350</wp:posOffset>
                  </wp:positionV>
                  <wp:extent cx="1905000" cy="1355725"/>
                  <wp:effectExtent l="19050" t="0" r="0" b="0"/>
                  <wp:wrapNone/>
                  <wp:docPr id="22" name="Immagine 12" descr="it_rm_ministero-MIUR_logo_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it_rm_ministero-MIUR_logo_200x200"/>
                          <pic:cNvPicPr>
                            <a:picLocks noChangeAspect="1" noChangeArrowheads="1"/>
                          </pic:cNvPicPr>
                        </pic:nvPicPr>
                        <pic:blipFill>
                          <a:blip r:embed="rId12"/>
                          <a:srcRect b="28850"/>
                          <a:stretch>
                            <a:fillRect/>
                          </a:stretch>
                        </pic:blipFill>
                        <pic:spPr bwMode="auto">
                          <a:xfrm>
                            <a:off x="0" y="0"/>
                            <a:ext cx="1905000" cy="1355725"/>
                          </a:xfrm>
                          <a:prstGeom prst="rect">
                            <a:avLst/>
                          </a:prstGeom>
                          <a:noFill/>
                          <a:ln w="9525" algn="in">
                            <a:noFill/>
                            <a:miter lim="800000"/>
                            <a:headEnd/>
                            <a:tailEnd/>
                          </a:ln>
                        </pic:spPr>
                      </pic:pic>
                    </a:graphicData>
                  </a:graphic>
                </wp:anchor>
              </w:drawing>
            </w:r>
          </w:p>
          <w:p w:rsidR="00AA6098" w:rsidRPr="00993A5B" w:rsidRDefault="009071E5" w:rsidP="009D17B6">
            <w:pPr>
              <w:pStyle w:val="Intestazione"/>
              <w:jc w:val="center"/>
              <w:rPr>
                <w:rFonts w:ascii="Bodoni MT Condensed" w:hAnsi="Bodoni MT Condensed"/>
                <w:shadow/>
                <w:szCs w:val="24"/>
              </w:rPr>
            </w:pPr>
            <w:r>
              <w:rPr>
                <w:rFonts w:ascii="Bodoni MT Condensed" w:hAnsi="Bodoni MT Condensed"/>
                <w:shadow/>
                <w:noProof/>
                <w:szCs w:val="24"/>
                <w:lang w:eastAsia="it-IT"/>
              </w:rPr>
              <w:drawing>
                <wp:anchor distT="0" distB="0" distL="114300" distR="114300" simplePos="0" relativeHeight="251666944" behindDoc="0" locked="0" layoutInCell="1" allowOverlap="1">
                  <wp:simplePos x="0" y="0"/>
                  <wp:positionH relativeFrom="column">
                    <wp:posOffset>8423910</wp:posOffset>
                  </wp:positionH>
                  <wp:positionV relativeFrom="paragraph">
                    <wp:posOffset>5454650</wp:posOffset>
                  </wp:positionV>
                  <wp:extent cx="2339975" cy="2320925"/>
                  <wp:effectExtent l="19050" t="0" r="3175" b="0"/>
                  <wp:wrapNone/>
                  <wp:docPr id="24" name="Immagine 14"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miur"/>
                          <pic:cNvPicPr>
                            <a:picLocks noChangeAspect="1" noChangeArrowheads="1"/>
                          </pic:cNvPicPr>
                        </pic:nvPicPr>
                        <pic:blipFill>
                          <a:blip r:embed="rId10"/>
                          <a:srcRect l="15196" r="16562" b="28539"/>
                          <a:stretch>
                            <a:fillRect/>
                          </a:stretch>
                        </pic:blipFill>
                        <pic:spPr bwMode="auto">
                          <a:xfrm>
                            <a:off x="0" y="0"/>
                            <a:ext cx="2339975" cy="2320925"/>
                          </a:xfrm>
                          <a:prstGeom prst="rect">
                            <a:avLst/>
                          </a:prstGeom>
                          <a:noFill/>
                          <a:ln w="9525" algn="in">
                            <a:noFill/>
                            <a:miter lim="800000"/>
                            <a:headEnd/>
                            <a:tailEnd/>
                          </a:ln>
                        </pic:spPr>
                      </pic:pic>
                    </a:graphicData>
                  </a:graphic>
                </wp:anchor>
              </w:drawing>
            </w:r>
            <w:r w:rsidR="00AA6098" w:rsidRPr="00993A5B">
              <w:rPr>
                <w:rFonts w:ascii="Bodoni MT Condensed" w:hAnsi="Bodoni MT Condensed"/>
                <w:shadow/>
                <w:szCs w:val="24"/>
              </w:rPr>
              <w:t xml:space="preserve">Liceo Scientifico Statale “E. Fermi” </w:t>
            </w:r>
          </w:p>
          <w:p w:rsidR="00AA6098" w:rsidRDefault="00AA6098" w:rsidP="009D17B6">
            <w:pPr>
              <w:pStyle w:val="Intestazione"/>
              <w:jc w:val="center"/>
            </w:pPr>
            <w:r w:rsidRPr="00993A5B">
              <w:rPr>
                <w:rFonts w:ascii="Bodoni MT Condensed" w:hAnsi="Bodoni MT Condensed"/>
                <w:shadow/>
                <w:szCs w:val="24"/>
              </w:rPr>
              <w:t>Cosenza</w:t>
            </w:r>
            <w:r w:rsidRPr="008C6F4A">
              <w:rPr>
                <w:rFonts w:ascii="Times New Roman" w:hAnsi="Times New Roman"/>
                <w:noProof/>
                <w:sz w:val="28"/>
                <w:szCs w:val="28"/>
              </w:rPr>
              <w:t xml:space="preserve"> </w:t>
            </w:r>
            <w:r w:rsidR="009071E5">
              <w:rPr>
                <w:noProof/>
                <w:szCs w:val="24"/>
                <w:lang w:eastAsia="it-IT"/>
              </w:rPr>
              <w:drawing>
                <wp:anchor distT="0" distB="0" distL="114300" distR="114300" simplePos="0" relativeHeight="251670016" behindDoc="0" locked="0" layoutInCell="1" allowOverlap="1">
                  <wp:simplePos x="0" y="0"/>
                  <wp:positionH relativeFrom="column">
                    <wp:posOffset>8423910</wp:posOffset>
                  </wp:positionH>
                  <wp:positionV relativeFrom="paragraph">
                    <wp:posOffset>5454650</wp:posOffset>
                  </wp:positionV>
                  <wp:extent cx="2339975" cy="2320925"/>
                  <wp:effectExtent l="19050" t="0" r="3175" b="0"/>
                  <wp:wrapNone/>
                  <wp:docPr id="27" name="Immagine 17"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miur"/>
                          <pic:cNvPicPr>
                            <a:picLocks noChangeAspect="1" noChangeArrowheads="1"/>
                          </pic:cNvPicPr>
                        </pic:nvPicPr>
                        <pic:blipFill>
                          <a:blip r:embed="rId10"/>
                          <a:srcRect l="15196" r="16562" b="28539"/>
                          <a:stretch>
                            <a:fillRect/>
                          </a:stretch>
                        </pic:blipFill>
                        <pic:spPr bwMode="auto">
                          <a:xfrm>
                            <a:off x="0" y="0"/>
                            <a:ext cx="2339975" cy="2320925"/>
                          </a:xfrm>
                          <a:prstGeom prst="rect">
                            <a:avLst/>
                          </a:prstGeom>
                          <a:noFill/>
                          <a:ln w="9525" algn="in">
                            <a:noFill/>
                            <a:miter lim="800000"/>
                            <a:headEnd/>
                            <a:tailEnd/>
                          </a:ln>
                        </pic:spPr>
                      </pic:pic>
                    </a:graphicData>
                  </a:graphic>
                </wp:anchor>
              </w:drawing>
            </w:r>
            <w:r w:rsidR="009071E5">
              <w:rPr>
                <w:noProof/>
                <w:szCs w:val="24"/>
                <w:lang w:eastAsia="it-IT"/>
              </w:rPr>
              <w:drawing>
                <wp:anchor distT="0" distB="0" distL="114300" distR="114300" simplePos="0" relativeHeight="251668992" behindDoc="0" locked="0" layoutInCell="1" allowOverlap="1">
                  <wp:simplePos x="0" y="0"/>
                  <wp:positionH relativeFrom="column">
                    <wp:posOffset>8423910</wp:posOffset>
                  </wp:positionH>
                  <wp:positionV relativeFrom="paragraph">
                    <wp:posOffset>5454650</wp:posOffset>
                  </wp:positionV>
                  <wp:extent cx="2339975" cy="2320925"/>
                  <wp:effectExtent l="19050" t="0" r="3175" b="0"/>
                  <wp:wrapNone/>
                  <wp:docPr id="26" name="Immagine 16"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miur"/>
                          <pic:cNvPicPr>
                            <a:picLocks noChangeAspect="1" noChangeArrowheads="1"/>
                          </pic:cNvPicPr>
                        </pic:nvPicPr>
                        <pic:blipFill>
                          <a:blip r:embed="rId10"/>
                          <a:srcRect l="15196" r="16562" b="28539"/>
                          <a:stretch>
                            <a:fillRect/>
                          </a:stretch>
                        </pic:blipFill>
                        <pic:spPr bwMode="auto">
                          <a:xfrm>
                            <a:off x="0" y="0"/>
                            <a:ext cx="2339975" cy="2320925"/>
                          </a:xfrm>
                          <a:prstGeom prst="rect">
                            <a:avLst/>
                          </a:prstGeom>
                          <a:noFill/>
                          <a:ln w="9525" algn="in">
                            <a:noFill/>
                            <a:miter lim="800000"/>
                            <a:headEnd/>
                            <a:tailEnd/>
                          </a:ln>
                        </pic:spPr>
                      </pic:pic>
                    </a:graphicData>
                  </a:graphic>
                </wp:anchor>
              </w:drawing>
            </w:r>
            <w:r w:rsidR="009071E5">
              <w:rPr>
                <w:noProof/>
                <w:szCs w:val="24"/>
                <w:lang w:eastAsia="it-IT"/>
              </w:rPr>
              <w:drawing>
                <wp:anchor distT="0" distB="0" distL="114300" distR="114300" simplePos="0" relativeHeight="251667968" behindDoc="0" locked="0" layoutInCell="1" allowOverlap="1">
                  <wp:simplePos x="0" y="0"/>
                  <wp:positionH relativeFrom="column">
                    <wp:posOffset>8423910</wp:posOffset>
                  </wp:positionH>
                  <wp:positionV relativeFrom="paragraph">
                    <wp:posOffset>5454650</wp:posOffset>
                  </wp:positionV>
                  <wp:extent cx="2339975" cy="2320925"/>
                  <wp:effectExtent l="19050" t="0" r="3175" b="0"/>
                  <wp:wrapNone/>
                  <wp:docPr id="25" name="Immagine 15"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miur"/>
                          <pic:cNvPicPr>
                            <a:picLocks noChangeAspect="1" noChangeArrowheads="1"/>
                          </pic:cNvPicPr>
                        </pic:nvPicPr>
                        <pic:blipFill>
                          <a:blip r:embed="rId10"/>
                          <a:srcRect l="15196" r="16562" b="28539"/>
                          <a:stretch>
                            <a:fillRect/>
                          </a:stretch>
                        </pic:blipFill>
                        <pic:spPr bwMode="auto">
                          <a:xfrm>
                            <a:off x="0" y="0"/>
                            <a:ext cx="2339975" cy="2320925"/>
                          </a:xfrm>
                          <a:prstGeom prst="rect">
                            <a:avLst/>
                          </a:prstGeom>
                          <a:noFill/>
                          <a:ln w="9525" algn="in">
                            <a:noFill/>
                            <a:miter lim="800000"/>
                            <a:headEnd/>
                            <a:tailEnd/>
                          </a:ln>
                        </pic:spPr>
                      </pic:pic>
                    </a:graphicData>
                  </a:graphic>
                </wp:anchor>
              </w:drawing>
            </w:r>
          </w:p>
        </w:tc>
        <w:tc>
          <w:tcPr>
            <w:tcW w:w="2366" w:type="dxa"/>
          </w:tcPr>
          <w:p w:rsidR="00AA6098" w:rsidRDefault="00AA6098" w:rsidP="009D17B6">
            <w:pPr>
              <w:pStyle w:val="Intestazione"/>
              <w:jc w:val="center"/>
            </w:pPr>
          </w:p>
          <w:p w:rsidR="00AA6098" w:rsidRPr="00993A5B" w:rsidRDefault="00AA6098" w:rsidP="009D17B6">
            <w:pPr>
              <w:pStyle w:val="Intestazione"/>
              <w:jc w:val="center"/>
              <w:rPr>
                <w:sz w:val="12"/>
                <w:szCs w:val="12"/>
              </w:rPr>
            </w:pPr>
          </w:p>
          <w:p w:rsidR="00AA6098" w:rsidRDefault="009071E5" w:rsidP="009D17B6">
            <w:pPr>
              <w:pStyle w:val="Intestazione"/>
              <w:jc w:val="center"/>
            </w:pPr>
            <w:r>
              <w:rPr>
                <w:noProof/>
                <w:lang w:eastAsia="it-IT"/>
              </w:rPr>
              <w:drawing>
                <wp:inline distT="0" distB="0" distL="0" distR="0">
                  <wp:extent cx="629884" cy="605422"/>
                  <wp:effectExtent l="38100" t="0" r="17816" b="175628"/>
                  <wp:docPr id="7" name="Immagine 25" descr="emblemaattiv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mblemaattivo"/>
                          <pic:cNvPicPr>
                            <a:picLocks noChangeAspect="1" noChangeArrowheads="1"/>
                          </pic:cNvPicPr>
                        </pic:nvPicPr>
                        <pic:blipFill>
                          <a:blip r:embed="rId13" cstate="print"/>
                          <a:srcRect/>
                          <a:stretch>
                            <a:fillRect/>
                          </a:stretch>
                        </pic:blipFill>
                        <pic:spPr bwMode="auto">
                          <a:xfrm>
                            <a:off x="0" y="0"/>
                            <a:ext cx="629884" cy="60542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AA6098" w:rsidRPr="00993A5B" w:rsidRDefault="00AA6098" w:rsidP="009D17B6">
            <w:pPr>
              <w:pStyle w:val="Intestazione"/>
              <w:spacing w:before="80"/>
              <w:jc w:val="center"/>
              <w:rPr>
                <w:shadow/>
                <w:szCs w:val="24"/>
              </w:rPr>
            </w:pPr>
            <w:r w:rsidRPr="00993A5B">
              <w:rPr>
                <w:rFonts w:ascii="Bodoni MT Condensed" w:hAnsi="Bodoni MT Condensed"/>
                <w:shadow/>
                <w:szCs w:val="24"/>
              </w:rPr>
              <w:t>MIUR</w:t>
            </w:r>
          </w:p>
        </w:tc>
      </w:tr>
      <w:bookmarkEnd w:id="0"/>
    </w:tbl>
    <w:p w:rsidR="00AA6098" w:rsidRDefault="00AA6098" w:rsidP="00AA6098">
      <w:pPr>
        <w:jc w:val="center"/>
        <w:rPr>
          <w:b/>
        </w:rPr>
      </w:pPr>
    </w:p>
    <w:p w:rsidR="00AA6098" w:rsidRDefault="00AA6098" w:rsidP="00AA6098">
      <w:pPr>
        <w:jc w:val="center"/>
        <w:rPr>
          <w:b/>
        </w:rPr>
      </w:pPr>
    </w:p>
    <w:p w:rsidR="00AA6098" w:rsidRDefault="00AA6098" w:rsidP="00AA6098">
      <w:pPr>
        <w:jc w:val="center"/>
        <w:rPr>
          <w:b/>
        </w:rPr>
      </w:pPr>
    </w:p>
    <w:p w:rsidR="00AA6098" w:rsidRDefault="00AA6098" w:rsidP="00AA6098">
      <w:pPr>
        <w:jc w:val="cente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78"/>
      </w:tblGrid>
      <w:tr w:rsidR="00AA6098" w:rsidTr="009D17B6">
        <w:tc>
          <w:tcPr>
            <w:tcW w:w="9778" w:type="dxa"/>
            <w:tcBorders>
              <w:top w:val="thinThickThinMediumGap" w:sz="24" w:space="0" w:color="auto"/>
              <w:left w:val="thinThickThinMediumGap" w:sz="24" w:space="0" w:color="auto"/>
              <w:bottom w:val="thinThickThinMediumGap" w:sz="24" w:space="0" w:color="auto"/>
              <w:right w:val="thinThickThinMediumGap" w:sz="24" w:space="0" w:color="auto"/>
            </w:tcBorders>
          </w:tcPr>
          <w:p w:rsidR="00AA6098" w:rsidRDefault="00AA6098" w:rsidP="009D17B6">
            <w:pPr>
              <w:jc w:val="center"/>
              <w:rPr>
                <w:b/>
              </w:rPr>
            </w:pPr>
          </w:p>
          <w:p w:rsidR="00AA6098" w:rsidRDefault="00AA6098" w:rsidP="009D17B6">
            <w:pPr>
              <w:jc w:val="center"/>
              <w:rPr>
                <w:b/>
              </w:rPr>
            </w:pPr>
          </w:p>
          <w:p w:rsidR="00AA6098" w:rsidRDefault="00AA6098" w:rsidP="009D17B6">
            <w:pPr>
              <w:jc w:val="center"/>
              <w:rPr>
                <w:b/>
                <w:sz w:val="48"/>
              </w:rPr>
            </w:pPr>
            <w:r>
              <w:rPr>
                <w:b/>
                <w:sz w:val="48"/>
              </w:rPr>
              <w:t>PIANO DELLE ATTIVITÀ EDUCATIVO-DIDATTICHE</w:t>
            </w:r>
          </w:p>
          <w:p w:rsidR="00AA6098" w:rsidRDefault="00AA6098" w:rsidP="009D17B6">
            <w:pPr>
              <w:jc w:val="center"/>
              <w:rPr>
                <w:b/>
                <w:sz w:val="36"/>
              </w:rPr>
            </w:pPr>
            <w:r>
              <w:rPr>
                <w:b/>
                <w:sz w:val="36"/>
              </w:rPr>
              <w:t xml:space="preserve"> DEL CONSIGLIO </w:t>
            </w:r>
          </w:p>
          <w:p w:rsidR="00AA6098" w:rsidRDefault="00DC3838" w:rsidP="009D17B6">
            <w:pPr>
              <w:jc w:val="center"/>
              <w:rPr>
                <w:b/>
                <w:sz w:val="36"/>
              </w:rPr>
            </w:pPr>
            <w:r>
              <w:rPr>
                <w:b/>
                <w:sz w:val="36"/>
              </w:rPr>
              <w:t xml:space="preserve"> DELLA CLASSE </w:t>
            </w:r>
            <w:r w:rsidR="007E5D39">
              <w:rPr>
                <w:b/>
                <w:sz w:val="36"/>
              </w:rPr>
              <w:t>I</w:t>
            </w:r>
            <w:r>
              <w:rPr>
                <w:b/>
                <w:sz w:val="36"/>
              </w:rPr>
              <w:t xml:space="preserve"> SEZIONE </w:t>
            </w:r>
            <w:r w:rsidR="007E5D39">
              <w:rPr>
                <w:b/>
                <w:sz w:val="36"/>
              </w:rPr>
              <w:t>B</w:t>
            </w:r>
          </w:p>
          <w:p w:rsidR="00AA6098" w:rsidRDefault="00AA6098" w:rsidP="009D17B6">
            <w:pPr>
              <w:jc w:val="center"/>
              <w:rPr>
                <w:b/>
              </w:rPr>
            </w:pPr>
          </w:p>
          <w:p w:rsidR="00AA6098" w:rsidRDefault="00AA6098" w:rsidP="00AA6098">
            <w:pPr>
              <w:numPr>
                <w:ilvl w:val="0"/>
                <w:numId w:val="7"/>
              </w:numPr>
              <w:spacing w:after="0" w:line="240" w:lineRule="auto"/>
              <w:jc w:val="center"/>
              <w:rPr>
                <w:b/>
                <w:sz w:val="36"/>
              </w:rPr>
            </w:pPr>
            <w:r>
              <w:rPr>
                <w:b/>
                <w:sz w:val="36"/>
              </w:rPr>
              <w:t>s. 2016/17</w:t>
            </w:r>
          </w:p>
          <w:p w:rsidR="00AA6098" w:rsidRDefault="00AA6098" w:rsidP="009D17B6">
            <w:pPr>
              <w:jc w:val="center"/>
              <w:rPr>
                <w:b/>
              </w:rPr>
            </w:pPr>
          </w:p>
          <w:p w:rsidR="00AA6098" w:rsidRDefault="00AA6098" w:rsidP="009D17B6">
            <w:pPr>
              <w:jc w:val="center"/>
              <w:rPr>
                <w:b/>
              </w:rPr>
            </w:pPr>
          </w:p>
        </w:tc>
      </w:tr>
    </w:tbl>
    <w:p w:rsidR="00AA6098" w:rsidRDefault="00AA6098" w:rsidP="00AA6098">
      <w:pPr>
        <w:jc w:val="center"/>
        <w:rPr>
          <w:b/>
        </w:rPr>
      </w:pPr>
    </w:p>
    <w:p w:rsidR="00AA6098" w:rsidRDefault="00AA6098" w:rsidP="00AA6098">
      <w:pPr>
        <w:jc w:val="center"/>
        <w:rPr>
          <w:b/>
        </w:rPr>
      </w:pPr>
    </w:p>
    <w:p w:rsidR="00AA6098" w:rsidRDefault="00AA6098" w:rsidP="00AA6098">
      <w:pPr>
        <w:jc w:val="center"/>
        <w:rPr>
          <w:b/>
        </w:rPr>
      </w:pPr>
    </w:p>
    <w:p w:rsidR="00AA6098" w:rsidRDefault="00AA6098" w:rsidP="00AA6098">
      <w:pPr>
        <w:jc w:val="center"/>
        <w:rPr>
          <w:b/>
        </w:rPr>
      </w:pPr>
    </w:p>
    <w:p w:rsidR="00AA6098" w:rsidRDefault="00AA6098" w:rsidP="00AA6098">
      <w:pPr>
        <w:jc w:val="center"/>
        <w:rPr>
          <w:b/>
        </w:rPr>
      </w:pPr>
    </w:p>
    <w:p w:rsidR="00AA6098" w:rsidRDefault="00AA6098" w:rsidP="00AA6098"/>
    <w:p w:rsidR="00AA6098" w:rsidRDefault="00AA6098" w:rsidP="00AA6098"/>
    <w:p w:rsidR="00AA6098" w:rsidRPr="00116563" w:rsidRDefault="00AA6098" w:rsidP="00AA6098">
      <w:pPr>
        <w:ind w:firstLine="708"/>
        <w:jc w:val="both"/>
        <w:rPr>
          <w:rFonts w:ascii="Times New Roman" w:hAnsi="Times New Roman"/>
        </w:rPr>
      </w:pPr>
      <w:r w:rsidRPr="00116563">
        <w:rPr>
          <w:rFonts w:ascii="Times New Roman" w:hAnsi="Times New Roman"/>
        </w:rPr>
        <w:lastRenderedPageBreak/>
        <w:t>Il presente piano di classe è un’ipotesi di lavoro che il Consiglio propone a se stesso come prospettiva di comune azione educativa, da sviluppare durante l'intero anno scolastico. Tale piano tende ad attuare in concreto l'unità educativa e didattica della classe. Esso muovendo da un primo accertamento del grado di preparazione degli studenti si ispira alle linee di fondo definite nella programmazione e nel PTOF deliberato dal Collegio dei docenti e  tiene conto anche degli eventuali squilibri di partenza degli alunni per renderne evidenti la natura ed i limiti.</w:t>
      </w:r>
    </w:p>
    <w:p w:rsidR="00AA6098" w:rsidRDefault="00AA6098" w:rsidP="00AA6098">
      <w:pPr>
        <w:outlineLvl w:val="0"/>
        <w:rPr>
          <w:b/>
        </w:rPr>
      </w:pPr>
      <w:r>
        <w:rPr>
          <w:b/>
        </w:rPr>
        <w:t>Esso si articola in vari punti che possono essere così schematizzati:</w:t>
      </w:r>
    </w:p>
    <w:p w:rsidR="00AA6098" w:rsidRPr="00116563" w:rsidRDefault="00AA6098" w:rsidP="00AA6098">
      <w:pPr>
        <w:numPr>
          <w:ilvl w:val="0"/>
          <w:numId w:val="3"/>
        </w:numPr>
        <w:tabs>
          <w:tab w:val="left" w:pos="0"/>
        </w:tabs>
        <w:spacing w:after="0" w:line="240" w:lineRule="auto"/>
        <w:jc w:val="both"/>
        <w:rPr>
          <w:rFonts w:ascii="Times New Roman" w:hAnsi="Times New Roman"/>
        </w:rPr>
      </w:pPr>
      <w:r w:rsidRPr="00116563">
        <w:rPr>
          <w:rFonts w:ascii="Times New Roman" w:hAnsi="Times New Roman"/>
        </w:rPr>
        <w:t>Analisi del contesto generale/ analisi della situazione di partenza così come è emersa dalla somministrazione delle prove d’ingresso interventi educativi relativi a bisogni educatici speciali</w:t>
      </w:r>
    </w:p>
    <w:p w:rsidR="00AA6098" w:rsidRPr="00116563" w:rsidRDefault="00AA6098" w:rsidP="00AA6098">
      <w:pPr>
        <w:numPr>
          <w:ilvl w:val="0"/>
          <w:numId w:val="3"/>
        </w:numPr>
        <w:spacing w:after="0" w:line="240" w:lineRule="auto"/>
        <w:jc w:val="both"/>
        <w:rPr>
          <w:rFonts w:ascii="Times New Roman" w:hAnsi="Times New Roman"/>
        </w:rPr>
      </w:pPr>
      <w:r w:rsidRPr="00116563">
        <w:rPr>
          <w:rFonts w:ascii="Times New Roman" w:hAnsi="Times New Roman"/>
        </w:rPr>
        <w:t>Finalità dell’insegnamento disciplinare</w:t>
      </w:r>
    </w:p>
    <w:p w:rsidR="00AA6098" w:rsidRPr="00116563" w:rsidRDefault="00AA6098" w:rsidP="00AA6098">
      <w:pPr>
        <w:numPr>
          <w:ilvl w:val="0"/>
          <w:numId w:val="3"/>
        </w:numPr>
        <w:spacing w:after="0" w:line="240" w:lineRule="auto"/>
        <w:jc w:val="both"/>
        <w:rPr>
          <w:rFonts w:ascii="Times New Roman" w:hAnsi="Times New Roman"/>
        </w:rPr>
      </w:pPr>
      <w:r w:rsidRPr="00116563">
        <w:rPr>
          <w:rFonts w:ascii="Times New Roman" w:hAnsi="Times New Roman"/>
        </w:rPr>
        <w:t xml:space="preserve">Individuazione degli obiettivi cognitivi e delle competenze trasversali </w:t>
      </w:r>
    </w:p>
    <w:p w:rsidR="00AA6098" w:rsidRPr="00116563" w:rsidRDefault="00AA6098" w:rsidP="00AA6098">
      <w:pPr>
        <w:numPr>
          <w:ilvl w:val="0"/>
          <w:numId w:val="3"/>
        </w:numPr>
        <w:spacing w:after="0" w:line="240" w:lineRule="auto"/>
        <w:jc w:val="both"/>
        <w:rPr>
          <w:rFonts w:ascii="Times New Roman" w:hAnsi="Times New Roman"/>
          <w:sz w:val="16"/>
          <w:szCs w:val="16"/>
        </w:rPr>
      </w:pPr>
      <w:r w:rsidRPr="00116563">
        <w:rPr>
          <w:rFonts w:ascii="Times New Roman" w:hAnsi="Times New Roman"/>
        </w:rPr>
        <w:t xml:space="preserve">Attività di alternanza scuola lavoro </w:t>
      </w:r>
    </w:p>
    <w:p w:rsidR="00AA6098" w:rsidRPr="00116563" w:rsidRDefault="00AA6098" w:rsidP="00AA6098">
      <w:pPr>
        <w:numPr>
          <w:ilvl w:val="0"/>
          <w:numId w:val="3"/>
        </w:numPr>
        <w:spacing w:after="0" w:line="240" w:lineRule="auto"/>
        <w:jc w:val="both"/>
        <w:rPr>
          <w:rFonts w:ascii="Times New Roman" w:hAnsi="Times New Roman"/>
        </w:rPr>
      </w:pPr>
      <w:r w:rsidRPr="00116563">
        <w:rPr>
          <w:rFonts w:ascii="Times New Roman" w:hAnsi="Times New Roman"/>
        </w:rPr>
        <w:t xml:space="preserve">Attività di ampliamento dell’offerta formativa </w:t>
      </w:r>
    </w:p>
    <w:p w:rsidR="00AA6098" w:rsidRPr="00116563" w:rsidRDefault="00AA6098" w:rsidP="00AA6098">
      <w:pPr>
        <w:numPr>
          <w:ilvl w:val="0"/>
          <w:numId w:val="3"/>
        </w:numPr>
        <w:spacing w:after="0" w:line="240" w:lineRule="auto"/>
        <w:rPr>
          <w:rFonts w:ascii="Times New Roman" w:hAnsi="Times New Roman"/>
        </w:rPr>
      </w:pPr>
      <w:r w:rsidRPr="00116563">
        <w:rPr>
          <w:rFonts w:ascii="Times New Roman" w:hAnsi="Times New Roman"/>
        </w:rPr>
        <w:t>Attività programmate ai fini della continuità e dell’orientamento</w:t>
      </w:r>
    </w:p>
    <w:p w:rsidR="00AA6098" w:rsidRPr="00116563" w:rsidRDefault="00AA6098" w:rsidP="00AA6098">
      <w:pPr>
        <w:numPr>
          <w:ilvl w:val="0"/>
          <w:numId w:val="3"/>
        </w:numPr>
        <w:spacing w:after="0" w:line="240" w:lineRule="auto"/>
        <w:rPr>
          <w:rFonts w:ascii="Times New Roman" w:hAnsi="Times New Roman"/>
        </w:rPr>
      </w:pPr>
      <w:r w:rsidRPr="00116563">
        <w:rPr>
          <w:rFonts w:ascii="Times New Roman" w:hAnsi="Times New Roman"/>
        </w:rPr>
        <w:t>Metodologie e metodi</w:t>
      </w:r>
    </w:p>
    <w:p w:rsidR="00AA6098" w:rsidRPr="00116563" w:rsidRDefault="00AA6098" w:rsidP="00AA6098">
      <w:pPr>
        <w:numPr>
          <w:ilvl w:val="0"/>
          <w:numId w:val="3"/>
        </w:numPr>
        <w:spacing w:after="0" w:line="240" w:lineRule="auto"/>
        <w:rPr>
          <w:rFonts w:ascii="Times New Roman" w:hAnsi="Times New Roman"/>
        </w:rPr>
      </w:pPr>
      <w:r w:rsidRPr="00116563">
        <w:rPr>
          <w:rFonts w:ascii="Times New Roman" w:hAnsi="Times New Roman"/>
        </w:rPr>
        <w:t>Strategie comuni a tutti i docenti</w:t>
      </w:r>
    </w:p>
    <w:p w:rsidR="00AA6098" w:rsidRPr="00116563" w:rsidRDefault="00AA6098" w:rsidP="00AA6098">
      <w:pPr>
        <w:numPr>
          <w:ilvl w:val="0"/>
          <w:numId w:val="3"/>
        </w:numPr>
        <w:spacing w:after="0" w:line="240" w:lineRule="auto"/>
        <w:rPr>
          <w:rFonts w:ascii="Times New Roman" w:hAnsi="Times New Roman"/>
        </w:rPr>
      </w:pPr>
      <w:r w:rsidRPr="00116563">
        <w:rPr>
          <w:rFonts w:ascii="Times New Roman" w:hAnsi="Times New Roman"/>
        </w:rPr>
        <w:t xml:space="preserve">Modalità di verifica e di valutazione  </w:t>
      </w:r>
    </w:p>
    <w:p w:rsidR="00AA6098" w:rsidRPr="00116563" w:rsidRDefault="00AA6098" w:rsidP="00AA6098">
      <w:pPr>
        <w:numPr>
          <w:ilvl w:val="0"/>
          <w:numId w:val="3"/>
        </w:numPr>
        <w:spacing w:after="0" w:line="240" w:lineRule="auto"/>
        <w:rPr>
          <w:rFonts w:ascii="Times New Roman" w:hAnsi="Times New Roman"/>
        </w:rPr>
      </w:pPr>
      <w:r w:rsidRPr="00116563">
        <w:rPr>
          <w:rFonts w:ascii="Times New Roman" w:hAnsi="Times New Roman"/>
        </w:rPr>
        <w:t>Eventuali annotazioni significative</w:t>
      </w:r>
    </w:p>
    <w:p w:rsidR="00AA6098" w:rsidRDefault="00AA6098" w:rsidP="00AA6098">
      <w:pPr>
        <w:outlineLvl w:val="0"/>
        <w:rPr>
          <w:b/>
        </w:rPr>
      </w:pPr>
    </w:p>
    <w:p w:rsidR="00AA6098" w:rsidRDefault="00AA6098" w:rsidP="00AA60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AA6098" w:rsidTr="009D17B6">
        <w:tc>
          <w:tcPr>
            <w:tcW w:w="9778" w:type="dxa"/>
            <w:gridSpan w:val="2"/>
            <w:tcBorders>
              <w:top w:val="thinThickSmallGap" w:sz="24" w:space="0" w:color="DDD9C3"/>
              <w:left w:val="thinThickSmallGap" w:sz="24" w:space="0" w:color="DDD9C3"/>
              <w:bottom w:val="thinThickSmallGap" w:sz="24" w:space="0" w:color="DDD9C3"/>
              <w:right w:val="thinThickSmallGap" w:sz="24" w:space="0" w:color="DDD9C3"/>
            </w:tcBorders>
          </w:tcPr>
          <w:p w:rsidR="00AA6098" w:rsidRPr="00821778" w:rsidRDefault="00AA6098" w:rsidP="009D17B6">
            <w:pPr>
              <w:jc w:val="center"/>
              <w:rPr>
                <w:b/>
              </w:rPr>
            </w:pPr>
            <w:r w:rsidRPr="00821778">
              <w:rPr>
                <w:b/>
              </w:rPr>
              <w:t>CONSIGLIO DI CLASSE</w:t>
            </w:r>
          </w:p>
          <w:p w:rsidR="00AA6098" w:rsidRDefault="00AA6098" w:rsidP="009D17B6">
            <w:r>
              <w:t xml:space="preserve"> Coordinatore Prof./Prof.ssa:</w:t>
            </w:r>
            <w:r w:rsidR="00FE0C8D">
              <w:t>Meranda Teresa</w:t>
            </w:r>
          </w:p>
        </w:tc>
      </w:tr>
      <w:tr w:rsidR="00AA6098" w:rsidTr="009D17B6">
        <w:tc>
          <w:tcPr>
            <w:tcW w:w="4889" w:type="dxa"/>
            <w:tcBorders>
              <w:top w:val="thinThickSmallGap" w:sz="24" w:space="0" w:color="DDD9C3"/>
              <w:left w:val="thinThickSmallGap" w:sz="24" w:space="0" w:color="DDD9C3"/>
              <w:bottom w:val="thinThickSmallGap" w:sz="24" w:space="0" w:color="DDD9C3"/>
              <w:right w:val="thinThickSmallGap" w:sz="24" w:space="0" w:color="DDD9C3"/>
            </w:tcBorders>
          </w:tcPr>
          <w:p w:rsidR="00AA6098" w:rsidRPr="00821778" w:rsidRDefault="00AA6098" w:rsidP="009D17B6">
            <w:pPr>
              <w:jc w:val="center"/>
              <w:rPr>
                <w:b/>
              </w:rPr>
            </w:pPr>
            <w:r w:rsidRPr="00821778">
              <w:rPr>
                <w:b/>
              </w:rPr>
              <w:t>Disciplina</w:t>
            </w:r>
          </w:p>
        </w:tc>
        <w:tc>
          <w:tcPr>
            <w:tcW w:w="4889" w:type="dxa"/>
            <w:tcBorders>
              <w:top w:val="thinThickSmallGap" w:sz="24" w:space="0" w:color="DDD9C3"/>
              <w:left w:val="thinThickSmallGap" w:sz="24" w:space="0" w:color="DDD9C3"/>
              <w:bottom w:val="thinThickSmallGap" w:sz="24" w:space="0" w:color="DDD9C3"/>
              <w:right w:val="thinThickSmallGap" w:sz="24" w:space="0" w:color="DDD9C3"/>
            </w:tcBorders>
          </w:tcPr>
          <w:p w:rsidR="00AA6098" w:rsidRPr="00821778" w:rsidRDefault="00AA6098" w:rsidP="009D17B6">
            <w:pPr>
              <w:jc w:val="center"/>
              <w:rPr>
                <w:b/>
              </w:rPr>
            </w:pPr>
            <w:r w:rsidRPr="00821778">
              <w:rPr>
                <w:b/>
              </w:rPr>
              <w:t>Docente</w:t>
            </w:r>
          </w:p>
        </w:tc>
      </w:tr>
      <w:tr w:rsidR="00AA6098" w:rsidTr="009D17B6">
        <w:tc>
          <w:tcPr>
            <w:tcW w:w="4889" w:type="dxa"/>
            <w:tcBorders>
              <w:top w:val="thinThickSmallGap" w:sz="24"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rsidRPr="00FD75D0">
              <w:t>Lingua e letteratura italiana</w:t>
            </w:r>
          </w:p>
        </w:tc>
        <w:tc>
          <w:tcPr>
            <w:tcW w:w="4889" w:type="dxa"/>
            <w:tcBorders>
              <w:top w:val="thinThickSmallGap" w:sz="24" w:space="0" w:color="DDD9C3"/>
              <w:left w:val="thinThickSmallGap" w:sz="24" w:space="0" w:color="DDD9C3"/>
              <w:bottom w:val="single" w:sz="12" w:space="0" w:color="DDD9C3"/>
              <w:right w:val="thinThickSmallGap" w:sz="24" w:space="0" w:color="DDD9C3"/>
            </w:tcBorders>
          </w:tcPr>
          <w:p w:rsidR="00AA6098" w:rsidRDefault="009A75C3" w:rsidP="009D17B6">
            <w:r>
              <w:t>Patorno  Rosa</w:t>
            </w:r>
            <w:r w:rsidR="0026114A">
              <w:t xml:space="preserve"> Luisa</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rsidRPr="00FD75D0">
              <w:t>Lingua e cultura latina</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26114A" w:rsidP="009D17B6">
            <w:r>
              <w:t>Di Benedetto Maria</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t>Ling. e cul.</w:t>
            </w:r>
            <w:r w:rsidRPr="00FD75D0">
              <w:t xml:space="preserve"> </w:t>
            </w:r>
            <w:r>
              <w:t>s</w:t>
            </w:r>
            <w:r w:rsidRPr="00FD75D0">
              <w:t>traniera</w:t>
            </w:r>
            <w:r>
              <w:t xml:space="preserve"> inglese</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26114A" w:rsidP="009D17B6">
            <w:r>
              <w:t>Caruso</w:t>
            </w:r>
            <w:r w:rsidR="008303FE">
              <w:t xml:space="preserve"> Eleonora</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Default="00AA6098" w:rsidP="009D17B6">
            <w:r>
              <w:t>Storia e geografia</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8303FE" w:rsidP="009D17B6">
            <w:r>
              <w:t>Di Benedetto Maria</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t>Matematica</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8303FE" w:rsidP="009D17B6">
            <w:r>
              <w:t>Meranda Teresa</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rsidRPr="00FD75D0">
              <w:t>Fisica</w:t>
            </w:r>
            <w:r>
              <w:t xml:space="preserve"> </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011685" w:rsidP="009D17B6">
            <w:r>
              <w:t>Cuglietta Ennio</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t>Scienze naturali</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8D18E3" w:rsidP="009D17B6">
            <w:r>
              <w:t>De Franco Salvatore</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rsidRPr="00FD75D0">
              <w:t>Disegno e storia dell'arte</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501676" w:rsidP="009D17B6">
            <w:r>
              <w:t>Serra</w:t>
            </w:r>
            <w:r w:rsidR="009A75C3">
              <w:t xml:space="preserve"> Simona</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rsidRPr="00FD75D0">
              <w:t>Scienze motorie e sportive</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501676" w:rsidP="009D17B6">
            <w:r>
              <w:t>Garofalo Onorio</w:t>
            </w:r>
          </w:p>
        </w:tc>
      </w:tr>
      <w:tr w:rsidR="00AA6098" w:rsidTr="009D17B6">
        <w:tc>
          <w:tcPr>
            <w:tcW w:w="4889" w:type="dxa"/>
            <w:tcBorders>
              <w:top w:val="single" w:sz="12" w:space="0" w:color="DDD9C3"/>
              <w:left w:val="thinThickSmallGap" w:sz="24" w:space="0" w:color="DDD9C3"/>
              <w:bottom w:val="thinThickSmallGap" w:sz="24" w:space="0" w:color="DDD9C3"/>
              <w:right w:val="thinThickSmallGap" w:sz="24" w:space="0" w:color="DDD9C3"/>
            </w:tcBorders>
            <w:vAlign w:val="center"/>
          </w:tcPr>
          <w:p w:rsidR="00AA6098" w:rsidRPr="00FD75D0" w:rsidRDefault="00AA6098" w:rsidP="009D17B6">
            <w:r>
              <w:t>Rel.ne catt.ca o Att.tà  alt.</w:t>
            </w:r>
            <w:r w:rsidRPr="00FD75D0">
              <w:t>v</w:t>
            </w:r>
            <w:r>
              <w:t>a</w:t>
            </w:r>
          </w:p>
        </w:tc>
        <w:tc>
          <w:tcPr>
            <w:tcW w:w="4889" w:type="dxa"/>
            <w:tcBorders>
              <w:top w:val="single" w:sz="12" w:space="0" w:color="DDD9C3"/>
              <w:left w:val="thinThickSmallGap" w:sz="24" w:space="0" w:color="DDD9C3"/>
              <w:bottom w:val="thinThickSmallGap" w:sz="24" w:space="0" w:color="DDD9C3"/>
              <w:right w:val="thinThickSmallGap" w:sz="24" w:space="0" w:color="DDD9C3"/>
            </w:tcBorders>
          </w:tcPr>
          <w:p w:rsidR="00AA6098" w:rsidRDefault="00154B2A" w:rsidP="009D17B6">
            <w:r>
              <w:t>Pirillo Maria cristina</w:t>
            </w:r>
          </w:p>
        </w:tc>
      </w:tr>
    </w:tbl>
    <w:p w:rsidR="00AA6098" w:rsidRDefault="00AA6098" w:rsidP="00AA6098"/>
    <w:p w:rsidR="00AA6098" w:rsidRPr="00E356AB" w:rsidRDefault="00AA6098" w:rsidP="00AA6098">
      <w:pPr>
        <w:autoSpaceDE w:val="0"/>
        <w:autoSpaceDN w:val="0"/>
        <w:adjustRightInd w:val="0"/>
        <w:jc w:val="both"/>
        <w:outlineLvl w:val="0"/>
        <w:rPr>
          <w:b/>
        </w:rPr>
      </w:pPr>
      <w:r w:rsidRPr="00E356AB">
        <w:rPr>
          <w:b/>
        </w:rPr>
        <w:t xml:space="preserve">Orario </w:t>
      </w:r>
      <w:r>
        <w:rPr>
          <w:b/>
        </w:rPr>
        <w:t>annuale personalizzato delle attività</w:t>
      </w:r>
      <w:r w:rsidRPr="00E356AB">
        <w:rPr>
          <w:b/>
        </w:rPr>
        <w:t xml:space="preserve"> </w:t>
      </w:r>
    </w:p>
    <w:p w:rsidR="00AA6098" w:rsidRDefault="00AA6098" w:rsidP="00AA6098">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740"/>
        <w:gridCol w:w="1597"/>
        <w:gridCol w:w="833"/>
        <w:gridCol w:w="2271"/>
        <w:gridCol w:w="2337"/>
      </w:tblGrid>
      <w:tr w:rsidR="00AA6098" w:rsidTr="009D17B6">
        <w:tc>
          <w:tcPr>
            <w:tcW w:w="0" w:type="auto"/>
            <w:gridSpan w:val="3"/>
            <w:tcBorders>
              <w:top w:val="thickThinSmallGap" w:sz="24" w:space="0" w:color="DDD9C3"/>
              <w:left w:val="thickThinSmallGap" w:sz="24" w:space="0" w:color="DDD9C3"/>
              <w:bottom w:val="single" w:sz="12" w:space="0" w:color="DDD9C3"/>
              <w:right w:val="thickThinSmallGap" w:sz="24" w:space="0" w:color="DDD9C3"/>
            </w:tcBorders>
          </w:tcPr>
          <w:p w:rsidR="00AA6098" w:rsidRDefault="00AA6098" w:rsidP="009D17B6">
            <w:pPr>
              <w:autoSpaceDE w:val="0"/>
              <w:autoSpaceDN w:val="0"/>
              <w:adjustRightInd w:val="0"/>
              <w:jc w:val="center"/>
              <w:rPr>
                <w:b/>
                <w:sz w:val="28"/>
              </w:rPr>
            </w:pPr>
            <w:r>
              <w:rPr>
                <w:b/>
                <w:sz w:val="28"/>
              </w:rPr>
              <w:t>1° biennio</w:t>
            </w:r>
          </w:p>
        </w:tc>
        <w:tc>
          <w:tcPr>
            <w:tcW w:w="0" w:type="auto"/>
            <w:vMerge w:val="restart"/>
            <w:tcBorders>
              <w:top w:val="nil"/>
              <w:left w:val="thickThinSmallGap" w:sz="24" w:space="0" w:color="DDD9C3"/>
              <w:right w:val="nil"/>
            </w:tcBorders>
          </w:tcPr>
          <w:p w:rsidR="00AA6098" w:rsidRDefault="00AA6098" w:rsidP="009D17B6">
            <w:pPr>
              <w:autoSpaceDE w:val="0"/>
              <w:autoSpaceDN w:val="0"/>
              <w:adjustRightInd w:val="0"/>
              <w:jc w:val="center"/>
              <w:rPr>
                <w:b/>
                <w:sz w:val="28"/>
              </w:rPr>
            </w:pPr>
          </w:p>
        </w:tc>
        <w:tc>
          <w:tcPr>
            <w:tcW w:w="0" w:type="auto"/>
            <w:vMerge w:val="restart"/>
            <w:tcBorders>
              <w:top w:val="nil"/>
              <w:left w:val="nil"/>
              <w:right w:val="nil"/>
            </w:tcBorders>
          </w:tcPr>
          <w:p w:rsidR="00AA6098" w:rsidRDefault="00AA6098" w:rsidP="009D17B6">
            <w:pPr>
              <w:autoSpaceDE w:val="0"/>
              <w:autoSpaceDN w:val="0"/>
              <w:adjustRightInd w:val="0"/>
              <w:jc w:val="center"/>
              <w:rPr>
                <w:b/>
                <w:sz w:val="28"/>
              </w:rPr>
            </w:pPr>
          </w:p>
        </w:tc>
      </w:tr>
      <w:tr w:rsidR="00AA6098" w:rsidTr="009D17B6">
        <w:tc>
          <w:tcPr>
            <w:tcW w:w="0" w:type="auto"/>
            <w:tcBorders>
              <w:top w:val="single" w:sz="12" w:space="0" w:color="DDD9C3"/>
              <w:left w:val="thickThinSmallGap" w:sz="24" w:space="0" w:color="DDD9C3"/>
              <w:bottom w:val="single" w:sz="12" w:space="0" w:color="DDD9C3"/>
              <w:right w:val="single" w:sz="12" w:space="0" w:color="DDD9C3"/>
            </w:tcBorders>
          </w:tcPr>
          <w:p w:rsidR="00AA6098" w:rsidRDefault="00AA6098" w:rsidP="009D17B6">
            <w:pPr>
              <w:autoSpaceDE w:val="0"/>
              <w:autoSpaceDN w:val="0"/>
              <w:adjustRightInd w:val="0"/>
              <w:jc w:val="center"/>
              <w:rPr>
                <w:b/>
                <w:sz w:val="28"/>
              </w:rPr>
            </w:pPr>
            <w:r>
              <w:rPr>
                <w:b/>
                <w:sz w:val="28"/>
              </w:rPr>
              <w:t>Settimanale</w:t>
            </w:r>
          </w:p>
        </w:tc>
        <w:tc>
          <w:tcPr>
            <w:tcW w:w="0" w:type="auto"/>
            <w:gridSpan w:val="2"/>
            <w:tcBorders>
              <w:top w:val="single" w:sz="12" w:space="0" w:color="DDD9C3"/>
              <w:left w:val="single" w:sz="12" w:space="0" w:color="DDD9C3"/>
              <w:bottom w:val="single" w:sz="12" w:space="0" w:color="DDD9C3"/>
              <w:right w:val="thickThinSmallGap" w:sz="24" w:space="0" w:color="DDD9C3"/>
            </w:tcBorders>
          </w:tcPr>
          <w:p w:rsidR="00AA6098" w:rsidRDefault="00AA6098" w:rsidP="009D17B6">
            <w:pPr>
              <w:autoSpaceDE w:val="0"/>
              <w:autoSpaceDN w:val="0"/>
              <w:adjustRightInd w:val="0"/>
              <w:jc w:val="center"/>
              <w:rPr>
                <w:b/>
                <w:sz w:val="28"/>
              </w:rPr>
            </w:pPr>
            <w:r>
              <w:rPr>
                <w:b/>
                <w:sz w:val="28"/>
              </w:rPr>
              <w:t>Annuo</w:t>
            </w:r>
          </w:p>
        </w:tc>
        <w:tc>
          <w:tcPr>
            <w:tcW w:w="0" w:type="auto"/>
            <w:vMerge/>
            <w:tcBorders>
              <w:left w:val="thickThinSmallGap" w:sz="24" w:space="0" w:color="DDD9C3"/>
              <w:bottom w:val="thickThinSmallGap" w:sz="24" w:space="0" w:color="DDD9C3"/>
              <w:right w:val="nil"/>
            </w:tcBorders>
          </w:tcPr>
          <w:p w:rsidR="00AA6098" w:rsidRDefault="00AA6098" w:rsidP="009D17B6">
            <w:pPr>
              <w:autoSpaceDE w:val="0"/>
              <w:autoSpaceDN w:val="0"/>
              <w:adjustRightInd w:val="0"/>
              <w:jc w:val="center"/>
              <w:rPr>
                <w:b/>
                <w:sz w:val="28"/>
              </w:rPr>
            </w:pPr>
          </w:p>
        </w:tc>
        <w:tc>
          <w:tcPr>
            <w:tcW w:w="0" w:type="auto"/>
            <w:vMerge/>
            <w:tcBorders>
              <w:left w:val="nil"/>
              <w:bottom w:val="thickThinSmallGap" w:sz="24" w:space="0" w:color="DDD9C3"/>
              <w:right w:val="nil"/>
            </w:tcBorders>
          </w:tcPr>
          <w:p w:rsidR="00AA6098" w:rsidRDefault="00AA6098" w:rsidP="009D17B6">
            <w:pPr>
              <w:autoSpaceDE w:val="0"/>
              <w:autoSpaceDN w:val="0"/>
              <w:adjustRightInd w:val="0"/>
              <w:jc w:val="center"/>
              <w:rPr>
                <w:b/>
                <w:sz w:val="28"/>
              </w:rPr>
            </w:pPr>
          </w:p>
        </w:tc>
      </w:tr>
      <w:tr w:rsidR="00AA6098" w:rsidTr="009D17B6">
        <w:tc>
          <w:tcPr>
            <w:tcW w:w="0" w:type="auto"/>
            <w:tcBorders>
              <w:top w:val="single" w:sz="12" w:space="0" w:color="DDD9C3"/>
              <w:left w:val="thickThinSmallGap" w:sz="24" w:space="0" w:color="DDD9C3"/>
              <w:bottom w:val="single" w:sz="12" w:space="0" w:color="DDD9C3"/>
              <w:right w:val="single" w:sz="12" w:space="0" w:color="DDD9C3"/>
            </w:tcBorders>
          </w:tcPr>
          <w:p w:rsidR="00AA6098" w:rsidRDefault="00AA6098" w:rsidP="009D17B6">
            <w:pPr>
              <w:autoSpaceDE w:val="0"/>
              <w:autoSpaceDN w:val="0"/>
              <w:adjustRightInd w:val="0"/>
              <w:jc w:val="center"/>
              <w:rPr>
                <w:b/>
                <w:sz w:val="28"/>
              </w:rPr>
            </w:pPr>
            <w:bookmarkStart w:id="1" w:name="OLE_LINK7"/>
            <w:bookmarkStart w:id="2" w:name="OLE_LINK8"/>
            <w:r>
              <w:rPr>
                <w:b/>
                <w:sz w:val="28"/>
              </w:rPr>
              <w:t>Quota oraria attività didattica</w:t>
            </w:r>
          </w:p>
          <w:p w:rsidR="00AA6098" w:rsidRDefault="00AA6098" w:rsidP="009D17B6">
            <w:pPr>
              <w:autoSpaceDE w:val="0"/>
              <w:autoSpaceDN w:val="0"/>
              <w:adjustRightInd w:val="0"/>
              <w:jc w:val="center"/>
              <w:rPr>
                <w:b/>
                <w:sz w:val="28"/>
              </w:rPr>
            </w:pPr>
            <w:r>
              <w:rPr>
                <w:b/>
                <w:sz w:val="28"/>
              </w:rPr>
              <w:t>totale</w:t>
            </w:r>
          </w:p>
        </w:tc>
        <w:tc>
          <w:tcPr>
            <w:tcW w:w="0" w:type="auto"/>
            <w:tcBorders>
              <w:top w:val="single" w:sz="12" w:space="0" w:color="DDD9C3"/>
              <w:left w:val="single" w:sz="12" w:space="0" w:color="DDD9C3"/>
              <w:bottom w:val="single" w:sz="12" w:space="0" w:color="DDD9C3"/>
              <w:right w:val="single" w:sz="12" w:space="0" w:color="DDD9C3"/>
            </w:tcBorders>
          </w:tcPr>
          <w:p w:rsidR="00AA6098" w:rsidRDefault="00AA6098" w:rsidP="009D17B6">
            <w:pPr>
              <w:autoSpaceDE w:val="0"/>
              <w:autoSpaceDN w:val="0"/>
              <w:adjustRightInd w:val="0"/>
              <w:jc w:val="center"/>
              <w:rPr>
                <w:b/>
                <w:sz w:val="28"/>
              </w:rPr>
            </w:pPr>
            <w:r>
              <w:rPr>
                <w:b/>
                <w:sz w:val="28"/>
              </w:rPr>
              <w:t>Attività didattica</w:t>
            </w:r>
          </w:p>
        </w:tc>
        <w:tc>
          <w:tcPr>
            <w:tcW w:w="0" w:type="auto"/>
            <w:tcBorders>
              <w:top w:val="single" w:sz="12" w:space="0" w:color="DDD9C3"/>
              <w:left w:val="single" w:sz="12" w:space="0" w:color="DDD9C3"/>
              <w:bottom w:val="single" w:sz="12" w:space="0" w:color="DDD9C3"/>
              <w:right w:val="single" w:sz="12" w:space="0" w:color="DDD9C3"/>
            </w:tcBorders>
          </w:tcPr>
          <w:p w:rsidR="00AA6098" w:rsidRDefault="00AA6098" w:rsidP="009D17B6">
            <w:pPr>
              <w:autoSpaceDE w:val="0"/>
              <w:autoSpaceDN w:val="0"/>
              <w:adjustRightInd w:val="0"/>
              <w:jc w:val="center"/>
              <w:rPr>
                <w:b/>
                <w:sz w:val="28"/>
              </w:rPr>
            </w:pPr>
            <w:r>
              <w:rPr>
                <w:b/>
                <w:sz w:val="28"/>
              </w:rPr>
              <w:t>totale</w:t>
            </w:r>
          </w:p>
        </w:tc>
        <w:tc>
          <w:tcPr>
            <w:tcW w:w="2271" w:type="dxa"/>
            <w:tcBorders>
              <w:top w:val="thickThinSmallGap" w:sz="24" w:space="0" w:color="DDD9C3"/>
              <w:left w:val="single" w:sz="12" w:space="0" w:color="DDD9C3"/>
              <w:bottom w:val="single" w:sz="12" w:space="0" w:color="DDD9C3"/>
            </w:tcBorders>
          </w:tcPr>
          <w:p w:rsidR="00AA6098" w:rsidRPr="00F11A8D" w:rsidRDefault="00AA6098" w:rsidP="009D17B6">
            <w:pPr>
              <w:autoSpaceDE w:val="0"/>
              <w:autoSpaceDN w:val="0"/>
              <w:adjustRightInd w:val="0"/>
              <w:jc w:val="center"/>
              <w:rPr>
                <w:b/>
              </w:rPr>
            </w:pPr>
            <w:r w:rsidRPr="00F11A8D">
              <w:rPr>
                <w:b/>
              </w:rPr>
              <w:t xml:space="preserve">Monte ore assenze effettuabili </w:t>
            </w:r>
          </w:p>
          <w:p w:rsidR="00AA6098" w:rsidRDefault="00AA6098" w:rsidP="009D17B6">
            <w:pPr>
              <w:autoSpaceDE w:val="0"/>
              <w:autoSpaceDN w:val="0"/>
              <w:adjustRightInd w:val="0"/>
              <w:jc w:val="center"/>
              <w:rPr>
                <w:b/>
                <w:sz w:val="28"/>
              </w:rPr>
            </w:pPr>
            <w:r w:rsidRPr="00F11A8D">
              <w:rPr>
                <w:b/>
              </w:rPr>
              <w:t>( 25% dell’orario annuale)</w:t>
            </w:r>
          </w:p>
        </w:tc>
        <w:tc>
          <w:tcPr>
            <w:tcW w:w="2337" w:type="dxa"/>
            <w:tcBorders>
              <w:top w:val="thickThinSmallGap" w:sz="24" w:space="0" w:color="DDD9C3"/>
              <w:bottom w:val="single" w:sz="12" w:space="0" w:color="DDD9C3"/>
              <w:right w:val="thickThinSmallGap" w:sz="24" w:space="0" w:color="DDD9C3"/>
            </w:tcBorders>
          </w:tcPr>
          <w:p w:rsidR="00AA6098" w:rsidRPr="00F11A8D" w:rsidRDefault="00AA6098" w:rsidP="009D17B6">
            <w:pPr>
              <w:autoSpaceDE w:val="0"/>
              <w:autoSpaceDN w:val="0"/>
              <w:adjustRightInd w:val="0"/>
              <w:jc w:val="center"/>
              <w:rPr>
                <w:b/>
              </w:rPr>
            </w:pPr>
            <w:r w:rsidRPr="00F11A8D">
              <w:rPr>
                <w:b/>
              </w:rPr>
              <w:t>Monte ore di presenza per la validità anno scolastico ( 75% dell’orario annuale)</w:t>
            </w:r>
          </w:p>
        </w:tc>
      </w:tr>
      <w:tr w:rsidR="00AA6098" w:rsidTr="009D17B6">
        <w:tc>
          <w:tcPr>
            <w:tcW w:w="0" w:type="auto"/>
            <w:tcBorders>
              <w:top w:val="single" w:sz="12" w:space="0" w:color="DDD9C3"/>
              <w:left w:val="thickThinSmallGap" w:sz="24" w:space="0" w:color="DDD9C3"/>
              <w:bottom w:val="single" w:sz="12" w:space="0" w:color="DDD9C3"/>
              <w:right w:val="single" w:sz="12" w:space="0" w:color="DDD9C3"/>
            </w:tcBorders>
          </w:tcPr>
          <w:p w:rsidR="00AA6098" w:rsidRDefault="00AA6098" w:rsidP="009D17B6">
            <w:pPr>
              <w:autoSpaceDE w:val="0"/>
              <w:autoSpaceDN w:val="0"/>
              <w:adjustRightInd w:val="0"/>
              <w:jc w:val="center"/>
              <w:rPr>
                <w:b/>
                <w:sz w:val="28"/>
              </w:rPr>
            </w:pPr>
            <w:r>
              <w:rPr>
                <w:b/>
                <w:sz w:val="28"/>
              </w:rPr>
              <w:t>27</w:t>
            </w:r>
          </w:p>
          <w:p w:rsidR="00AA6098" w:rsidRDefault="00AA6098" w:rsidP="009D17B6">
            <w:pPr>
              <w:autoSpaceDE w:val="0"/>
              <w:autoSpaceDN w:val="0"/>
              <w:adjustRightInd w:val="0"/>
              <w:jc w:val="center"/>
              <w:rPr>
                <w:b/>
                <w:sz w:val="28"/>
              </w:rPr>
            </w:pPr>
            <w:r w:rsidRPr="00F11A8D">
              <w:rPr>
                <w:b/>
                <w:sz w:val="16"/>
                <w:szCs w:val="16"/>
              </w:rPr>
              <w:t>(con insegnamento religione cattolica</w:t>
            </w:r>
            <w:r>
              <w:rPr>
                <w:b/>
                <w:sz w:val="16"/>
                <w:szCs w:val="16"/>
              </w:rPr>
              <w:t xml:space="preserve"> o attività alterativa</w:t>
            </w:r>
            <w:r w:rsidRPr="00F11A8D">
              <w:rPr>
                <w:b/>
                <w:sz w:val="16"/>
                <w:szCs w:val="16"/>
              </w:rPr>
              <w:t>)</w:t>
            </w:r>
          </w:p>
        </w:tc>
        <w:tc>
          <w:tcPr>
            <w:tcW w:w="0" w:type="auto"/>
            <w:tcBorders>
              <w:top w:val="single" w:sz="12" w:space="0" w:color="DDD9C3"/>
              <w:left w:val="single" w:sz="12" w:space="0" w:color="DDD9C3"/>
              <w:bottom w:val="single" w:sz="12" w:space="0" w:color="DDD9C3"/>
              <w:right w:val="single" w:sz="12" w:space="0" w:color="DDD9C3"/>
            </w:tcBorders>
          </w:tcPr>
          <w:p w:rsidR="00AA6098" w:rsidRDefault="00AA6098" w:rsidP="009D17B6">
            <w:pPr>
              <w:autoSpaceDE w:val="0"/>
              <w:autoSpaceDN w:val="0"/>
              <w:adjustRightInd w:val="0"/>
              <w:jc w:val="center"/>
              <w:rPr>
                <w:b/>
                <w:sz w:val="28"/>
              </w:rPr>
            </w:pPr>
            <w:r>
              <w:rPr>
                <w:b/>
                <w:sz w:val="28"/>
              </w:rPr>
              <w:t xml:space="preserve"> (27 x 33)</w:t>
            </w:r>
          </w:p>
        </w:tc>
        <w:tc>
          <w:tcPr>
            <w:tcW w:w="0" w:type="auto"/>
            <w:tcBorders>
              <w:top w:val="single" w:sz="12" w:space="0" w:color="DDD9C3"/>
              <w:left w:val="single" w:sz="12" w:space="0" w:color="DDD9C3"/>
              <w:bottom w:val="single" w:sz="12" w:space="0" w:color="DDD9C3"/>
              <w:right w:val="single" w:sz="12" w:space="0" w:color="DDD9C3"/>
            </w:tcBorders>
          </w:tcPr>
          <w:p w:rsidR="00AA6098" w:rsidRDefault="00AA6098" w:rsidP="009D17B6">
            <w:pPr>
              <w:autoSpaceDE w:val="0"/>
              <w:autoSpaceDN w:val="0"/>
              <w:adjustRightInd w:val="0"/>
              <w:jc w:val="center"/>
              <w:rPr>
                <w:b/>
                <w:sz w:val="28"/>
              </w:rPr>
            </w:pPr>
            <w:r>
              <w:rPr>
                <w:b/>
                <w:sz w:val="28"/>
              </w:rPr>
              <w:t xml:space="preserve">891 </w:t>
            </w:r>
          </w:p>
          <w:p w:rsidR="00AA6098" w:rsidRDefault="00AA6098" w:rsidP="009D17B6">
            <w:pPr>
              <w:autoSpaceDE w:val="0"/>
              <w:autoSpaceDN w:val="0"/>
              <w:adjustRightInd w:val="0"/>
              <w:jc w:val="center"/>
              <w:rPr>
                <w:b/>
                <w:sz w:val="28"/>
              </w:rPr>
            </w:pPr>
          </w:p>
        </w:tc>
        <w:tc>
          <w:tcPr>
            <w:tcW w:w="0" w:type="auto"/>
            <w:tcBorders>
              <w:top w:val="single" w:sz="12" w:space="0" w:color="DDD9C3"/>
              <w:left w:val="single" w:sz="12" w:space="0" w:color="DDD9C3"/>
              <w:bottom w:val="single" w:sz="12" w:space="0" w:color="DDD9C3"/>
            </w:tcBorders>
          </w:tcPr>
          <w:p w:rsidR="00AA6098" w:rsidRDefault="00AA6098" w:rsidP="009D17B6">
            <w:pPr>
              <w:autoSpaceDE w:val="0"/>
              <w:autoSpaceDN w:val="0"/>
              <w:adjustRightInd w:val="0"/>
              <w:jc w:val="center"/>
              <w:rPr>
                <w:b/>
                <w:sz w:val="28"/>
              </w:rPr>
            </w:pPr>
            <w:r>
              <w:rPr>
                <w:b/>
                <w:sz w:val="28"/>
              </w:rPr>
              <w:t>223</w:t>
            </w:r>
          </w:p>
        </w:tc>
        <w:tc>
          <w:tcPr>
            <w:tcW w:w="0" w:type="auto"/>
            <w:tcBorders>
              <w:top w:val="single" w:sz="12" w:space="0" w:color="DDD9C3"/>
              <w:bottom w:val="single" w:sz="12" w:space="0" w:color="DDD9C3"/>
              <w:right w:val="thickThinSmallGap" w:sz="24" w:space="0" w:color="DDD9C3"/>
            </w:tcBorders>
          </w:tcPr>
          <w:p w:rsidR="00AA6098" w:rsidRDefault="00AA6098" w:rsidP="009D17B6">
            <w:pPr>
              <w:autoSpaceDE w:val="0"/>
              <w:autoSpaceDN w:val="0"/>
              <w:adjustRightInd w:val="0"/>
              <w:jc w:val="center"/>
              <w:rPr>
                <w:b/>
                <w:sz w:val="28"/>
              </w:rPr>
            </w:pPr>
            <w:r>
              <w:rPr>
                <w:b/>
                <w:sz w:val="28"/>
              </w:rPr>
              <w:t>668</w:t>
            </w:r>
          </w:p>
        </w:tc>
      </w:tr>
      <w:tr w:rsidR="00AA6098" w:rsidTr="009D17B6">
        <w:tc>
          <w:tcPr>
            <w:tcW w:w="0" w:type="auto"/>
            <w:tcBorders>
              <w:top w:val="single" w:sz="12" w:space="0" w:color="DDD9C3"/>
              <w:left w:val="thickThinSmallGap" w:sz="24" w:space="0" w:color="DDD9C3"/>
              <w:bottom w:val="thickThinSmallGap" w:sz="24" w:space="0" w:color="DDD9C3"/>
              <w:right w:val="single" w:sz="12" w:space="0" w:color="DDD9C3"/>
            </w:tcBorders>
          </w:tcPr>
          <w:p w:rsidR="00AA6098" w:rsidRDefault="00AA6098" w:rsidP="009D17B6">
            <w:pPr>
              <w:autoSpaceDE w:val="0"/>
              <w:autoSpaceDN w:val="0"/>
              <w:adjustRightInd w:val="0"/>
              <w:jc w:val="center"/>
              <w:rPr>
                <w:b/>
                <w:sz w:val="28"/>
              </w:rPr>
            </w:pPr>
            <w:r>
              <w:rPr>
                <w:b/>
                <w:sz w:val="28"/>
              </w:rPr>
              <w:t xml:space="preserve">26 </w:t>
            </w:r>
          </w:p>
          <w:p w:rsidR="00AA6098" w:rsidRDefault="00AA6098" w:rsidP="009D17B6">
            <w:pPr>
              <w:autoSpaceDE w:val="0"/>
              <w:autoSpaceDN w:val="0"/>
              <w:adjustRightInd w:val="0"/>
              <w:jc w:val="center"/>
              <w:rPr>
                <w:b/>
                <w:sz w:val="28"/>
              </w:rPr>
            </w:pPr>
            <w:r w:rsidRPr="00F11A8D">
              <w:rPr>
                <w:b/>
                <w:sz w:val="16"/>
                <w:szCs w:val="16"/>
              </w:rPr>
              <w:t>(</w:t>
            </w:r>
            <w:r>
              <w:rPr>
                <w:b/>
                <w:sz w:val="16"/>
                <w:szCs w:val="16"/>
              </w:rPr>
              <w:t>senza</w:t>
            </w:r>
            <w:r w:rsidRPr="00F11A8D">
              <w:rPr>
                <w:b/>
                <w:sz w:val="16"/>
                <w:szCs w:val="16"/>
              </w:rPr>
              <w:t xml:space="preserve"> insegnamento religione cattolica</w:t>
            </w:r>
            <w:r>
              <w:rPr>
                <w:b/>
                <w:sz w:val="16"/>
                <w:szCs w:val="16"/>
              </w:rPr>
              <w:t xml:space="preserve"> o attività alterativa</w:t>
            </w:r>
            <w:r w:rsidRPr="00F11A8D">
              <w:rPr>
                <w:b/>
                <w:sz w:val="16"/>
                <w:szCs w:val="16"/>
              </w:rPr>
              <w:t>)</w:t>
            </w:r>
          </w:p>
        </w:tc>
        <w:tc>
          <w:tcPr>
            <w:tcW w:w="0" w:type="auto"/>
            <w:tcBorders>
              <w:top w:val="single" w:sz="12" w:space="0" w:color="DDD9C3"/>
              <w:left w:val="single" w:sz="12" w:space="0" w:color="DDD9C3"/>
              <w:bottom w:val="thickThinSmallGap" w:sz="24" w:space="0" w:color="DDD9C3"/>
              <w:right w:val="single" w:sz="12" w:space="0" w:color="DDD9C3"/>
            </w:tcBorders>
          </w:tcPr>
          <w:p w:rsidR="00AA6098" w:rsidRDefault="00AA6098" w:rsidP="009D17B6">
            <w:pPr>
              <w:autoSpaceDE w:val="0"/>
              <w:autoSpaceDN w:val="0"/>
              <w:adjustRightInd w:val="0"/>
              <w:jc w:val="center"/>
              <w:rPr>
                <w:b/>
                <w:sz w:val="28"/>
              </w:rPr>
            </w:pPr>
            <w:r>
              <w:rPr>
                <w:b/>
                <w:sz w:val="28"/>
              </w:rPr>
              <w:t>(26 x 33)</w:t>
            </w:r>
          </w:p>
        </w:tc>
        <w:tc>
          <w:tcPr>
            <w:tcW w:w="0" w:type="auto"/>
            <w:tcBorders>
              <w:top w:val="single" w:sz="12" w:space="0" w:color="DDD9C3"/>
              <w:left w:val="single" w:sz="12" w:space="0" w:color="DDD9C3"/>
              <w:bottom w:val="thickThinSmallGap" w:sz="24" w:space="0" w:color="DDD9C3"/>
              <w:right w:val="single" w:sz="12" w:space="0" w:color="DDD9C3"/>
            </w:tcBorders>
          </w:tcPr>
          <w:p w:rsidR="00AA6098" w:rsidRDefault="00AA6098" w:rsidP="009D17B6">
            <w:pPr>
              <w:autoSpaceDE w:val="0"/>
              <w:autoSpaceDN w:val="0"/>
              <w:adjustRightInd w:val="0"/>
              <w:jc w:val="center"/>
              <w:rPr>
                <w:b/>
                <w:sz w:val="28"/>
              </w:rPr>
            </w:pPr>
            <w:r>
              <w:rPr>
                <w:b/>
                <w:sz w:val="28"/>
              </w:rPr>
              <w:t>858</w:t>
            </w:r>
          </w:p>
        </w:tc>
        <w:tc>
          <w:tcPr>
            <w:tcW w:w="0" w:type="auto"/>
            <w:tcBorders>
              <w:top w:val="single" w:sz="12" w:space="0" w:color="DDD9C3"/>
              <w:left w:val="single" w:sz="12" w:space="0" w:color="DDD9C3"/>
              <w:bottom w:val="thickThinSmallGap" w:sz="24" w:space="0" w:color="DDD9C3"/>
            </w:tcBorders>
          </w:tcPr>
          <w:p w:rsidR="00AA6098" w:rsidRDefault="00AA6098" w:rsidP="009D17B6">
            <w:pPr>
              <w:autoSpaceDE w:val="0"/>
              <w:autoSpaceDN w:val="0"/>
              <w:adjustRightInd w:val="0"/>
              <w:jc w:val="center"/>
              <w:rPr>
                <w:b/>
                <w:sz w:val="28"/>
              </w:rPr>
            </w:pPr>
            <w:r>
              <w:rPr>
                <w:b/>
                <w:sz w:val="28"/>
              </w:rPr>
              <w:t>215</w:t>
            </w:r>
          </w:p>
        </w:tc>
        <w:tc>
          <w:tcPr>
            <w:tcW w:w="0" w:type="auto"/>
            <w:tcBorders>
              <w:top w:val="single" w:sz="12" w:space="0" w:color="DDD9C3"/>
              <w:bottom w:val="thickThinSmallGap" w:sz="24" w:space="0" w:color="DDD9C3"/>
              <w:right w:val="thickThinSmallGap" w:sz="24" w:space="0" w:color="DDD9C3"/>
            </w:tcBorders>
          </w:tcPr>
          <w:p w:rsidR="00AA6098" w:rsidRDefault="00AA6098" w:rsidP="009D17B6">
            <w:pPr>
              <w:autoSpaceDE w:val="0"/>
              <w:autoSpaceDN w:val="0"/>
              <w:adjustRightInd w:val="0"/>
              <w:jc w:val="center"/>
              <w:rPr>
                <w:b/>
                <w:sz w:val="28"/>
              </w:rPr>
            </w:pPr>
            <w:r>
              <w:rPr>
                <w:b/>
                <w:sz w:val="28"/>
              </w:rPr>
              <w:t>643</w:t>
            </w:r>
          </w:p>
        </w:tc>
      </w:tr>
    </w:tbl>
    <w:bookmarkEnd w:id="1"/>
    <w:bookmarkEnd w:id="2"/>
    <w:p w:rsidR="00AA6098" w:rsidRDefault="00E901B4" w:rsidP="00E901B4">
      <w:pPr>
        <w:tabs>
          <w:tab w:val="left" w:pos="0"/>
        </w:tabs>
        <w:spacing w:after="0" w:line="240" w:lineRule="auto"/>
        <w:jc w:val="both"/>
        <w:rPr>
          <w:b/>
        </w:rPr>
      </w:pPr>
      <w:r>
        <w:rPr>
          <w:b/>
        </w:rPr>
        <w:t>1.</w:t>
      </w:r>
      <w:r w:rsidR="00AA6098" w:rsidRPr="00572A52">
        <w:rPr>
          <w:b/>
        </w:rPr>
        <w:t>ANALISI DEL CONTESTO GENERALE/ ANALISI DELLA SITUAZIONE DI PARTENZA COSÌ COME È EMERSA DALLA SOMMINISTRAZIONE DELLE PROVE D’INGRESSO</w:t>
      </w:r>
      <w:r w:rsidR="00AA6098">
        <w:rPr>
          <w:b/>
        </w:rPr>
        <w:t>/</w:t>
      </w:r>
      <w:r w:rsidR="00AA6098" w:rsidRPr="00572A52">
        <w:rPr>
          <w:b/>
        </w:rPr>
        <w:t xml:space="preserve"> INTERVENTI EDUCATIVI</w:t>
      </w:r>
      <w:r w:rsidR="00AA6098">
        <w:rPr>
          <w:b/>
        </w:rPr>
        <w:t xml:space="preserve"> </w:t>
      </w:r>
      <w:r w:rsidR="00AA6098" w:rsidRPr="00572A52">
        <w:rPr>
          <w:b/>
        </w:rPr>
        <w:t xml:space="preserve"> </w:t>
      </w:r>
      <w:r w:rsidR="00AA6098">
        <w:rPr>
          <w:b/>
        </w:rPr>
        <w:t>RELATIVI A BISOGNI EDUCATICI SPECIALI</w:t>
      </w:r>
    </w:p>
    <w:p w:rsidR="00AA6098" w:rsidRPr="00572A52" w:rsidRDefault="00AA6098" w:rsidP="00AA6098">
      <w:pPr>
        <w:tabs>
          <w:tab w:val="left" w:pos="0"/>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5"/>
        <w:gridCol w:w="1611"/>
        <w:gridCol w:w="772"/>
        <w:gridCol w:w="929"/>
        <w:gridCol w:w="1417"/>
        <w:gridCol w:w="1452"/>
        <w:gridCol w:w="1348"/>
      </w:tblGrid>
      <w:tr w:rsidR="00AA6098" w:rsidTr="009D17B6">
        <w:tc>
          <w:tcPr>
            <w:tcW w:w="9854" w:type="dxa"/>
            <w:gridSpan w:val="7"/>
            <w:tcBorders>
              <w:top w:val="thickThinSmallGap" w:sz="24" w:space="0" w:color="DDD9C3"/>
              <w:left w:val="thickThinSmallGap" w:sz="24" w:space="0" w:color="DDD9C3"/>
              <w:bottom w:val="single" w:sz="12" w:space="0" w:color="DDD9C3"/>
              <w:right w:val="thickThinSmallGap" w:sz="24" w:space="0" w:color="DDD9C3"/>
            </w:tcBorders>
          </w:tcPr>
          <w:p w:rsidR="00AA6098" w:rsidRPr="00AF6BBA" w:rsidRDefault="00AA6098" w:rsidP="009D17B6">
            <w:pPr>
              <w:jc w:val="center"/>
              <w:rPr>
                <w:b/>
              </w:rPr>
            </w:pPr>
            <w:r w:rsidRPr="00AF6BBA">
              <w:rPr>
                <w:b/>
              </w:rPr>
              <w:t>Caratteristiche della classe</w:t>
            </w:r>
          </w:p>
        </w:tc>
      </w:tr>
      <w:tr w:rsidR="00AA6098" w:rsidTr="009D17B6">
        <w:tc>
          <w:tcPr>
            <w:tcW w:w="9854" w:type="dxa"/>
            <w:gridSpan w:val="7"/>
            <w:tcBorders>
              <w:top w:val="single" w:sz="12" w:space="0" w:color="DDD9C3"/>
              <w:left w:val="thickThinSmallGap" w:sz="24" w:space="0" w:color="DDD9C3"/>
              <w:bottom w:val="single" w:sz="12" w:space="0" w:color="DDD9C3"/>
              <w:right w:val="thickThinSmallGap" w:sz="24" w:space="0" w:color="DDD9C3"/>
            </w:tcBorders>
          </w:tcPr>
          <w:p w:rsidR="00AA6098" w:rsidRPr="00AF6BBA" w:rsidRDefault="00AA6098" w:rsidP="009D17B6">
            <w:pPr>
              <w:pStyle w:val="Default"/>
              <w:jc w:val="center"/>
              <w:rPr>
                <w:b/>
              </w:rPr>
            </w:pPr>
            <w:r>
              <w:rPr>
                <w:b/>
                <w:bCs/>
                <w:sz w:val="28"/>
                <w:szCs w:val="28"/>
              </w:rPr>
              <w:t xml:space="preserve">Composizione </w:t>
            </w:r>
          </w:p>
        </w:tc>
      </w:tr>
      <w:tr w:rsidR="00AA6098" w:rsidTr="009D17B6">
        <w:trPr>
          <w:trHeight w:val="1910"/>
        </w:trPr>
        <w:tc>
          <w:tcPr>
            <w:tcW w:w="4708" w:type="dxa"/>
            <w:gridSpan w:val="3"/>
            <w:tcBorders>
              <w:top w:val="single" w:sz="12" w:space="0" w:color="DDD9C3"/>
              <w:left w:val="thickThinSmallGap" w:sz="24" w:space="0" w:color="DDD9C3"/>
              <w:right w:val="single" w:sz="12" w:space="0" w:color="C4BC96"/>
            </w:tcBorders>
          </w:tcPr>
          <w:p w:rsidR="00AA6098" w:rsidRDefault="00AA6098" w:rsidP="009D17B6">
            <w:pPr>
              <w:jc w:val="center"/>
              <w:rPr>
                <w:b/>
                <w:bCs/>
                <w:sz w:val="28"/>
                <w:szCs w:val="28"/>
              </w:rPr>
            </w:pPr>
            <w:r>
              <w:t>numero totale studenti:</w:t>
            </w:r>
            <w:r w:rsidR="009F73C4">
              <w:t>19</w:t>
            </w:r>
          </w:p>
          <w:p w:rsidR="00AA6098" w:rsidRDefault="00AA6098" w:rsidP="009D17B6">
            <w:pPr>
              <w:pStyle w:val="Default"/>
              <w:jc w:val="center"/>
              <w:rPr>
                <w:b/>
                <w:bCs/>
                <w:sz w:val="28"/>
                <w:szCs w:val="28"/>
              </w:rPr>
            </w:pPr>
          </w:p>
          <w:p w:rsidR="00AA6098" w:rsidRDefault="00AA6098" w:rsidP="009D17B6"/>
          <w:p w:rsidR="00AA6098" w:rsidRDefault="00AA6098" w:rsidP="009D17B6">
            <w:r>
              <w:t xml:space="preserve">di cui maschi:   </w:t>
            </w:r>
            <w:r w:rsidR="009F73C4">
              <w:t>5</w:t>
            </w:r>
            <w:r>
              <w:t xml:space="preserve">                 di cui femmine:</w:t>
            </w:r>
            <w:r w:rsidR="009F73C4">
              <w:t>14</w:t>
            </w:r>
          </w:p>
          <w:p w:rsidR="00AA6098" w:rsidRDefault="00AA6098" w:rsidP="009D17B6">
            <w:pPr>
              <w:rPr>
                <w:b/>
                <w:bCs/>
                <w:sz w:val="28"/>
                <w:szCs w:val="28"/>
              </w:rPr>
            </w:pPr>
            <w:r>
              <w:rPr>
                <w:b/>
                <w:bCs/>
                <w:sz w:val="28"/>
                <w:szCs w:val="28"/>
              </w:rPr>
              <w:t xml:space="preserve">                 </w:t>
            </w:r>
          </w:p>
          <w:p w:rsidR="00AA6098" w:rsidRDefault="00AA6098" w:rsidP="009D17B6">
            <w:pPr>
              <w:jc w:val="center"/>
            </w:pPr>
          </w:p>
          <w:p w:rsidR="00AA6098" w:rsidRDefault="00AA6098" w:rsidP="009D17B6">
            <w:pPr>
              <w:jc w:val="center"/>
              <w:rPr>
                <w:b/>
                <w:bCs/>
                <w:sz w:val="28"/>
                <w:szCs w:val="28"/>
              </w:rPr>
            </w:pPr>
            <w:r>
              <w:t>di cui stranieri:</w:t>
            </w:r>
            <w:r w:rsidR="00E901B4">
              <w:t>0</w:t>
            </w:r>
          </w:p>
          <w:p w:rsidR="00AA6098" w:rsidRDefault="00AA6098" w:rsidP="009D17B6">
            <w:pPr>
              <w:pStyle w:val="Default"/>
              <w:jc w:val="center"/>
              <w:rPr>
                <w:b/>
                <w:bCs/>
                <w:sz w:val="28"/>
                <w:szCs w:val="28"/>
              </w:rPr>
            </w:pPr>
          </w:p>
        </w:tc>
        <w:tc>
          <w:tcPr>
            <w:tcW w:w="5146" w:type="dxa"/>
            <w:gridSpan w:val="4"/>
            <w:tcBorders>
              <w:top w:val="single" w:sz="12" w:space="0" w:color="DDD9C3"/>
              <w:left w:val="single" w:sz="12" w:space="0" w:color="C4BC96"/>
              <w:right w:val="thickThinSmallGap" w:sz="24" w:space="0" w:color="DDD9C3"/>
            </w:tcBorders>
          </w:tcPr>
          <w:p w:rsidR="00AA6098" w:rsidRDefault="00AA6098" w:rsidP="009D17B6">
            <w:pPr>
              <w:rPr>
                <w:b/>
                <w:bCs/>
                <w:sz w:val="28"/>
                <w:szCs w:val="28"/>
              </w:rPr>
            </w:pPr>
            <w:r>
              <w:t xml:space="preserve">Numero studenti ripetenti: </w:t>
            </w:r>
          </w:p>
          <w:p w:rsidR="00AA6098" w:rsidRDefault="00AA6098" w:rsidP="009D17B6">
            <w:pPr>
              <w:pStyle w:val="Default"/>
              <w:jc w:val="both"/>
              <w:rPr>
                <w:sz w:val="21"/>
                <w:szCs w:val="21"/>
              </w:rPr>
            </w:pPr>
          </w:p>
          <w:p w:rsidR="00AA6098" w:rsidRDefault="00783B11" w:rsidP="009D17B6">
            <w:pPr>
              <w:pStyle w:val="Default"/>
              <w:jc w:val="both"/>
              <w:rPr>
                <w:sz w:val="21"/>
                <w:szCs w:val="21"/>
              </w:rPr>
            </w:pPr>
            <w:r>
              <w:rPr>
                <w:sz w:val="21"/>
                <w:szCs w:val="21"/>
              </w:rPr>
              <w:fldChar w:fldCharType="begin">
                <w:ffData>
                  <w:name w:val="Controllo4"/>
                  <w:enabled/>
                  <w:calcOnExit w:val="0"/>
                  <w:checkBox>
                    <w:sizeAuto/>
                    <w:default w:val="0"/>
                  </w:checkBox>
                </w:ffData>
              </w:fldChar>
            </w:r>
            <w:bookmarkStart w:id="3" w:name="Controllo4"/>
            <w:r w:rsidR="00AA6098">
              <w:rPr>
                <w:sz w:val="21"/>
                <w:szCs w:val="21"/>
              </w:rPr>
              <w:instrText xml:space="preserve"> FORMCHECKBOX </w:instrText>
            </w:r>
            <w:r w:rsidR="00E65911">
              <w:rPr>
                <w:sz w:val="21"/>
                <w:szCs w:val="21"/>
              </w:rPr>
            </w:r>
            <w:r w:rsidR="00E65911">
              <w:rPr>
                <w:sz w:val="21"/>
                <w:szCs w:val="21"/>
              </w:rPr>
              <w:fldChar w:fldCharType="separate"/>
            </w:r>
            <w:r>
              <w:rPr>
                <w:sz w:val="21"/>
                <w:szCs w:val="21"/>
              </w:rPr>
              <w:fldChar w:fldCharType="end"/>
            </w:r>
            <w:bookmarkEnd w:id="3"/>
            <w:r w:rsidR="00AA6098" w:rsidRPr="005C3EA8">
              <w:rPr>
                <w:color w:val="auto"/>
              </w:rPr>
              <w:t>provenienza classi dell’istituto</w:t>
            </w:r>
            <w:r w:rsidR="00AA6098">
              <w:rPr>
                <w:color w:val="auto"/>
              </w:rPr>
              <w:t xml:space="preserve"> in</w:t>
            </w:r>
            <w:r w:rsidR="00AA6098" w:rsidRPr="005C3EA8">
              <w:rPr>
                <w:color w:val="auto"/>
              </w:rPr>
              <w:t xml:space="preserve"> numero</w:t>
            </w:r>
            <w:r w:rsidR="00AA6098">
              <w:rPr>
                <w:color w:val="auto"/>
              </w:rPr>
              <w:t>:</w:t>
            </w:r>
            <w:r w:rsidR="00AA6098">
              <w:rPr>
                <w:sz w:val="21"/>
                <w:szCs w:val="21"/>
              </w:rPr>
              <w:t xml:space="preserve"> </w:t>
            </w:r>
          </w:p>
          <w:p w:rsidR="00AA6098" w:rsidRDefault="00AA6098" w:rsidP="009D17B6">
            <w:pPr>
              <w:pStyle w:val="Default"/>
              <w:jc w:val="both"/>
              <w:rPr>
                <w:sz w:val="21"/>
                <w:szCs w:val="21"/>
              </w:rPr>
            </w:pPr>
          </w:p>
          <w:p w:rsidR="00AA6098" w:rsidRDefault="00AA6098" w:rsidP="009D17B6">
            <w:pPr>
              <w:pStyle w:val="Default"/>
              <w:rPr>
                <w:sz w:val="21"/>
                <w:szCs w:val="21"/>
              </w:rPr>
            </w:pPr>
          </w:p>
          <w:p w:rsidR="00AA6098" w:rsidRDefault="00783B11" w:rsidP="009D17B6">
            <w:pPr>
              <w:pStyle w:val="Default"/>
              <w:rPr>
                <w:b/>
                <w:bCs/>
                <w:sz w:val="28"/>
                <w:szCs w:val="28"/>
              </w:rPr>
            </w:pPr>
            <w:r w:rsidRPr="009E2DD1">
              <w:rPr>
                <w:sz w:val="21"/>
                <w:szCs w:val="21"/>
              </w:rPr>
              <w:fldChar w:fldCharType="begin">
                <w:ffData>
                  <w:name w:val="Controllo5"/>
                  <w:enabled/>
                  <w:calcOnExit w:val="0"/>
                  <w:checkBox>
                    <w:sizeAuto/>
                    <w:default w:val="0"/>
                  </w:checkBox>
                </w:ffData>
              </w:fldChar>
            </w:r>
            <w:bookmarkStart w:id="4" w:name="Controllo5"/>
            <w:r w:rsidR="00AA6098" w:rsidRPr="009E2DD1">
              <w:rPr>
                <w:sz w:val="21"/>
                <w:szCs w:val="21"/>
              </w:rPr>
              <w:instrText xml:space="preserve"> FORMCHECKBOX </w:instrText>
            </w:r>
            <w:r w:rsidR="00E65911">
              <w:rPr>
                <w:sz w:val="21"/>
                <w:szCs w:val="21"/>
              </w:rPr>
            </w:r>
            <w:r w:rsidR="00E65911">
              <w:rPr>
                <w:sz w:val="21"/>
                <w:szCs w:val="21"/>
              </w:rPr>
              <w:fldChar w:fldCharType="separate"/>
            </w:r>
            <w:r w:rsidRPr="009E2DD1">
              <w:rPr>
                <w:sz w:val="21"/>
                <w:szCs w:val="21"/>
              </w:rPr>
              <w:fldChar w:fldCharType="end"/>
            </w:r>
            <w:bookmarkEnd w:id="4"/>
            <w:r w:rsidR="00AA6098" w:rsidRPr="005C3EA8">
              <w:rPr>
                <w:color w:val="auto"/>
              </w:rPr>
              <w:t>da altri istituti</w:t>
            </w:r>
            <w:r w:rsidR="00AA6098">
              <w:rPr>
                <w:color w:val="auto"/>
              </w:rPr>
              <w:t xml:space="preserve"> in </w:t>
            </w:r>
            <w:r w:rsidR="00AA6098" w:rsidRPr="005C3EA8">
              <w:rPr>
                <w:color w:val="auto"/>
              </w:rPr>
              <w:t>numero</w:t>
            </w:r>
            <w:r w:rsidR="00AA6098">
              <w:rPr>
                <w:color w:val="auto"/>
              </w:rPr>
              <w:t>:</w:t>
            </w:r>
            <w:r w:rsidR="00AA6098">
              <w:rPr>
                <w:sz w:val="21"/>
                <w:szCs w:val="21"/>
              </w:rPr>
              <w:t xml:space="preserve"> </w:t>
            </w:r>
          </w:p>
          <w:p w:rsidR="00AA6098" w:rsidRDefault="00AA6098" w:rsidP="009D17B6"/>
          <w:p w:rsidR="00AA6098" w:rsidRDefault="00AA6098" w:rsidP="009D17B6">
            <w:pPr>
              <w:pStyle w:val="Default"/>
              <w:jc w:val="center"/>
              <w:rPr>
                <w:b/>
                <w:bCs/>
                <w:sz w:val="28"/>
                <w:szCs w:val="28"/>
              </w:rPr>
            </w:pPr>
          </w:p>
        </w:tc>
      </w:tr>
      <w:tr w:rsidR="00AA6098" w:rsidTr="009D17B6">
        <w:tc>
          <w:tcPr>
            <w:tcW w:w="9854" w:type="dxa"/>
            <w:gridSpan w:val="7"/>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pPr>
              <w:pStyle w:val="Default"/>
              <w:jc w:val="center"/>
              <w:rPr>
                <w:b/>
                <w:bCs/>
                <w:sz w:val="28"/>
                <w:szCs w:val="28"/>
              </w:rPr>
            </w:pPr>
            <w:r>
              <w:rPr>
                <w:b/>
                <w:bCs/>
                <w:sz w:val="28"/>
                <w:szCs w:val="28"/>
              </w:rPr>
              <w:t>Provenienza alunni</w:t>
            </w:r>
          </w:p>
        </w:tc>
      </w:tr>
      <w:tr w:rsidR="00AA6098" w:rsidTr="009D17B6">
        <w:tc>
          <w:tcPr>
            <w:tcW w:w="9854" w:type="dxa"/>
            <w:gridSpan w:val="7"/>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pPr>
              <w:pStyle w:val="Default"/>
              <w:jc w:val="both"/>
              <w:rPr>
                <w:b/>
                <w:bCs/>
                <w:sz w:val="28"/>
                <w:szCs w:val="28"/>
              </w:rPr>
            </w:pPr>
            <w:r>
              <w:rPr>
                <w:color w:val="auto"/>
              </w:rPr>
              <w:t>Numero a</w:t>
            </w:r>
            <w:r w:rsidRPr="002951CB">
              <w:rPr>
                <w:color w:val="auto"/>
              </w:rPr>
              <w:t>lunni di Cosenza</w:t>
            </w:r>
            <w:r>
              <w:rPr>
                <w:color w:val="auto"/>
              </w:rPr>
              <w:t>:</w:t>
            </w:r>
            <w:r w:rsidR="00860B43">
              <w:rPr>
                <w:color w:val="auto"/>
              </w:rPr>
              <w:t>7</w:t>
            </w:r>
          </w:p>
        </w:tc>
      </w:tr>
      <w:tr w:rsidR="00AA6098" w:rsidTr="009D17B6">
        <w:tc>
          <w:tcPr>
            <w:tcW w:w="9854" w:type="dxa"/>
            <w:gridSpan w:val="7"/>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pPr>
              <w:pStyle w:val="Default"/>
              <w:jc w:val="both"/>
              <w:rPr>
                <w:b/>
                <w:bCs/>
                <w:sz w:val="28"/>
                <w:szCs w:val="28"/>
              </w:rPr>
            </w:pPr>
            <w:r>
              <w:rPr>
                <w:color w:val="auto"/>
              </w:rPr>
              <w:t>Numero  alunni delle provincia:</w:t>
            </w:r>
            <w:r w:rsidR="00860B43">
              <w:rPr>
                <w:color w:val="auto"/>
              </w:rPr>
              <w:t>12</w:t>
            </w:r>
          </w:p>
        </w:tc>
      </w:tr>
      <w:tr w:rsidR="00AA6098" w:rsidTr="009D17B6">
        <w:tc>
          <w:tcPr>
            <w:tcW w:w="9854" w:type="dxa"/>
            <w:gridSpan w:val="7"/>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pPr>
              <w:pStyle w:val="Default"/>
              <w:jc w:val="center"/>
              <w:rPr>
                <w:color w:val="auto"/>
              </w:rPr>
            </w:pPr>
          </w:p>
        </w:tc>
      </w:tr>
      <w:tr w:rsidR="00AA6098" w:rsidTr="009D17B6">
        <w:tc>
          <w:tcPr>
            <w:tcW w:w="9854" w:type="dxa"/>
            <w:gridSpan w:val="7"/>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pPr>
              <w:pStyle w:val="Default"/>
              <w:jc w:val="center"/>
              <w:rPr>
                <w:sz w:val="21"/>
                <w:szCs w:val="21"/>
              </w:rPr>
            </w:pPr>
            <w:r>
              <w:rPr>
                <w:b/>
                <w:bCs/>
                <w:sz w:val="21"/>
                <w:szCs w:val="21"/>
              </w:rPr>
              <w:t>RISULTATI DELL’ANALISI INIZIALE DELLA CLASSE A SEGUITO DELLA SOMMINISTRAZIONE DEI TEST DI INGRESSO (CLASSI 1 E 3) O ALTRE MODALIT</w:t>
            </w:r>
            <w:r w:rsidR="000A6B68">
              <w:rPr>
                <w:b/>
                <w:bCs/>
                <w:sz w:val="21"/>
                <w:szCs w:val="21"/>
              </w:rPr>
              <w:t>À</w:t>
            </w:r>
            <w:r>
              <w:rPr>
                <w:b/>
                <w:bCs/>
                <w:sz w:val="21"/>
                <w:szCs w:val="21"/>
              </w:rPr>
              <w:t xml:space="preserve"> A </w:t>
            </w:r>
            <w:r>
              <w:rPr>
                <w:b/>
                <w:bCs/>
                <w:sz w:val="21"/>
                <w:szCs w:val="21"/>
              </w:rPr>
              <w:lastRenderedPageBreak/>
              <w:t>DISCREZIONE DEI DOCENTI</w:t>
            </w:r>
          </w:p>
          <w:p w:rsidR="00AA6098" w:rsidRPr="0039470B" w:rsidRDefault="00AA6098" w:rsidP="009D17B6">
            <w:pPr>
              <w:pStyle w:val="Default"/>
              <w:jc w:val="center"/>
              <w:rPr>
                <w:color w:val="auto"/>
                <w:sz w:val="16"/>
                <w:szCs w:val="16"/>
              </w:rPr>
            </w:pPr>
            <w:r w:rsidRPr="0039470B">
              <w:rPr>
                <w:sz w:val="16"/>
                <w:szCs w:val="16"/>
              </w:rPr>
              <w:t xml:space="preserve">(specificare il </w:t>
            </w:r>
            <w:r>
              <w:rPr>
                <w:sz w:val="16"/>
                <w:szCs w:val="16"/>
              </w:rPr>
              <w:t>numero degli studenti</w:t>
            </w:r>
            <w:r w:rsidRPr="0039470B">
              <w:rPr>
                <w:sz w:val="16"/>
                <w:szCs w:val="16"/>
              </w:rPr>
              <w:t>)</w:t>
            </w:r>
          </w:p>
        </w:tc>
      </w:tr>
      <w:tr w:rsidR="00AA6098" w:rsidTr="009D17B6">
        <w:tc>
          <w:tcPr>
            <w:tcW w:w="2325" w:type="dxa"/>
            <w:tcBorders>
              <w:top w:val="single" w:sz="12" w:space="0" w:color="DDD9C3"/>
              <w:left w:val="thickThinSmallGap" w:sz="24" w:space="0" w:color="DDD9C3"/>
              <w:bottom w:val="single" w:sz="12" w:space="0" w:color="DDD9C3"/>
              <w:right w:val="single" w:sz="12" w:space="0" w:color="DDD9C3"/>
            </w:tcBorders>
          </w:tcPr>
          <w:p w:rsidR="00AA6098" w:rsidRDefault="00AA6098" w:rsidP="009D17B6">
            <w:pPr>
              <w:pStyle w:val="Default"/>
              <w:jc w:val="center"/>
              <w:rPr>
                <w:b/>
                <w:bCs/>
                <w:sz w:val="21"/>
                <w:szCs w:val="21"/>
              </w:rPr>
            </w:pPr>
            <w:r>
              <w:rPr>
                <w:b/>
                <w:bCs/>
                <w:sz w:val="21"/>
                <w:szCs w:val="21"/>
              </w:rPr>
              <w:lastRenderedPageBreak/>
              <w:t>Disciplina</w:t>
            </w:r>
          </w:p>
        </w:tc>
        <w:tc>
          <w:tcPr>
            <w:tcW w:w="1611" w:type="dxa"/>
            <w:tcBorders>
              <w:top w:val="single" w:sz="12" w:space="0" w:color="DDD9C3"/>
              <w:left w:val="single" w:sz="12" w:space="0" w:color="DDD9C3"/>
              <w:bottom w:val="single" w:sz="12" w:space="0" w:color="DDD9C3"/>
              <w:right w:val="single" w:sz="12" w:space="0" w:color="DDD9C3"/>
            </w:tcBorders>
          </w:tcPr>
          <w:p w:rsidR="00AA6098" w:rsidRPr="0080259A" w:rsidRDefault="00AA6098" w:rsidP="009D17B6">
            <w:pPr>
              <w:autoSpaceDE w:val="0"/>
              <w:autoSpaceDN w:val="0"/>
              <w:adjustRightInd w:val="0"/>
              <w:jc w:val="both"/>
              <w:rPr>
                <w:color w:val="000000"/>
                <w:sz w:val="21"/>
                <w:szCs w:val="21"/>
              </w:rPr>
            </w:pPr>
            <w:r>
              <w:rPr>
                <w:color w:val="000000"/>
                <w:sz w:val="21"/>
                <w:szCs w:val="21"/>
              </w:rPr>
              <w:t>n</w:t>
            </w:r>
            <w:r w:rsidRPr="0080259A">
              <w:rPr>
                <w:color w:val="000000"/>
                <w:sz w:val="21"/>
                <w:szCs w:val="21"/>
              </w:rPr>
              <w:t>.</w:t>
            </w:r>
            <w:r>
              <w:rPr>
                <w:color w:val="000000"/>
                <w:sz w:val="21"/>
                <w:szCs w:val="21"/>
              </w:rPr>
              <w:t xml:space="preserve"> a</w:t>
            </w:r>
            <w:r w:rsidRPr="0080259A">
              <w:rPr>
                <w:color w:val="000000"/>
                <w:sz w:val="21"/>
                <w:szCs w:val="21"/>
              </w:rPr>
              <w:t xml:space="preserve">lunni I Fascia </w:t>
            </w:r>
          </w:p>
          <w:p w:rsidR="00AA6098" w:rsidRPr="0080259A" w:rsidRDefault="00AA6098" w:rsidP="009D17B6">
            <w:pPr>
              <w:autoSpaceDE w:val="0"/>
              <w:autoSpaceDN w:val="0"/>
              <w:adjustRightInd w:val="0"/>
              <w:jc w:val="both"/>
              <w:rPr>
                <w:color w:val="000000"/>
                <w:sz w:val="21"/>
                <w:szCs w:val="21"/>
              </w:rPr>
            </w:pPr>
            <w:r w:rsidRPr="0080259A">
              <w:rPr>
                <w:color w:val="000000"/>
                <w:sz w:val="21"/>
                <w:szCs w:val="21"/>
              </w:rPr>
              <w:t>Livello: alto 8½≤ 10</w:t>
            </w:r>
          </w:p>
        </w:tc>
        <w:tc>
          <w:tcPr>
            <w:tcW w:w="1701" w:type="dxa"/>
            <w:gridSpan w:val="2"/>
            <w:tcBorders>
              <w:top w:val="single" w:sz="12" w:space="0" w:color="DDD9C3"/>
              <w:left w:val="single" w:sz="12" w:space="0" w:color="DDD9C3"/>
              <w:bottom w:val="single" w:sz="12" w:space="0" w:color="DDD9C3"/>
              <w:right w:val="single" w:sz="12" w:space="0" w:color="DDD9C3"/>
            </w:tcBorders>
          </w:tcPr>
          <w:p w:rsidR="00AA6098" w:rsidRPr="0080259A" w:rsidRDefault="00AA6098" w:rsidP="009D17B6">
            <w:pPr>
              <w:autoSpaceDE w:val="0"/>
              <w:autoSpaceDN w:val="0"/>
              <w:adjustRightInd w:val="0"/>
              <w:jc w:val="both"/>
              <w:rPr>
                <w:color w:val="000000"/>
                <w:sz w:val="21"/>
                <w:szCs w:val="21"/>
              </w:rPr>
            </w:pPr>
            <w:r>
              <w:rPr>
                <w:color w:val="000000"/>
                <w:sz w:val="21"/>
                <w:szCs w:val="21"/>
              </w:rPr>
              <w:t>n</w:t>
            </w:r>
            <w:r w:rsidRPr="0080259A">
              <w:rPr>
                <w:color w:val="000000"/>
                <w:sz w:val="21"/>
                <w:szCs w:val="21"/>
              </w:rPr>
              <w:t xml:space="preserve">. alunni II Fascia Livello: </w:t>
            </w:r>
          </w:p>
          <w:p w:rsidR="00AA6098" w:rsidRPr="0080259A" w:rsidRDefault="00AA6098" w:rsidP="009D17B6">
            <w:pPr>
              <w:autoSpaceDE w:val="0"/>
              <w:autoSpaceDN w:val="0"/>
              <w:adjustRightInd w:val="0"/>
              <w:jc w:val="both"/>
              <w:rPr>
                <w:sz w:val="21"/>
                <w:szCs w:val="21"/>
              </w:rPr>
            </w:pPr>
            <w:r w:rsidRPr="0080259A">
              <w:rPr>
                <w:color w:val="000000"/>
                <w:sz w:val="21"/>
                <w:szCs w:val="21"/>
              </w:rPr>
              <w:t>medio-alto 7≤</w:t>
            </w:r>
            <w:r>
              <w:rPr>
                <w:color w:val="000000"/>
                <w:sz w:val="21"/>
                <w:szCs w:val="21"/>
              </w:rPr>
              <w:t xml:space="preserve"> 8</w:t>
            </w:r>
          </w:p>
        </w:tc>
        <w:tc>
          <w:tcPr>
            <w:tcW w:w="1417" w:type="dxa"/>
            <w:tcBorders>
              <w:top w:val="single" w:sz="12" w:space="0" w:color="DDD9C3"/>
              <w:left w:val="single" w:sz="12" w:space="0" w:color="DDD9C3"/>
              <w:bottom w:val="single" w:sz="12" w:space="0" w:color="DDD9C3"/>
              <w:right w:val="single" w:sz="12" w:space="0" w:color="DDD9C3"/>
            </w:tcBorders>
          </w:tcPr>
          <w:p w:rsidR="00AA6098" w:rsidRPr="0080259A" w:rsidRDefault="00AA6098" w:rsidP="009D17B6">
            <w:pPr>
              <w:autoSpaceDE w:val="0"/>
              <w:autoSpaceDN w:val="0"/>
              <w:adjustRightInd w:val="0"/>
              <w:jc w:val="both"/>
              <w:rPr>
                <w:color w:val="000000"/>
                <w:sz w:val="21"/>
                <w:szCs w:val="21"/>
              </w:rPr>
            </w:pPr>
            <w:r w:rsidRPr="0080259A">
              <w:rPr>
                <w:color w:val="000000"/>
                <w:sz w:val="21"/>
                <w:szCs w:val="21"/>
              </w:rPr>
              <w:t xml:space="preserve">III Fascia Livello:medio </w:t>
            </w:r>
          </w:p>
          <w:p w:rsidR="00AA6098" w:rsidRPr="0080259A" w:rsidRDefault="00AA6098" w:rsidP="009D17B6">
            <w:pPr>
              <w:pStyle w:val="Default"/>
              <w:jc w:val="both"/>
              <w:rPr>
                <w:sz w:val="21"/>
                <w:szCs w:val="21"/>
              </w:rPr>
            </w:pPr>
            <w:r w:rsidRPr="0080259A">
              <w:rPr>
                <w:sz w:val="21"/>
                <w:szCs w:val="21"/>
              </w:rPr>
              <w:t>6≤ 6½</w:t>
            </w:r>
          </w:p>
        </w:tc>
        <w:tc>
          <w:tcPr>
            <w:tcW w:w="1452" w:type="dxa"/>
            <w:tcBorders>
              <w:top w:val="single" w:sz="12" w:space="0" w:color="DDD9C3"/>
              <w:left w:val="single" w:sz="12" w:space="0" w:color="DDD9C3"/>
              <w:bottom w:val="single" w:sz="12" w:space="0" w:color="DDD9C3"/>
              <w:right w:val="single" w:sz="12" w:space="0" w:color="DDD9C3"/>
            </w:tcBorders>
          </w:tcPr>
          <w:p w:rsidR="00AA6098" w:rsidRPr="0080259A" w:rsidRDefault="00AA6098" w:rsidP="009D17B6">
            <w:pPr>
              <w:autoSpaceDE w:val="0"/>
              <w:autoSpaceDN w:val="0"/>
              <w:adjustRightInd w:val="0"/>
              <w:jc w:val="both"/>
              <w:rPr>
                <w:color w:val="000000"/>
                <w:sz w:val="21"/>
                <w:szCs w:val="21"/>
              </w:rPr>
            </w:pPr>
            <w:r>
              <w:rPr>
                <w:color w:val="000000"/>
                <w:sz w:val="21"/>
                <w:szCs w:val="21"/>
              </w:rPr>
              <w:t>n</w:t>
            </w:r>
            <w:r w:rsidRPr="0080259A">
              <w:rPr>
                <w:color w:val="000000"/>
                <w:sz w:val="21"/>
                <w:szCs w:val="21"/>
              </w:rPr>
              <w:t xml:space="preserve">. alunni IV Fascia </w:t>
            </w:r>
          </w:p>
          <w:p w:rsidR="00AA6098" w:rsidRPr="0080259A" w:rsidRDefault="00AA6098" w:rsidP="009D17B6">
            <w:pPr>
              <w:autoSpaceDE w:val="0"/>
              <w:autoSpaceDN w:val="0"/>
              <w:adjustRightInd w:val="0"/>
              <w:jc w:val="both"/>
              <w:rPr>
                <w:color w:val="000000"/>
                <w:sz w:val="21"/>
                <w:szCs w:val="21"/>
              </w:rPr>
            </w:pPr>
            <w:r w:rsidRPr="0080259A">
              <w:rPr>
                <w:color w:val="000000"/>
                <w:sz w:val="21"/>
                <w:szCs w:val="21"/>
              </w:rPr>
              <w:t xml:space="preserve">Livello: medio-basso </w:t>
            </w:r>
          </w:p>
          <w:p w:rsidR="00AA6098" w:rsidRPr="0080259A" w:rsidRDefault="00AA6098" w:rsidP="009D17B6">
            <w:pPr>
              <w:pStyle w:val="Default"/>
              <w:jc w:val="both"/>
              <w:rPr>
                <w:sz w:val="21"/>
                <w:szCs w:val="21"/>
              </w:rPr>
            </w:pPr>
            <w:r w:rsidRPr="0080259A">
              <w:rPr>
                <w:sz w:val="21"/>
                <w:szCs w:val="21"/>
              </w:rPr>
              <w:t>4½≤ 5½</w:t>
            </w:r>
          </w:p>
        </w:tc>
        <w:tc>
          <w:tcPr>
            <w:tcW w:w="1348" w:type="dxa"/>
            <w:tcBorders>
              <w:top w:val="single" w:sz="12" w:space="0" w:color="DDD9C3"/>
              <w:left w:val="single" w:sz="12" w:space="0" w:color="DDD9C3"/>
              <w:bottom w:val="single" w:sz="12" w:space="0" w:color="DDD9C3"/>
              <w:right w:val="thickThinSmallGap" w:sz="24" w:space="0" w:color="DDD9C3"/>
            </w:tcBorders>
          </w:tcPr>
          <w:p w:rsidR="00AA6098" w:rsidRPr="0080259A" w:rsidRDefault="00AA6098" w:rsidP="009D17B6">
            <w:pPr>
              <w:autoSpaceDE w:val="0"/>
              <w:autoSpaceDN w:val="0"/>
              <w:adjustRightInd w:val="0"/>
              <w:jc w:val="both"/>
              <w:rPr>
                <w:color w:val="000000"/>
                <w:sz w:val="21"/>
                <w:szCs w:val="21"/>
              </w:rPr>
            </w:pPr>
            <w:r>
              <w:rPr>
                <w:color w:val="000000"/>
                <w:sz w:val="21"/>
                <w:szCs w:val="21"/>
              </w:rPr>
              <w:t>n</w:t>
            </w:r>
            <w:r w:rsidRPr="0080259A">
              <w:rPr>
                <w:color w:val="000000"/>
                <w:sz w:val="21"/>
                <w:szCs w:val="21"/>
              </w:rPr>
              <w:t xml:space="preserve">. alunni V Fascia </w:t>
            </w:r>
          </w:p>
          <w:p w:rsidR="00AA6098" w:rsidRPr="0080259A" w:rsidRDefault="00AA6098" w:rsidP="009D17B6">
            <w:pPr>
              <w:autoSpaceDE w:val="0"/>
              <w:autoSpaceDN w:val="0"/>
              <w:adjustRightInd w:val="0"/>
              <w:jc w:val="both"/>
              <w:rPr>
                <w:color w:val="000000"/>
                <w:sz w:val="21"/>
                <w:szCs w:val="21"/>
              </w:rPr>
            </w:pPr>
            <w:r w:rsidRPr="0080259A">
              <w:rPr>
                <w:color w:val="000000"/>
                <w:sz w:val="21"/>
                <w:szCs w:val="21"/>
              </w:rPr>
              <w:t xml:space="preserve">Livello:basso </w:t>
            </w:r>
          </w:p>
          <w:p w:rsidR="00AA6098" w:rsidRPr="0080259A" w:rsidRDefault="00AA6098" w:rsidP="009D17B6">
            <w:pPr>
              <w:pStyle w:val="Default"/>
              <w:jc w:val="both"/>
              <w:rPr>
                <w:sz w:val="21"/>
                <w:szCs w:val="21"/>
              </w:rPr>
            </w:pPr>
            <w:r w:rsidRPr="0080259A">
              <w:rPr>
                <w:sz w:val="21"/>
                <w:szCs w:val="21"/>
              </w:rPr>
              <w:t>≤ 4</w:t>
            </w:r>
          </w:p>
        </w:tc>
      </w:tr>
      <w:tr w:rsidR="00AA6098" w:rsidTr="009D17B6">
        <w:tc>
          <w:tcPr>
            <w:tcW w:w="2325" w:type="dxa"/>
            <w:tcBorders>
              <w:top w:val="single" w:sz="12" w:space="0" w:color="DDD9C3"/>
              <w:left w:val="thickThinSmallGap" w:sz="24" w:space="0" w:color="DDD9C3"/>
              <w:bottom w:val="single" w:sz="12" w:space="0" w:color="DDD9C3"/>
              <w:right w:val="single" w:sz="12" w:space="0" w:color="DDD9C3"/>
            </w:tcBorders>
            <w:vAlign w:val="center"/>
          </w:tcPr>
          <w:p w:rsidR="00AA6098" w:rsidRPr="00FD75D0" w:rsidRDefault="00AA6098" w:rsidP="009D17B6">
            <w:pPr>
              <w:jc w:val="both"/>
            </w:pPr>
            <w:r w:rsidRPr="00FD75D0">
              <w:t>Lingua e letteratura italiana</w:t>
            </w:r>
          </w:p>
        </w:tc>
        <w:tc>
          <w:tcPr>
            <w:tcW w:w="1611" w:type="dxa"/>
            <w:tcBorders>
              <w:top w:val="single" w:sz="12" w:space="0" w:color="DDD9C3"/>
              <w:left w:val="single" w:sz="12" w:space="0" w:color="DDD9C3"/>
              <w:bottom w:val="single" w:sz="12" w:space="0" w:color="DDD9C3"/>
              <w:right w:val="single" w:sz="12" w:space="0" w:color="DDD9C3"/>
            </w:tcBorders>
          </w:tcPr>
          <w:p w:rsidR="00AA6098" w:rsidRDefault="00C72070" w:rsidP="009D17B6">
            <w:pPr>
              <w:autoSpaceDE w:val="0"/>
              <w:autoSpaceDN w:val="0"/>
              <w:adjustRightInd w:val="0"/>
              <w:jc w:val="both"/>
              <w:rPr>
                <w:color w:val="000000"/>
                <w:sz w:val="21"/>
                <w:szCs w:val="21"/>
              </w:rPr>
            </w:pPr>
            <w:r>
              <w:rPr>
                <w:color w:val="000000"/>
                <w:sz w:val="21"/>
                <w:szCs w:val="21"/>
              </w:rPr>
              <w:t>0</w:t>
            </w:r>
          </w:p>
        </w:tc>
        <w:tc>
          <w:tcPr>
            <w:tcW w:w="1701" w:type="dxa"/>
            <w:gridSpan w:val="2"/>
            <w:tcBorders>
              <w:top w:val="single" w:sz="12" w:space="0" w:color="DDD9C3"/>
              <w:left w:val="single" w:sz="12" w:space="0" w:color="DDD9C3"/>
              <w:bottom w:val="single" w:sz="12" w:space="0" w:color="DDD9C3"/>
              <w:right w:val="single" w:sz="12" w:space="0" w:color="DDD9C3"/>
            </w:tcBorders>
          </w:tcPr>
          <w:p w:rsidR="00AA6098" w:rsidRDefault="00C72070" w:rsidP="009D17B6">
            <w:pPr>
              <w:autoSpaceDE w:val="0"/>
              <w:autoSpaceDN w:val="0"/>
              <w:adjustRightInd w:val="0"/>
              <w:jc w:val="both"/>
              <w:rPr>
                <w:color w:val="000000"/>
                <w:sz w:val="21"/>
                <w:szCs w:val="21"/>
              </w:rPr>
            </w:pPr>
            <w:r>
              <w:rPr>
                <w:color w:val="000000"/>
                <w:sz w:val="21"/>
                <w:szCs w:val="21"/>
              </w:rPr>
              <w:t>3</w:t>
            </w:r>
          </w:p>
        </w:tc>
        <w:tc>
          <w:tcPr>
            <w:tcW w:w="1417" w:type="dxa"/>
            <w:tcBorders>
              <w:top w:val="single" w:sz="12" w:space="0" w:color="DDD9C3"/>
              <w:left w:val="single" w:sz="12" w:space="0" w:color="DDD9C3"/>
              <w:bottom w:val="single" w:sz="12" w:space="0" w:color="DDD9C3"/>
              <w:right w:val="single" w:sz="12" w:space="0" w:color="DDD9C3"/>
            </w:tcBorders>
          </w:tcPr>
          <w:p w:rsidR="00AA6098" w:rsidRPr="0080259A" w:rsidRDefault="00C72070" w:rsidP="009D17B6">
            <w:pPr>
              <w:autoSpaceDE w:val="0"/>
              <w:autoSpaceDN w:val="0"/>
              <w:adjustRightInd w:val="0"/>
              <w:jc w:val="both"/>
              <w:rPr>
                <w:color w:val="000000"/>
                <w:sz w:val="21"/>
                <w:szCs w:val="21"/>
              </w:rPr>
            </w:pPr>
            <w:r>
              <w:rPr>
                <w:color w:val="000000"/>
                <w:sz w:val="21"/>
                <w:szCs w:val="21"/>
              </w:rPr>
              <w:t>2</w:t>
            </w:r>
          </w:p>
        </w:tc>
        <w:tc>
          <w:tcPr>
            <w:tcW w:w="1452" w:type="dxa"/>
            <w:tcBorders>
              <w:top w:val="single" w:sz="12" w:space="0" w:color="DDD9C3"/>
              <w:left w:val="single" w:sz="12" w:space="0" w:color="DDD9C3"/>
              <w:bottom w:val="single" w:sz="12" w:space="0" w:color="DDD9C3"/>
              <w:right w:val="single" w:sz="12" w:space="0" w:color="DDD9C3"/>
            </w:tcBorders>
          </w:tcPr>
          <w:p w:rsidR="00AA6098" w:rsidRDefault="00C72070" w:rsidP="009D17B6">
            <w:pPr>
              <w:autoSpaceDE w:val="0"/>
              <w:autoSpaceDN w:val="0"/>
              <w:adjustRightInd w:val="0"/>
              <w:jc w:val="both"/>
              <w:rPr>
                <w:color w:val="000000"/>
                <w:sz w:val="21"/>
                <w:szCs w:val="21"/>
              </w:rPr>
            </w:pPr>
            <w:r>
              <w:rPr>
                <w:color w:val="000000"/>
                <w:sz w:val="21"/>
                <w:szCs w:val="21"/>
              </w:rPr>
              <w:t>5</w:t>
            </w:r>
          </w:p>
        </w:tc>
        <w:tc>
          <w:tcPr>
            <w:tcW w:w="1348" w:type="dxa"/>
            <w:tcBorders>
              <w:top w:val="single" w:sz="12" w:space="0" w:color="DDD9C3"/>
              <w:left w:val="single" w:sz="12" w:space="0" w:color="DDD9C3"/>
              <w:bottom w:val="single" w:sz="12" w:space="0" w:color="DDD9C3"/>
              <w:right w:val="thickThinSmallGap" w:sz="24" w:space="0" w:color="DDD9C3"/>
            </w:tcBorders>
          </w:tcPr>
          <w:p w:rsidR="00AA6098" w:rsidRDefault="00C72070" w:rsidP="009D17B6">
            <w:pPr>
              <w:autoSpaceDE w:val="0"/>
              <w:autoSpaceDN w:val="0"/>
              <w:adjustRightInd w:val="0"/>
              <w:jc w:val="both"/>
              <w:rPr>
                <w:color w:val="000000"/>
                <w:sz w:val="21"/>
                <w:szCs w:val="21"/>
              </w:rPr>
            </w:pPr>
            <w:r>
              <w:rPr>
                <w:color w:val="000000"/>
                <w:sz w:val="21"/>
                <w:szCs w:val="21"/>
              </w:rPr>
              <w:t>8</w:t>
            </w:r>
          </w:p>
        </w:tc>
      </w:tr>
      <w:tr w:rsidR="00AA6098" w:rsidTr="009D17B6">
        <w:tc>
          <w:tcPr>
            <w:tcW w:w="2325" w:type="dxa"/>
            <w:tcBorders>
              <w:top w:val="single" w:sz="12" w:space="0" w:color="DDD9C3"/>
              <w:left w:val="thickThinSmallGap" w:sz="24" w:space="0" w:color="DDD9C3"/>
              <w:bottom w:val="single" w:sz="12" w:space="0" w:color="DDD9C3"/>
              <w:right w:val="single" w:sz="12" w:space="0" w:color="DDD9C3"/>
            </w:tcBorders>
            <w:vAlign w:val="center"/>
          </w:tcPr>
          <w:p w:rsidR="00AA6098" w:rsidRPr="00FD75D0" w:rsidRDefault="00AA6098" w:rsidP="009D17B6">
            <w:pPr>
              <w:jc w:val="both"/>
            </w:pPr>
            <w:r>
              <w:t>Ling. e cul.</w:t>
            </w:r>
            <w:r w:rsidRPr="00FD75D0">
              <w:t xml:space="preserve"> </w:t>
            </w:r>
            <w:r>
              <w:t>s</w:t>
            </w:r>
            <w:r w:rsidRPr="00FD75D0">
              <w:t>traniera</w:t>
            </w:r>
            <w:r>
              <w:t xml:space="preserve"> inglese</w:t>
            </w:r>
          </w:p>
        </w:tc>
        <w:tc>
          <w:tcPr>
            <w:tcW w:w="1611" w:type="dxa"/>
            <w:tcBorders>
              <w:top w:val="single" w:sz="12" w:space="0" w:color="DDD9C3"/>
              <w:left w:val="single" w:sz="12" w:space="0" w:color="DDD9C3"/>
              <w:bottom w:val="single" w:sz="12" w:space="0" w:color="DDD9C3"/>
              <w:right w:val="single" w:sz="12" w:space="0" w:color="DDD9C3"/>
            </w:tcBorders>
          </w:tcPr>
          <w:p w:rsidR="00AA6098" w:rsidRDefault="00022F37" w:rsidP="009D17B6">
            <w:pPr>
              <w:autoSpaceDE w:val="0"/>
              <w:autoSpaceDN w:val="0"/>
              <w:adjustRightInd w:val="0"/>
              <w:jc w:val="both"/>
              <w:rPr>
                <w:color w:val="000000"/>
                <w:sz w:val="21"/>
                <w:szCs w:val="21"/>
              </w:rPr>
            </w:pPr>
            <w:r>
              <w:rPr>
                <w:color w:val="000000"/>
                <w:sz w:val="21"/>
                <w:szCs w:val="21"/>
              </w:rPr>
              <w:t>3</w:t>
            </w:r>
          </w:p>
        </w:tc>
        <w:tc>
          <w:tcPr>
            <w:tcW w:w="1701" w:type="dxa"/>
            <w:gridSpan w:val="2"/>
            <w:tcBorders>
              <w:top w:val="single" w:sz="12" w:space="0" w:color="DDD9C3"/>
              <w:left w:val="single" w:sz="12" w:space="0" w:color="DDD9C3"/>
              <w:bottom w:val="single" w:sz="12" w:space="0" w:color="DDD9C3"/>
              <w:right w:val="single" w:sz="12" w:space="0" w:color="DDD9C3"/>
            </w:tcBorders>
          </w:tcPr>
          <w:p w:rsidR="00AA6098" w:rsidRDefault="00022F37" w:rsidP="009D17B6">
            <w:pPr>
              <w:autoSpaceDE w:val="0"/>
              <w:autoSpaceDN w:val="0"/>
              <w:adjustRightInd w:val="0"/>
              <w:jc w:val="both"/>
              <w:rPr>
                <w:color w:val="000000"/>
                <w:sz w:val="21"/>
                <w:szCs w:val="21"/>
              </w:rPr>
            </w:pPr>
            <w:r>
              <w:rPr>
                <w:color w:val="000000"/>
                <w:sz w:val="21"/>
                <w:szCs w:val="21"/>
              </w:rPr>
              <w:t>5</w:t>
            </w:r>
          </w:p>
        </w:tc>
        <w:tc>
          <w:tcPr>
            <w:tcW w:w="1417" w:type="dxa"/>
            <w:tcBorders>
              <w:top w:val="single" w:sz="12" w:space="0" w:color="DDD9C3"/>
              <w:left w:val="single" w:sz="12" w:space="0" w:color="DDD9C3"/>
              <w:bottom w:val="single" w:sz="12" w:space="0" w:color="DDD9C3"/>
              <w:right w:val="single" w:sz="12" w:space="0" w:color="DDD9C3"/>
            </w:tcBorders>
          </w:tcPr>
          <w:p w:rsidR="00AA6098" w:rsidRPr="0080259A" w:rsidRDefault="00022F37" w:rsidP="009D17B6">
            <w:pPr>
              <w:autoSpaceDE w:val="0"/>
              <w:autoSpaceDN w:val="0"/>
              <w:adjustRightInd w:val="0"/>
              <w:jc w:val="both"/>
              <w:rPr>
                <w:color w:val="000000"/>
                <w:sz w:val="21"/>
                <w:szCs w:val="21"/>
              </w:rPr>
            </w:pPr>
            <w:r>
              <w:rPr>
                <w:color w:val="000000"/>
                <w:sz w:val="21"/>
                <w:szCs w:val="21"/>
              </w:rPr>
              <w:t>6</w:t>
            </w:r>
          </w:p>
        </w:tc>
        <w:tc>
          <w:tcPr>
            <w:tcW w:w="1452" w:type="dxa"/>
            <w:tcBorders>
              <w:top w:val="single" w:sz="12" w:space="0" w:color="DDD9C3"/>
              <w:left w:val="single" w:sz="12" w:space="0" w:color="DDD9C3"/>
              <w:bottom w:val="single" w:sz="12" w:space="0" w:color="DDD9C3"/>
              <w:right w:val="single" w:sz="12" w:space="0" w:color="DDD9C3"/>
            </w:tcBorders>
          </w:tcPr>
          <w:p w:rsidR="00AA6098" w:rsidRDefault="00022F37" w:rsidP="009D17B6">
            <w:pPr>
              <w:autoSpaceDE w:val="0"/>
              <w:autoSpaceDN w:val="0"/>
              <w:adjustRightInd w:val="0"/>
              <w:jc w:val="both"/>
              <w:rPr>
                <w:color w:val="000000"/>
                <w:sz w:val="21"/>
                <w:szCs w:val="21"/>
              </w:rPr>
            </w:pPr>
            <w:r>
              <w:rPr>
                <w:color w:val="000000"/>
                <w:sz w:val="21"/>
                <w:szCs w:val="21"/>
              </w:rPr>
              <w:t>5</w:t>
            </w:r>
          </w:p>
        </w:tc>
        <w:tc>
          <w:tcPr>
            <w:tcW w:w="1348" w:type="dxa"/>
            <w:tcBorders>
              <w:top w:val="single" w:sz="12" w:space="0" w:color="DDD9C3"/>
              <w:left w:val="single" w:sz="12" w:space="0" w:color="DDD9C3"/>
              <w:bottom w:val="single" w:sz="12" w:space="0" w:color="DDD9C3"/>
              <w:right w:val="thickThinSmallGap" w:sz="24" w:space="0" w:color="DDD9C3"/>
            </w:tcBorders>
          </w:tcPr>
          <w:p w:rsidR="00AA6098" w:rsidRDefault="00022F37" w:rsidP="009D17B6">
            <w:pPr>
              <w:autoSpaceDE w:val="0"/>
              <w:autoSpaceDN w:val="0"/>
              <w:adjustRightInd w:val="0"/>
              <w:jc w:val="both"/>
              <w:rPr>
                <w:color w:val="000000"/>
                <w:sz w:val="21"/>
                <w:szCs w:val="21"/>
              </w:rPr>
            </w:pPr>
            <w:r>
              <w:rPr>
                <w:color w:val="000000"/>
                <w:sz w:val="21"/>
                <w:szCs w:val="21"/>
              </w:rPr>
              <w:t>0</w:t>
            </w:r>
          </w:p>
        </w:tc>
      </w:tr>
      <w:tr w:rsidR="00AA6098" w:rsidTr="009D17B6">
        <w:tc>
          <w:tcPr>
            <w:tcW w:w="2325" w:type="dxa"/>
            <w:tcBorders>
              <w:top w:val="single" w:sz="12" w:space="0" w:color="DDD9C3"/>
              <w:left w:val="thickThinSmallGap" w:sz="24" w:space="0" w:color="DDD9C3"/>
              <w:bottom w:val="single" w:sz="12" w:space="0" w:color="DDD9C3"/>
              <w:right w:val="single" w:sz="12" w:space="0" w:color="DDD9C3"/>
            </w:tcBorders>
            <w:vAlign w:val="center"/>
          </w:tcPr>
          <w:p w:rsidR="00AA6098" w:rsidRDefault="00AA6098" w:rsidP="009D17B6">
            <w:pPr>
              <w:jc w:val="both"/>
            </w:pPr>
            <w:r>
              <w:t>Storia e geografia</w:t>
            </w:r>
          </w:p>
        </w:tc>
        <w:tc>
          <w:tcPr>
            <w:tcW w:w="1611" w:type="dxa"/>
            <w:tcBorders>
              <w:top w:val="single" w:sz="12" w:space="0" w:color="DDD9C3"/>
              <w:left w:val="single" w:sz="12" w:space="0" w:color="DDD9C3"/>
              <w:bottom w:val="single" w:sz="12" w:space="0" w:color="DDD9C3"/>
              <w:right w:val="single" w:sz="12" w:space="0" w:color="DDD9C3"/>
            </w:tcBorders>
          </w:tcPr>
          <w:p w:rsidR="00AA6098" w:rsidRDefault="00022F37" w:rsidP="009D17B6">
            <w:pPr>
              <w:autoSpaceDE w:val="0"/>
              <w:autoSpaceDN w:val="0"/>
              <w:adjustRightInd w:val="0"/>
              <w:jc w:val="both"/>
              <w:rPr>
                <w:color w:val="000000"/>
                <w:sz w:val="21"/>
                <w:szCs w:val="21"/>
              </w:rPr>
            </w:pPr>
            <w:r>
              <w:rPr>
                <w:color w:val="000000"/>
                <w:sz w:val="21"/>
                <w:szCs w:val="21"/>
              </w:rPr>
              <w:t>0</w:t>
            </w:r>
          </w:p>
        </w:tc>
        <w:tc>
          <w:tcPr>
            <w:tcW w:w="1701" w:type="dxa"/>
            <w:gridSpan w:val="2"/>
            <w:tcBorders>
              <w:top w:val="single" w:sz="12" w:space="0" w:color="DDD9C3"/>
              <w:left w:val="single" w:sz="12" w:space="0" w:color="DDD9C3"/>
              <w:bottom w:val="single" w:sz="12" w:space="0" w:color="DDD9C3"/>
              <w:right w:val="single" w:sz="12" w:space="0" w:color="DDD9C3"/>
            </w:tcBorders>
          </w:tcPr>
          <w:p w:rsidR="00AA6098" w:rsidRDefault="00022F37" w:rsidP="009D17B6">
            <w:pPr>
              <w:autoSpaceDE w:val="0"/>
              <w:autoSpaceDN w:val="0"/>
              <w:adjustRightInd w:val="0"/>
              <w:jc w:val="both"/>
              <w:rPr>
                <w:color w:val="000000"/>
                <w:sz w:val="21"/>
                <w:szCs w:val="21"/>
              </w:rPr>
            </w:pPr>
            <w:r>
              <w:rPr>
                <w:color w:val="000000"/>
                <w:sz w:val="21"/>
                <w:szCs w:val="21"/>
              </w:rPr>
              <w:t>3</w:t>
            </w:r>
          </w:p>
        </w:tc>
        <w:tc>
          <w:tcPr>
            <w:tcW w:w="1417" w:type="dxa"/>
            <w:tcBorders>
              <w:top w:val="single" w:sz="12" w:space="0" w:color="DDD9C3"/>
              <w:left w:val="single" w:sz="12" w:space="0" w:color="DDD9C3"/>
              <w:bottom w:val="single" w:sz="12" w:space="0" w:color="DDD9C3"/>
              <w:right w:val="single" w:sz="12" w:space="0" w:color="DDD9C3"/>
            </w:tcBorders>
          </w:tcPr>
          <w:p w:rsidR="00AA6098" w:rsidRPr="0080259A" w:rsidRDefault="00022F37" w:rsidP="009D17B6">
            <w:pPr>
              <w:autoSpaceDE w:val="0"/>
              <w:autoSpaceDN w:val="0"/>
              <w:adjustRightInd w:val="0"/>
              <w:jc w:val="both"/>
              <w:rPr>
                <w:color w:val="000000"/>
                <w:sz w:val="21"/>
                <w:szCs w:val="21"/>
              </w:rPr>
            </w:pPr>
            <w:r>
              <w:rPr>
                <w:color w:val="000000"/>
                <w:sz w:val="21"/>
                <w:szCs w:val="21"/>
              </w:rPr>
              <w:t>2</w:t>
            </w:r>
          </w:p>
        </w:tc>
        <w:tc>
          <w:tcPr>
            <w:tcW w:w="1452" w:type="dxa"/>
            <w:tcBorders>
              <w:top w:val="single" w:sz="12" w:space="0" w:color="DDD9C3"/>
              <w:left w:val="single" w:sz="12" w:space="0" w:color="DDD9C3"/>
              <w:bottom w:val="single" w:sz="12" w:space="0" w:color="DDD9C3"/>
              <w:right w:val="single" w:sz="12" w:space="0" w:color="DDD9C3"/>
            </w:tcBorders>
          </w:tcPr>
          <w:p w:rsidR="00AA6098" w:rsidRDefault="00022F37" w:rsidP="009D17B6">
            <w:pPr>
              <w:autoSpaceDE w:val="0"/>
              <w:autoSpaceDN w:val="0"/>
              <w:adjustRightInd w:val="0"/>
              <w:jc w:val="both"/>
              <w:rPr>
                <w:color w:val="000000"/>
                <w:sz w:val="21"/>
                <w:szCs w:val="21"/>
              </w:rPr>
            </w:pPr>
            <w:r>
              <w:rPr>
                <w:color w:val="000000"/>
                <w:sz w:val="21"/>
                <w:szCs w:val="21"/>
              </w:rPr>
              <w:t>5</w:t>
            </w:r>
          </w:p>
        </w:tc>
        <w:tc>
          <w:tcPr>
            <w:tcW w:w="1348" w:type="dxa"/>
            <w:tcBorders>
              <w:top w:val="single" w:sz="12" w:space="0" w:color="DDD9C3"/>
              <w:left w:val="single" w:sz="12" w:space="0" w:color="DDD9C3"/>
              <w:bottom w:val="single" w:sz="12" w:space="0" w:color="DDD9C3"/>
              <w:right w:val="thickThinSmallGap" w:sz="24" w:space="0" w:color="DDD9C3"/>
            </w:tcBorders>
          </w:tcPr>
          <w:p w:rsidR="00AA6098" w:rsidRDefault="00022F37" w:rsidP="009D17B6">
            <w:pPr>
              <w:autoSpaceDE w:val="0"/>
              <w:autoSpaceDN w:val="0"/>
              <w:adjustRightInd w:val="0"/>
              <w:jc w:val="both"/>
              <w:rPr>
                <w:color w:val="000000"/>
                <w:sz w:val="21"/>
                <w:szCs w:val="21"/>
              </w:rPr>
            </w:pPr>
            <w:r>
              <w:rPr>
                <w:color w:val="000000"/>
                <w:sz w:val="21"/>
                <w:szCs w:val="21"/>
              </w:rPr>
              <w:t>8</w:t>
            </w:r>
          </w:p>
        </w:tc>
      </w:tr>
      <w:tr w:rsidR="00AA6098" w:rsidTr="009D17B6">
        <w:tc>
          <w:tcPr>
            <w:tcW w:w="2325" w:type="dxa"/>
            <w:tcBorders>
              <w:top w:val="single" w:sz="12" w:space="0" w:color="DDD9C3"/>
              <w:left w:val="thickThinSmallGap" w:sz="24" w:space="0" w:color="DDD9C3"/>
              <w:bottom w:val="single" w:sz="12" w:space="0" w:color="DDD9C3"/>
              <w:right w:val="single" w:sz="12" w:space="0" w:color="DDD9C3"/>
            </w:tcBorders>
            <w:vAlign w:val="center"/>
          </w:tcPr>
          <w:p w:rsidR="00AA6098" w:rsidRPr="00FD75D0" w:rsidRDefault="00AA6098" w:rsidP="009D17B6">
            <w:pPr>
              <w:jc w:val="both"/>
            </w:pPr>
            <w:r>
              <w:t>Matematica</w:t>
            </w:r>
          </w:p>
        </w:tc>
        <w:tc>
          <w:tcPr>
            <w:tcW w:w="1611" w:type="dxa"/>
            <w:tcBorders>
              <w:top w:val="single" w:sz="12" w:space="0" w:color="DDD9C3"/>
              <w:left w:val="single" w:sz="12" w:space="0" w:color="DDD9C3"/>
              <w:bottom w:val="single" w:sz="12" w:space="0" w:color="DDD9C3"/>
              <w:right w:val="single" w:sz="12" w:space="0" w:color="DDD9C3"/>
            </w:tcBorders>
          </w:tcPr>
          <w:p w:rsidR="00AA6098" w:rsidRDefault="00022F37" w:rsidP="009D17B6">
            <w:pPr>
              <w:autoSpaceDE w:val="0"/>
              <w:autoSpaceDN w:val="0"/>
              <w:adjustRightInd w:val="0"/>
              <w:jc w:val="both"/>
              <w:rPr>
                <w:color w:val="000000"/>
                <w:sz w:val="21"/>
                <w:szCs w:val="21"/>
              </w:rPr>
            </w:pPr>
            <w:r>
              <w:rPr>
                <w:color w:val="000000"/>
                <w:sz w:val="21"/>
                <w:szCs w:val="21"/>
              </w:rPr>
              <w:t>0</w:t>
            </w:r>
          </w:p>
        </w:tc>
        <w:tc>
          <w:tcPr>
            <w:tcW w:w="1701" w:type="dxa"/>
            <w:gridSpan w:val="2"/>
            <w:tcBorders>
              <w:top w:val="single" w:sz="12" w:space="0" w:color="DDD9C3"/>
              <w:left w:val="single" w:sz="12" w:space="0" w:color="DDD9C3"/>
              <w:bottom w:val="single" w:sz="12" w:space="0" w:color="DDD9C3"/>
              <w:right w:val="single" w:sz="12" w:space="0" w:color="DDD9C3"/>
            </w:tcBorders>
          </w:tcPr>
          <w:p w:rsidR="00AA6098" w:rsidRDefault="00022F37" w:rsidP="009D17B6">
            <w:pPr>
              <w:autoSpaceDE w:val="0"/>
              <w:autoSpaceDN w:val="0"/>
              <w:adjustRightInd w:val="0"/>
              <w:jc w:val="both"/>
              <w:rPr>
                <w:color w:val="000000"/>
                <w:sz w:val="21"/>
                <w:szCs w:val="21"/>
              </w:rPr>
            </w:pPr>
            <w:r>
              <w:rPr>
                <w:color w:val="000000"/>
                <w:sz w:val="21"/>
                <w:szCs w:val="21"/>
              </w:rPr>
              <w:t>0</w:t>
            </w:r>
          </w:p>
        </w:tc>
        <w:tc>
          <w:tcPr>
            <w:tcW w:w="1417" w:type="dxa"/>
            <w:tcBorders>
              <w:top w:val="single" w:sz="12" w:space="0" w:color="DDD9C3"/>
              <w:left w:val="single" w:sz="12" w:space="0" w:color="DDD9C3"/>
              <w:bottom w:val="single" w:sz="12" w:space="0" w:color="DDD9C3"/>
              <w:right w:val="single" w:sz="12" w:space="0" w:color="DDD9C3"/>
            </w:tcBorders>
          </w:tcPr>
          <w:p w:rsidR="00AA6098" w:rsidRPr="0080259A" w:rsidRDefault="00022F37" w:rsidP="009D17B6">
            <w:pPr>
              <w:autoSpaceDE w:val="0"/>
              <w:autoSpaceDN w:val="0"/>
              <w:adjustRightInd w:val="0"/>
              <w:jc w:val="both"/>
              <w:rPr>
                <w:color w:val="000000"/>
                <w:sz w:val="21"/>
                <w:szCs w:val="21"/>
              </w:rPr>
            </w:pPr>
            <w:r>
              <w:rPr>
                <w:color w:val="000000"/>
                <w:sz w:val="21"/>
                <w:szCs w:val="21"/>
              </w:rPr>
              <w:t>0</w:t>
            </w:r>
          </w:p>
        </w:tc>
        <w:tc>
          <w:tcPr>
            <w:tcW w:w="1452" w:type="dxa"/>
            <w:tcBorders>
              <w:top w:val="single" w:sz="12" w:space="0" w:color="DDD9C3"/>
              <w:left w:val="single" w:sz="12" w:space="0" w:color="DDD9C3"/>
              <w:bottom w:val="single" w:sz="12" w:space="0" w:color="DDD9C3"/>
              <w:right w:val="single" w:sz="12" w:space="0" w:color="DDD9C3"/>
            </w:tcBorders>
          </w:tcPr>
          <w:p w:rsidR="00AA6098" w:rsidRDefault="00022F37" w:rsidP="009D17B6">
            <w:pPr>
              <w:autoSpaceDE w:val="0"/>
              <w:autoSpaceDN w:val="0"/>
              <w:adjustRightInd w:val="0"/>
              <w:jc w:val="both"/>
              <w:rPr>
                <w:color w:val="000000"/>
                <w:sz w:val="21"/>
                <w:szCs w:val="21"/>
              </w:rPr>
            </w:pPr>
            <w:r>
              <w:rPr>
                <w:color w:val="000000"/>
                <w:sz w:val="21"/>
                <w:szCs w:val="21"/>
              </w:rPr>
              <w:t>0</w:t>
            </w:r>
          </w:p>
        </w:tc>
        <w:tc>
          <w:tcPr>
            <w:tcW w:w="1348" w:type="dxa"/>
            <w:tcBorders>
              <w:top w:val="single" w:sz="12" w:space="0" w:color="DDD9C3"/>
              <w:left w:val="single" w:sz="12" w:space="0" w:color="DDD9C3"/>
              <w:bottom w:val="single" w:sz="12" w:space="0" w:color="DDD9C3"/>
              <w:right w:val="thickThinSmallGap" w:sz="24" w:space="0" w:color="DDD9C3"/>
            </w:tcBorders>
          </w:tcPr>
          <w:p w:rsidR="00AA6098" w:rsidRDefault="00022F37" w:rsidP="009D17B6">
            <w:pPr>
              <w:autoSpaceDE w:val="0"/>
              <w:autoSpaceDN w:val="0"/>
              <w:adjustRightInd w:val="0"/>
              <w:jc w:val="both"/>
              <w:rPr>
                <w:color w:val="000000"/>
                <w:sz w:val="21"/>
                <w:szCs w:val="21"/>
              </w:rPr>
            </w:pPr>
            <w:r>
              <w:rPr>
                <w:color w:val="000000"/>
                <w:sz w:val="21"/>
                <w:szCs w:val="21"/>
              </w:rPr>
              <w:t>19</w:t>
            </w:r>
          </w:p>
        </w:tc>
      </w:tr>
      <w:tr w:rsidR="00AA6098" w:rsidTr="009D17B6">
        <w:tc>
          <w:tcPr>
            <w:tcW w:w="2325" w:type="dxa"/>
            <w:tcBorders>
              <w:top w:val="single" w:sz="12" w:space="0" w:color="DDD9C3"/>
              <w:left w:val="thickThinSmallGap" w:sz="24" w:space="0" w:color="DDD9C3"/>
              <w:bottom w:val="single" w:sz="12" w:space="0" w:color="DDD9C3"/>
              <w:right w:val="single" w:sz="12" w:space="0" w:color="DDD9C3"/>
            </w:tcBorders>
            <w:vAlign w:val="center"/>
          </w:tcPr>
          <w:p w:rsidR="00AA6098" w:rsidRPr="00FD75D0" w:rsidRDefault="00AA6098" w:rsidP="009D17B6">
            <w:pPr>
              <w:jc w:val="both"/>
            </w:pPr>
            <w:r>
              <w:t>Scienze naturali</w:t>
            </w:r>
          </w:p>
        </w:tc>
        <w:tc>
          <w:tcPr>
            <w:tcW w:w="1611" w:type="dxa"/>
            <w:tcBorders>
              <w:top w:val="single" w:sz="12" w:space="0" w:color="DDD9C3"/>
              <w:left w:val="single" w:sz="12" w:space="0" w:color="DDD9C3"/>
              <w:bottom w:val="single" w:sz="12" w:space="0" w:color="DDD9C3"/>
              <w:right w:val="single" w:sz="12" w:space="0" w:color="DDD9C3"/>
            </w:tcBorders>
          </w:tcPr>
          <w:p w:rsidR="00AA6098" w:rsidRDefault="008627EB" w:rsidP="009D17B6">
            <w:pPr>
              <w:autoSpaceDE w:val="0"/>
              <w:autoSpaceDN w:val="0"/>
              <w:adjustRightInd w:val="0"/>
              <w:jc w:val="both"/>
              <w:rPr>
                <w:color w:val="000000"/>
                <w:sz w:val="21"/>
                <w:szCs w:val="21"/>
              </w:rPr>
            </w:pPr>
            <w:r>
              <w:rPr>
                <w:color w:val="000000"/>
                <w:sz w:val="21"/>
                <w:szCs w:val="21"/>
              </w:rPr>
              <w:t>0</w:t>
            </w:r>
          </w:p>
        </w:tc>
        <w:tc>
          <w:tcPr>
            <w:tcW w:w="1701" w:type="dxa"/>
            <w:gridSpan w:val="2"/>
            <w:tcBorders>
              <w:top w:val="single" w:sz="12" w:space="0" w:color="DDD9C3"/>
              <w:left w:val="single" w:sz="12" w:space="0" w:color="DDD9C3"/>
              <w:bottom w:val="single" w:sz="12" w:space="0" w:color="DDD9C3"/>
              <w:right w:val="single" w:sz="12" w:space="0" w:color="DDD9C3"/>
            </w:tcBorders>
          </w:tcPr>
          <w:p w:rsidR="00AA6098" w:rsidRDefault="008627EB" w:rsidP="009D17B6">
            <w:pPr>
              <w:autoSpaceDE w:val="0"/>
              <w:autoSpaceDN w:val="0"/>
              <w:adjustRightInd w:val="0"/>
              <w:jc w:val="both"/>
              <w:rPr>
                <w:color w:val="000000"/>
                <w:sz w:val="21"/>
                <w:szCs w:val="21"/>
              </w:rPr>
            </w:pPr>
            <w:r>
              <w:rPr>
                <w:color w:val="000000"/>
                <w:sz w:val="21"/>
                <w:szCs w:val="21"/>
              </w:rPr>
              <w:t>2</w:t>
            </w:r>
          </w:p>
        </w:tc>
        <w:tc>
          <w:tcPr>
            <w:tcW w:w="1417" w:type="dxa"/>
            <w:tcBorders>
              <w:top w:val="single" w:sz="12" w:space="0" w:color="DDD9C3"/>
              <w:left w:val="single" w:sz="12" w:space="0" w:color="DDD9C3"/>
              <w:bottom w:val="single" w:sz="12" w:space="0" w:color="DDD9C3"/>
              <w:right w:val="single" w:sz="12" w:space="0" w:color="DDD9C3"/>
            </w:tcBorders>
          </w:tcPr>
          <w:p w:rsidR="00AA6098" w:rsidRPr="0080259A" w:rsidRDefault="008627EB" w:rsidP="009D17B6">
            <w:pPr>
              <w:autoSpaceDE w:val="0"/>
              <w:autoSpaceDN w:val="0"/>
              <w:adjustRightInd w:val="0"/>
              <w:jc w:val="both"/>
              <w:rPr>
                <w:color w:val="000000"/>
                <w:sz w:val="21"/>
                <w:szCs w:val="21"/>
              </w:rPr>
            </w:pPr>
            <w:r>
              <w:rPr>
                <w:color w:val="000000"/>
                <w:sz w:val="21"/>
                <w:szCs w:val="21"/>
              </w:rPr>
              <w:t>5</w:t>
            </w:r>
          </w:p>
        </w:tc>
        <w:tc>
          <w:tcPr>
            <w:tcW w:w="1452" w:type="dxa"/>
            <w:tcBorders>
              <w:top w:val="single" w:sz="12" w:space="0" w:color="DDD9C3"/>
              <w:left w:val="single" w:sz="12" w:space="0" w:color="DDD9C3"/>
              <w:bottom w:val="single" w:sz="12" w:space="0" w:color="DDD9C3"/>
              <w:right w:val="single" w:sz="12" w:space="0" w:color="DDD9C3"/>
            </w:tcBorders>
          </w:tcPr>
          <w:p w:rsidR="00AA6098" w:rsidRDefault="008627EB" w:rsidP="009D17B6">
            <w:pPr>
              <w:autoSpaceDE w:val="0"/>
              <w:autoSpaceDN w:val="0"/>
              <w:adjustRightInd w:val="0"/>
              <w:jc w:val="both"/>
              <w:rPr>
                <w:color w:val="000000"/>
                <w:sz w:val="21"/>
                <w:szCs w:val="21"/>
              </w:rPr>
            </w:pPr>
            <w:r>
              <w:rPr>
                <w:color w:val="000000"/>
                <w:sz w:val="21"/>
                <w:szCs w:val="21"/>
              </w:rPr>
              <w:t>7</w:t>
            </w:r>
          </w:p>
        </w:tc>
        <w:tc>
          <w:tcPr>
            <w:tcW w:w="1348" w:type="dxa"/>
            <w:tcBorders>
              <w:top w:val="single" w:sz="12" w:space="0" w:color="DDD9C3"/>
              <w:left w:val="single" w:sz="12" w:space="0" w:color="DDD9C3"/>
              <w:bottom w:val="single" w:sz="12" w:space="0" w:color="DDD9C3"/>
              <w:right w:val="thickThinSmallGap" w:sz="24" w:space="0" w:color="DDD9C3"/>
            </w:tcBorders>
          </w:tcPr>
          <w:p w:rsidR="00AA6098" w:rsidRDefault="008627EB" w:rsidP="009D17B6">
            <w:pPr>
              <w:autoSpaceDE w:val="0"/>
              <w:autoSpaceDN w:val="0"/>
              <w:adjustRightInd w:val="0"/>
              <w:jc w:val="both"/>
              <w:rPr>
                <w:color w:val="000000"/>
                <w:sz w:val="21"/>
                <w:szCs w:val="21"/>
              </w:rPr>
            </w:pPr>
            <w:r>
              <w:rPr>
                <w:color w:val="000000"/>
                <w:sz w:val="21"/>
                <w:szCs w:val="21"/>
              </w:rPr>
              <w:t>5</w:t>
            </w:r>
          </w:p>
        </w:tc>
      </w:tr>
      <w:tr w:rsidR="00AA6098" w:rsidTr="009D17B6">
        <w:tc>
          <w:tcPr>
            <w:tcW w:w="2325" w:type="dxa"/>
            <w:tcBorders>
              <w:top w:val="single" w:sz="12" w:space="0" w:color="DDD9C3"/>
              <w:left w:val="thickThinSmallGap" w:sz="24" w:space="0" w:color="DDD9C3"/>
              <w:bottom w:val="single" w:sz="12" w:space="0" w:color="DDD9C3"/>
              <w:right w:val="single" w:sz="12" w:space="0" w:color="DDD9C3"/>
            </w:tcBorders>
            <w:vAlign w:val="center"/>
          </w:tcPr>
          <w:p w:rsidR="00AA6098" w:rsidRPr="00FD75D0" w:rsidRDefault="00AA6098" w:rsidP="009D17B6">
            <w:pPr>
              <w:jc w:val="both"/>
            </w:pPr>
            <w:r w:rsidRPr="00FD75D0">
              <w:t>Disegno e storia dell'arte</w:t>
            </w:r>
          </w:p>
        </w:tc>
        <w:tc>
          <w:tcPr>
            <w:tcW w:w="1611" w:type="dxa"/>
            <w:tcBorders>
              <w:top w:val="single" w:sz="12" w:space="0" w:color="DDD9C3"/>
              <w:left w:val="single" w:sz="12" w:space="0" w:color="DDD9C3"/>
              <w:bottom w:val="single" w:sz="12" w:space="0" w:color="DDD9C3"/>
              <w:right w:val="single" w:sz="12" w:space="0" w:color="DDD9C3"/>
            </w:tcBorders>
          </w:tcPr>
          <w:p w:rsidR="00AA6098" w:rsidRDefault="00DB17D3" w:rsidP="009D17B6">
            <w:pPr>
              <w:autoSpaceDE w:val="0"/>
              <w:autoSpaceDN w:val="0"/>
              <w:adjustRightInd w:val="0"/>
              <w:jc w:val="both"/>
              <w:rPr>
                <w:color w:val="000000"/>
                <w:sz w:val="21"/>
                <w:szCs w:val="21"/>
              </w:rPr>
            </w:pPr>
            <w:r>
              <w:rPr>
                <w:color w:val="000000"/>
                <w:sz w:val="21"/>
                <w:szCs w:val="21"/>
              </w:rPr>
              <w:t>1</w:t>
            </w:r>
          </w:p>
        </w:tc>
        <w:tc>
          <w:tcPr>
            <w:tcW w:w="1701" w:type="dxa"/>
            <w:gridSpan w:val="2"/>
            <w:tcBorders>
              <w:top w:val="single" w:sz="12" w:space="0" w:color="DDD9C3"/>
              <w:left w:val="single" w:sz="12" w:space="0" w:color="DDD9C3"/>
              <w:bottom w:val="single" w:sz="12" w:space="0" w:color="DDD9C3"/>
              <w:right w:val="single" w:sz="12" w:space="0" w:color="DDD9C3"/>
            </w:tcBorders>
          </w:tcPr>
          <w:p w:rsidR="00AA6098" w:rsidRDefault="00DB17D3" w:rsidP="009D17B6">
            <w:pPr>
              <w:autoSpaceDE w:val="0"/>
              <w:autoSpaceDN w:val="0"/>
              <w:adjustRightInd w:val="0"/>
              <w:jc w:val="both"/>
              <w:rPr>
                <w:color w:val="000000"/>
                <w:sz w:val="21"/>
                <w:szCs w:val="21"/>
              </w:rPr>
            </w:pPr>
            <w:r>
              <w:rPr>
                <w:color w:val="000000"/>
                <w:sz w:val="21"/>
                <w:szCs w:val="21"/>
              </w:rPr>
              <w:t>6</w:t>
            </w:r>
          </w:p>
        </w:tc>
        <w:tc>
          <w:tcPr>
            <w:tcW w:w="1417" w:type="dxa"/>
            <w:tcBorders>
              <w:top w:val="single" w:sz="12" w:space="0" w:color="DDD9C3"/>
              <w:left w:val="single" w:sz="12" w:space="0" w:color="DDD9C3"/>
              <w:bottom w:val="single" w:sz="12" w:space="0" w:color="DDD9C3"/>
              <w:right w:val="single" w:sz="12" w:space="0" w:color="DDD9C3"/>
            </w:tcBorders>
          </w:tcPr>
          <w:p w:rsidR="00AA6098" w:rsidRPr="0080259A" w:rsidRDefault="00DB17D3" w:rsidP="009D17B6">
            <w:pPr>
              <w:autoSpaceDE w:val="0"/>
              <w:autoSpaceDN w:val="0"/>
              <w:adjustRightInd w:val="0"/>
              <w:jc w:val="both"/>
              <w:rPr>
                <w:color w:val="000000"/>
                <w:sz w:val="21"/>
                <w:szCs w:val="21"/>
              </w:rPr>
            </w:pPr>
            <w:r>
              <w:rPr>
                <w:color w:val="000000"/>
                <w:sz w:val="21"/>
                <w:szCs w:val="21"/>
              </w:rPr>
              <w:t>3</w:t>
            </w:r>
          </w:p>
        </w:tc>
        <w:tc>
          <w:tcPr>
            <w:tcW w:w="1452" w:type="dxa"/>
            <w:tcBorders>
              <w:top w:val="single" w:sz="12" w:space="0" w:color="DDD9C3"/>
              <w:left w:val="single" w:sz="12" w:space="0" w:color="DDD9C3"/>
              <w:bottom w:val="single" w:sz="12" w:space="0" w:color="DDD9C3"/>
              <w:right w:val="single" w:sz="12" w:space="0" w:color="DDD9C3"/>
            </w:tcBorders>
          </w:tcPr>
          <w:p w:rsidR="00AA6098" w:rsidRDefault="00DB17D3" w:rsidP="009D17B6">
            <w:pPr>
              <w:autoSpaceDE w:val="0"/>
              <w:autoSpaceDN w:val="0"/>
              <w:adjustRightInd w:val="0"/>
              <w:jc w:val="both"/>
              <w:rPr>
                <w:color w:val="000000"/>
                <w:sz w:val="21"/>
                <w:szCs w:val="21"/>
              </w:rPr>
            </w:pPr>
            <w:r>
              <w:rPr>
                <w:color w:val="000000"/>
                <w:sz w:val="21"/>
                <w:szCs w:val="21"/>
              </w:rPr>
              <w:t>5</w:t>
            </w:r>
          </w:p>
        </w:tc>
        <w:tc>
          <w:tcPr>
            <w:tcW w:w="1348" w:type="dxa"/>
            <w:tcBorders>
              <w:top w:val="single" w:sz="12" w:space="0" w:color="DDD9C3"/>
              <w:left w:val="single" w:sz="12" w:space="0" w:color="DDD9C3"/>
              <w:bottom w:val="single" w:sz="12" w:space="0" w:color="DDD9C3"/>
              <w:right w:val="thickThinSmallGap" w:sz="24" w:space="0" w:color="DDD9C3"/>
            </w:tcBorders>
          </w:tcPr>
          <w:p w:rsidR="00AA6098" w:rsidRDefault="00DB17D3" w:rsidP="009D17B6">
            <w:pPr>
              <w:autoSpaceDE w:val="0"/>
              <w:autoSpaceDN w:val="0"/>
              <w:adjustRightInd w:val="0"/>
              <w:jc w:val="both"/>
              <w:rPr>
                <w:color w:val="000000"/>
                <w:sz w:val="21"/>
                <w:szCs w:val="21"/>
              </w:rPr>
            </w:pPr>
            <w:r>
              <w:rPr>
                <w:color w:val="000000"/>
                <w:sz w:val="21"/>
                <w:szCs w:val="21"/>
              </w:rPr>
              <w:t>4</w:t>
            </w:r>
          </w:p>
        </w:tc>
      </w:tr>
      <w:tr w:rsidR="00AA6098" w:rsidTr="009D17B6">
        <w:tc>
          <w:tcPr>
            <w:tcW w:w="2325" w:type="dxa"/>
            <w:tcBorders>
              <w:top w:val="single" w:sz="12" w:space="0" w:color="DDD9C3"/>
              <w:left w:val="thickThinSmallGap" w:sz="24" w:space="0" w:color="DDD9C3"/>
              <w:bottom w:val="single" w:sz="12" w:space="0" w:color="DDD9C3"/>
              <w:right w:val="single" w:sz="12" w:space="0" w:color="DDD9C3"/>
            </w:tcBorders>
            <w:vAlign w:val="center"/>
          </w:tcPr>
          <w:p w:rsidR="00AA6098" w:rsidRPr="00FD75D0" w:rsidRDefault="00AA6098" w:rsidP="009D17B6">
            <w:pPr>
              <w:jc w:val="both"/>
            </w:pPr>
            <w:r w:rsidRPr="00FD75D0">
              <w:t>Scienze motorie e sportive</w:t>
            </w:r>
          </w:p>
        </w:tc>
        <w:tc>
          <w:tcPr>
            <w:tcW w:w="1611" w:type="dxa"/>
            <w:tcBorders>
              <w:top w:val="single" w:sz="12" w:space="0" w:color="DDD9C3"/>
              <w:left w:val="single" w:sz="12" w:space="0" w:color="DDD9C3"/>
              <w:bottom w:val="single" w:sz="12" w:space="0" w:color="DDD9C3"/>
              <w:right w:val="single" w:sz="12" w:space="0" w:color="DDD9C3"/>
            </w:tcBorders>
          </w:tcPr>
          <w:p w:rsidR="00AA6098" w:rsidRDefault="000615B1" w:rsidP="009D17B6">
            <w:pPr>
              <w:autoSpaceDE w:val="0"/>
              <w:autoSpaceDN w:val="0"/>
              <w:adjustRightInd w:val="0"/>
              <w:jc w:val="both"/>
              <w:rPr>
                <w:color w:val="000000"/>
                <w:sz w:val="21"/>
                <w:szCs w:val="21"/>
              </w:rPr>
            </w:pPr>
            <w:r>
              <w:rPr>
                <w:color w:val="000000"/>
                <w:sz w:val="21"/>
                <w:szCs w:val="21"/>
              </w:rPr>
              <w:t>0</w:t>
            </w:r>
          </w:p>
        </w:tc>
        <w:tc>
          <w:tcPr>
            <w:tcW w:w="1701" w:type="dxa"/>
            <w:gridSpan w:val="2"/>
            <w:tcBorders>
              <w:top w:val="single" w:sz="12" w:space="0" w:color="DDD9C3"/>
              <w:left w:val="single" w:sz="12" w:space="0" w:color="DDD9C3"/>
              <w:bottom w:val="single" w:sz="12" w:space="0" w:color="DDD9C3"/>
              <w:right w:val="single" w:sz="12" w:space="0" w:color="DDD9C3"/>
            </w:tcBorders>
          </w:tcPr>
          <w:p w:rsidR="00AA6098" w:rsidRDefault="002E68DA" w:rsidP="009D17B6">
            <w:pPr>
              <w:autoSpaceDE w:val="0"/>
              <w:autoSpaceDN w:val="0"/>
              <w:adjustRightInd w:val="0"/>
              <w:jc w:val="both"/>
              <w:rPr>
                <w:color w:val="000000"/>
                <w:sz w:val="21"/>
                <w:szCs w:val="21"/>
              </w:rPr>
            </w:pPr>
            <w:r>
              <w:rPr>
                <w:color w:val="000000"/>
                <w:sz w:val="21"/>
                <w:szCs w:val="21"/>
              </w:rPr>
              <w:t>2</w:t>
            </w:r>
          </w:p>
        </w:tc>
        <w:tc>
          <w:tcPr>
            <w:tcW w:w="1417" w:type="dxa"/>
            <w:tcBorders>
              <w:top w:val="single" w:sz="12" w:space="0" w:color="DDD9C3"/>
              <w:left w:val="single" w:sz="12" w:space="0" w:color="DDD9C3"/>
              <w:bottom w:val="single" w:sz="12" w:space="0" w:color="DDD9C3"/>
              <w:right w:val="single" w:sz="12" w:space="0" w:color="DDD9C3"/>
            </w:tcBorders>
          </w:tcPr>
          <w:p w:rsidR="00AA6098" w:rsidRPr="0080259A" w:rsidRDefault="00EE351B" w:rsidP="009D17B6">
            <w:pPr>
              <w:autoSpaceDE w:val="0"/>
              <w:autoSpaceDN w:val="0"/>
              <w:adjustRightInd w:val="0"/>
              <w:jc w:val="both"/>
              <w:rPr>
                <w:color w:val="000000"/>
                <w:sz w:val="21"/>
                <w:szCs w:val="21"/>
              </w:rPr>
            </w:pPr>
            <w:r>
              <w:rPr>
                <w:color w:val="000000"/>
                <w:sz w:val="21"/>
                <w:szCs w:val="21"/>
              </w:rPr>
              <w:t>10</w:t>
            </w:r>
          </w:p>
        </w:tc>
        <w:tc>
          <w:tcPr>
            <w:tcW w:w="1452" w:type="dxa"/>
            <w:tcBorders>
              <w:top w:val="single" w:sz="12" w:space="0" w:color="DDD9C3"/>
              <w:left w:val="single" w:sz="12" w:space="0" w:color="DDD9C3"/>
              <w:bottom w:val="single" w:sz="12" w:space="0" w:color="DDD9C3"/>
              <w:right w:val="single" w:sz="12" w:space="0" w:color="DDD9C3"/>
            </w:tcBorders>
          </w:tcPr>
          <w:p w:rsidR="00AA6098" w:rsidRDefault="00EE351B" w:rsidP="009D17B6">
            <w:pPr>
              <w:autoSpaceDE w:val="0"/>
              <w:autoSpaceDN w:val="0"/>
              <w:adjustRightInd w:val="0"/>
              <w:jc w:val="both"/>
              <w:rPr>
                <w:color w:val="000000"/>
                <w:sz w:val="21"/>
                <w:szCs w:val="21"/>
              </w:rPr>
            </w:pPr>
            <w:r>
              <w:rPr>
                <w:color w:val="000000"/>
                <w:sz w:val="21"/>
                <w:szCs w:val="21"/>
              </w:rPr>
              <w:t>2</w:t>
            </w:r>
          </w:p>
        </w:tc>
        <w:tc>
          <w:tcPr>
            <w:tcW w:w="1348" w:type="dxa"/>
            <w:tcBorders>
              <w:top w:val="single" w:sz="12" w:space="0" w:color="DDD9C3"/>
              <w:left w:val="single" w:sz="12" w:space="0" w:color="DDD9C3"/>
              <w:bottom w:val="single" w:sz="12" w:space="0" w:color="DDD9C3"/>
              <w:right w:val="thickThinSmallGap" w:sz="24" w:space="0" w:color="DDD9C3"/>
            </w:tcBorders>
          </w:tcPr>
          <w:p w:rsidR="00AA6098" w:rsidRDefault="00EE351B" w:rsidP="009D17B6">
            <w:pPr>
              <w:autoSpaceDE w:val="0"/>
              <w:autoSpaceDN w:val="0"/>
              <w:adjustRightInd w:val="0"/>
              <w:jc w:val="both"/>
              <w:rPr>
                <w:color w:val="000000"/>
                <w:sz w:val="21"/>
                <w:szCs w:val="21"/>
              </w:rPr>
            </w:pPr>
            <w:r>
              <w:rPr>
                <w:color w:val="000000"/>
                <w:sz w:val="21"/>
                <w:szCs w:val="21"/>
              </w:rPr>
              <w:t>3</w:t>
            </w:r>
          </w:p>
        </w:tc>
      </w:tr>
      <w:tr w:rsidR="00AA6098" w:rsidTr="009D17B6">
        <w:tc>
          <w:tcPr>
            <w:tcW w:w="9854" w:type="dxa"/>
            <w:gridSpan w:val="7"/>
            <w:tcBorders>
              <w:top w:val="single" w:sz="12" w:space="0" w:color="DDD9C3"/>
              <w:left w:val="thickThinSmallGap" w:sz="24" w:space="0" w:color="DDD9C3"/>
              <w:bottom w:val="single" w:sz="12" w:space="0" w:color="DDD9C3"/>
              <w:right w:val="thickThinSmallGap" w:sz="24" w:space="0" w:color="DDD9C3"/>
            </w:tcBorders>
            <w:vAlign w:val="center"/>
          </w:tcPr>
          <w:p w:rsidR="00AA6098" w:rsidRPr="002E6E2F" w:rsidRDefault="00AA6098" w:rsidP="009D17B6">
            <w:pPr>
              <w:jc w:val="both"/>
              <w:rPr>
                <w:b/>
              </w:rPr>
            </w:pPr>
            <w:r>
              <w:rPr>
                <w:b/>
              </w:rPr>
              <w:t>Descrizione della classe e o</w:t>
            </w:r>
            <w:r w:rsidRPr="002E6E2F">
              <w:rPr>
                <w:b/>
              </w:rPr>
              <w:t>sservazioni relative ad impegno ed interesse, partecipazione, rispetto delle regole e collaborazione:</w:t>
            </w:r>
          </w:p>
          <w:p w:rsidR="00AA6098" w:rsidRDefault="0042043E" w:rsidP="009D17B6">
            <w:pPr>
              <w:autoSpaceDE w:val="0"/>
              <w:autoSpaceDN w:val="0"/>
              <w:adjustRightInd w:val="0"/>
              <w:jc w:val="both"/>
              <w:rPr>
                <w:b/>
                <w:bCs/>
                <w:sz w:val="21"/>
                <w:szCs w:val="21"/>
              </w:rPr>
            </w:pPr>
            <w:r>
              <w:rPr>
                <w:b/>
                <w:bCs/>
                <w:sz w:val="21"/>
                <w:szCs w:val="21"/>
              </w:rPr>
              <w:t>Nel</w:t>
            </w:r>
            <w:r w:rsidR="001C4A85">
              <w:rPr>
                <w:b/>
                <w:bCs/>
                <w:sz w:val="21"/>
                <w:szCs w:val="21"/>
              </w:rPr>
              <w:t>l</w:t>
            </w:r>
            <w:r>
              <w:rPr>
                <w:b/>
                <w:bCs/>
                <w:sz w:val="21"/>
                <w:szCs w:val="21"/>
              </w:rPr>
              <w:t>a fase dedicata all’accoglienza</w:t>
            </w:r>
            <w:r w:rsidR="00B434DD">
              <w:rPr>
                <w:b/>
                <w:bCs/>
                <w:sz w:val="21"/>
                <w:szCs w:val="21"/>
              </w:rPr>
              <w:t xml:space="preserve"> e alla</w:t>
            </w:r>
            <w:r w:rsidR="00096882">
              <w:rPr>
                <w:b/>
                <w:bCs/>
                <w:sz w:val="21"/>
                <w:szCs w:val="21"/>
              </w:rPr>
              <w:t xml:space="preserve"> </w:t>
            </w:r>
            <w:r w:rsidR="00B434DD">
              <w:rPr>
                <w:b/>
                <w:bCs/>
                <w:sz w:val="21"/>
                <w:szCs w:val="21"/>
              </w:rPr>
              <w:t xml:space="preserve"> socializzazione,quasi tutti gli alunni</w:t>
            </w:r>
            <w:r w:rsidR="00866672">
              <w:rPr>
                <w:b/>
                <w:bCs/>
                <w:sz w:val="21"/>
                <w:szCs w:val="21"/>
              </w:rPr>
              <w:t xml:space="preserve"> opportunamente</w:t>
            </w:r>
            <w:r w:rsidR="00B434DD">
              <w:rPr>
                <w:b/>
                <w:bCs/>
                <w:sz w:val="21"/>
                <w:szCs w:val="21"/>
              </w:rPr>
              <w:t xml:space="preserve"> stimo</w:t>
            </w:r>
            <w:r w:rsidR="00866672">
              <w:rPr>
                <w:b/>
                <w:bCs/>
                <w:sz w:val="21"/>
                <w:szCs w:val="21"/>
              </w:rPr>
              <w:t>lati,</w:t>
            </w:r>
            <w:r w:rsidR="001C4A85">
              <w:rPr>
                <w:b/>
                <w:bCs/>
                <w:sz w:val="21"/>
                <w:szCs w:val="21"/>
              </w:rPr>
              <w:t>h</w:t>
            </w:r>
            <w:r w:rsidR="00B30175">
              <w:rPr>
                <w:b/>
                <w:bCs/>
                <w:sz w:val="21"/>
                <w:szCs w:val="21"/>
              </w:rPr>
              <w:t>anno</w:t>
            </w:r>
            <w:r w:rsidR="00351E60">
              <w:rPr>
                <w:b/>
                <w:bCs/>
                <w:sz w:val="21"/>
                <w:szCs w:val="21"/>
              </w:rPr>
              <w:t xml:space="preserve"> mostrato </w:t>
            </w:r>
            <w:r w:rsidR="005047E6">
              <w:rPr>
                <w:b/>
                <w:bCs/>
                <w:sz w:val="21"/>
                <w:szCs w:val="21"/>
              </w:rPr>
              <w:t>Interesse ver</w:t>
            </w:r>
            <w:r w:rsidR="00351E60">
              <w:rPr>
                <w:b/>
                <w:bCs/>
                <w:sz w:val="21"/>
                <w:szCs w:val="21"/>
              </w:rPr>
              <w:t xml:space="preserve">so i nuovi percorsi disciplinari </w:t>
            </w:r>
            <w:r w:rsidR="009A74AE">
              <w:rPr>
                <w:b/>
                <w:bCs/>
                <w:sz w:val="21"/>
                <w:szCs w:val="21"/>
              </w:rPr>
              <w:t>,</w:t>
            </w:r>
            <w:r w:rsidR="00351E60">
              <w:rPr>
                <w:b/>
                <w:bCs/>
                <w:sz w:val="21"/>
                <w:szCs w:val="21"/>
              </w:rPr>
              <w:t>impegnandosi</w:t>
            </w:r>
            <w:r w:rsidR="009A74AE">
              <w:rPr>
                <w:b/>
                <w:bCs/>
                <w:sz w:val="21"/>
                <w:szCs w:val="21"/>
              </w:rPr>
              <w:t xml:space="preserve"> nei primi compiti loro assegnati</w:t>
            </w:r>
            <w:r w:rsidR="007B67FC">
              <w:rPr>
                <w:b/>
                <w:bCs/>
                <w:sz w:val="21"/>
                <w:szCs w:val="21"/>
              </w:rPr>
              <w:t>.</w:t>
            </w:r>
            <w:r w:rsidR="004906D5">
              <w:rPr>
                <w:b/>
                <w:bCs/>
                <w:sz w:val="21"/>
                <w:szCs w:val="21"/>
              </w:rPr>
              <w:t xml:space="preserve"> </w:t>
            </w:r>
            <w:r w:rsidR="0055468B">
              <w:rPr>
                <w:b/>
                <w:bCs/>
                <w:sz w:val="21"/>
                <w:szCs w:val="21"/>
              </w:rPr>
              <w:t>Hanno partecipato attivamente e con continuità al dialogo educativo</w:t>
            </w:r>
            <w:r w:rsidR="007C202B">
              <w:rPr>
                <w:b/>
                <w:bCs/>
                <w:sz w:val="21"/>
                <w:szCs w:val="21"/>
              </w:rPr>
              <w:t xml:space="preserve"> accogliendo con entusiasmo l’esperienza della scuola informale</w:t>
            </w:r>
            <w:r w:rsidR="00096882">
              <w:rPr>
                <w:b/>
                <w:bCs/>
                <w:sz w:val="21"/>
                <w:szCs w:val="21"/>
              </w:rPr>
              <w:t>,</w:t>
            </w:r>
            <w:r w:rsidR="008153AC">
              <w:rPr>
                <w:b/>
                <w:bCs/>
                <w:sz w:val="21"/>
                <w:szCs w:val="21"/>
              </w:rPr>
              <w:t xml:space="preserve">per loro prima esperienza </w:t>
            </w:r>
            <w:r w:rsidR="000A23C6">
              <w:rPr>
                <w:b/>
                <w:bCs/>
                <w:sz w:val="21"/>
                <w:szCs w:val="21"/>
              </w:rPr>
              <w:t>di tale genere.</w:t>
            </w:r>
            <w:r w:rsidR="005916FE">
              <w:rPr>
                <w:b/>
                <w:bCs/>
                <w:sz w:val="21"/>
                <w:szCs w:val="21"/>
              </w:rPr>
              <w:t xml:space="preserve"> Quasi tutti hanno mostrato di </w:t>
            </w:r>
            <w:r w:rsidR="009F0BEC">
              <w:rPr>
                <w:b/>
                <w:bCs/>
                <w:sz w:val="21"/>
                <w:szCs w:val="21"/>
              </w:rPr>
              <w:t>conoscere il regolamento d’istituto,e,guidat</w:t>
            </w:r>
            <w:r w:rsidR="00FC6E88">
              <w:rPr>
                <w:b/>
                <w:bCs/>
                <w:sz w:val="21"/>
                <w:szCs w:val="21"/>
              </w:rPr>
              <w:t>i</w:t>
            </w:r>
            <w:r w:rsidR="00E660C5">
              <w:rPr>
                <w:b/>
                <w:bCs/>
                <w:sz w:val="21"/>
                <w:szCs w:val="21"/>
              </w:rPr>
              <w:t>,</w:t>
            </w:r>
            <w:r w:rsidR="00FC6E88">
              <w:rPr>
                <w:b/>
                <w:bCs/>
                <w:sz w:val="21"/>
                <w:szCs w:val="21"/>
              </w:rPr>
              <w:t xml:space="preserve"> hanno preso coscienza dell’importanza della corretta app</w:t>
            </w:r>
            <w:r w:rsidR="00DD6312">
              <w:rPr>
                <w:b/>
                <w:bCs/>
                <w:sz w:val="21"/>
                <w:szCs w:val="21"/>
              </w:rPr>
              <w:t>l</w:t>
            </w:r>
            <w:r w:rsidR="00FC6E88">
              <w:rPr>
                <w:b/>
                <w:bCs/>
                <w:sz w:val="21"/>
                <w:szCs w:val="21"/>
              </w:rPr>
              <w:t>icazione</w:t>
            </w:r>
            <w:r w:rsidR="00BA0742">
              <w:rPr>
                <w:b/>
                <w:bCs/>
                <w:sz w:val="21"/>
                <w:szCs w:val="21"/>
              </w:rPr>
              <w:t xml:space="preserve"> delle regole</w:t>
            </w:r>
            <w:r w:rsidR="00DD6312">
              <w:rPr>
                <w:b/>
                <w:bCs/>
                <w:sz w:val="21"/>
                <w:szCs w:val="21"/>
              </w:rPr>
              <w:t>.Il clima è divenuto man mano</w:t>
            </w:r>
            <w:r w:rsidR="0058753A">
              <w:rPr>
                <w:b/>
                <w:bCs/>
                <w:sz w:val="21"/>
                <w:szCs w:val="21"/>
              </w:rPr>
              <w:t xml:space="preserve"> collaborativo e molti sono stati i momenti dedicati al confronto</w:t>
            </w:r>
            <w:r w:rsidR="00791259">
              <w:rPr>
                <w:b/>
                <w:bCs/>
                <w:sz w:val="21"/>
                <w:szCs w:val="21"/>
              </w:rPr>
              <w:t xml:space="preserve"> tra i vari gruppi provenienti da contesti diversi.</w:t>
            </w:r>
            <w:r w:rsidR="00CC7576">
              <w:rPr>
                <w:b/>
                <w:bCs/>
                <w:sz w:val="21"/>
                <w:szCs w:val="21"/>
              </w:rPr>
              <w:t xml:space="preserve"> S</w:t>
            </w:r>
            <w:r w:rsidR="00791259">
              <w:rPr>
                <w:b/>
                <w:bCs/>
                <w:sz w:val="21"/>
                <w:szCs w:val="21"/>
              </w:rPr>
              <w:t xml:space="preserve">ono stati </w:t>
            </w:r>
            <w:r w:rsidR="00CC7576">
              <w:rPr>
                <w:b/>
                <w:bCs/>
                <w:sz w:val="21"/>
                <w:szCs w:val="21"/>
              </w:rPr>
              <w:t>questi ,momenti significativi</w:t>
            </w:r>
            <w:r w:rsidR="00096882">
              <w:rPr>
                <w:b/>
                <w:bCs/>
                <w:sz w:val="21"/>
                <w:szCs w:val="21"/>
              </w:rPr>
              <w:t xml:space="preserve"> </w:t>
            </w:r>
            <w:r w:rsidR="00CC7576">
              <w:rPr>
                <w:b/>
                <w:bCs/>
                <w:sz w:val="21"/>
                <w:szCs w:val="21"/>
              </w:rPr>
              <w:t xml:space="preserve">che però hanno </w:t>
            </w:r>
            <w:r w:rsidR="00151C02">
              <w:rPr>
                <w:b/>
                <w:bCs/>
                <w:sz w:val="21"/>
                <w:szCs w:val="21"/>
              </w:rPr>
              <w:t>sostituito e</w:t>
            </w:r>
            <w:r w:rsidR="006B161E">
              <w:rPr>
                <w:b/>
                <w:bCs/>
                <w:sz w:val="21"/>
                <w:szCs w:val="21"/>
              </w:rPr>
              <w:t>,</w:t>
            </w:r>
            <w:r w:rsidR="00151C02">
              <w:rPr>
                <w:b/>
                <w:bCs/>
                <w:sz w:val="21"/>
                <w:szCs w:val="21"/>
              </w:rPr>
              <w:t xml:space="preserve"> in alcune discipline,</w:t>
            </w:r>
            <w:r w:rsidR="00CB0FFD">
              <w:rPr>
                <w:b/>
                <w:bCs/>
                <w:sz w:val="21"/>
                <w:szCs w:val="21"/>
              </w:rPr>
              <w:t xml:space="preserve">bloccato i rispettivi itinerari programmati sia teorici che pratici che </w:t>
            </w:r>
            <w:r w:rsidR="006B161E">
              <w:rPr>
                <w:b/>
                <w:bCs/>
                <w:sz w:val="21"/>
                <w:szCs w:val="21"/>
              </w:rPr>
              <w:t>applicativi</w:t>
            </w:r>
            <w:r w:rsidR="00C91452">
              <w:rPr>
                <w:b/>
                <w:bCs/>
                <w:sz w:val="21"/>
                <w:szCs w:val="21"/>
              </w:rPr>
              <w:t xml:space="preserve"> volti,a seguito di un’attenta analisi degli esiti delle prove d’ingresso</w:t>
            </w:r>
            <w:r w:rsidR="00D064E5">
              <w:rPr>
                <w:b/>
                <w:bCs/>
                <w:sz w:val="21"/>
                <w:szCs w:val="21"/>
              </w:rPr>
              <w:t>,ad una rapida ricogni</w:t>
            </w:r>
            <w:r w:rsidR="00047C4E">
              <w:rPr>
                <w:b/>
                <w:bCs/>
                <w:sz w:val="21"/>
                <w:szCs w:val="21"/>
              </w:rPr>
              <w:t>zione e eventuale ripetizione dei</w:t>
            </w:r>
            <w:r w:rsidR="00D064E5">
              <w:rPr>
                <w:b/>
                <w:bCs/>
                <w:sz w:val="21"/>
                <w:szCs w:val="21"/>
              </w:rPr>
              <w:t xml:space="preserve"> contenuti basilari</w:t>
            </w:r>
            <w:r w:rsidR="00047C4E">
              <w:rPr>
                <w:b/>
                <w:bCs/>
                <w:sz w:val="21"/>
                <w:szCs w:val="21"/>
              </w:rPr>
              <w:t>.</w:t>
            </w:r>
          </w:p>
          <w:p w:rsidR="00AA6098" w:rsidRDefault="00AA6098" w:rsidP="009D17B6">
            <w:pPr>
              <w:autoSpaceDE w:val="0"/>
              <w:autoSpaceDN w:val="0"/>
              <w:adjustRightInd w:val="0"/>
              <w:jc w:val="both"/>
              <w:rPr>
                <w:b/>
                <w:bCs/>
                <w:sz w:val="21"/>
                <w:szCs w:val="21"/>
              </w:rPr>
            </w:pPr>
          </w:p>
          <w:p w:rsidR="00AA6098" w:rsidRDefault="00AA6098" w:rsidP="009D17B6">
            <w:pPr>
              <w:autoSpaceDE w:val="0"/>
              <w:autoSpaceDN w:val="0"/>
              <w:adjustRightInd w:val="0"/>
              <w:jc w:val="both"/>
              <w:rPr>
                <w:b/>
                <w:bCs/>
                <w:sz w:val="21"/>
                <w:szCs w:val="21"/>
              </w:rPr>
            </w:pPr>
          </w:p>
          <w:p w:rsidR="00AA6098" w:rsidRDefault="00AA6098" w:rsidP="009D17B6">
            <w:pPr>
              <w:autoSpaceDE w:val="0"/>
              <w:autoSpaceDN w:val="0"/>
              <w:adjustRightInd w:val="0"/>
              <w:jc w:val="both"/>
              <w:rPr>
                <w:b/>
                <w:bCs/>
                <w:sz w:val="21"/>
                <w:szCs w:val="21"/>
              </w:rPr>
            </w:pPr>
          </w:p>
          <w:p w:rsidR="00AA6098" w:rsidRDefault="00AA6098" w:rsidP="009D17B6">
            <w:pPr>
              <w:autoSpaceDE w:val="0"/>
              <w:autoSpaceDN w:val="0"/>
              <w:adjustRightInd w:val="0"/>
              <w:jc w:val="both"/>
              <w:rPr>
                <w:b/>
                <w:bCs/>
                <w:sz w:val="21"/>
                <w:szCs w:val="21"/>
              </w:rPr>
            </w:pPr>
          </w:p>
          <w:p w:rsidR="00AA6098" w:rsidRDefault="00AA6098" w:rsidP="009D17B6">
            <w:pPr>
              <w:autoSpaceDE w:val="0"/>
              <w:autoSpaceDN w:val="0"/>
              <w:adjustRightInd w:val="0"/>
              <w:jc w:val="both"/>
              <w:rPr>
                <w:color w:val="000000"/>
                <w:sz w:val="21"/>
                <w:szCs w:val="21"/>
              </w:rPr>
            </w:pPr>
          </w:p>
        </w:tc>
      </w:tr>
    </w:tbl>
    <w:p w:rsidR="00AA6098" w:rsidRDefault="00AA6098" w:rsidP="00AA6098"/>
    <w:p w:rsidR="00AA6098" w:rsidRDefault="00AA6098" w:rsidP="00AA6098">
      <w:pPr>
        <w:jc w:val="both"/>
      </w:pPr>
    </w:p>
    <w:p w:rsidR="00AA6098" w:rsidRDefault="00AA6098" w:rsidP="00AA6098">
      <w:pPr>
        <w:numPr>
          <w:ilvl w:val="0"/>
          <w:numId w:val="6"/>
        </w:numPr>
        <w:spacing w:after="0" w:line="240" w:lineRule="auto"/>
        <w:jc w:val="both"/>
        <w:rPr>
          <w:b/>
        </w:rPr>
      </w:pPr>
      <w:r>
        <w:rPr>
          <w:b/>
        </w:rPr>
        <w:t>FINALITÀ DELL’INSEGNAMENTO DISCIPLINARE</w:t>
      </w:r>
    </w:p>
    <w:p w:rsidR="00AA6098" w:rsidRDefault="00AA6098" w:rsidP="00AA6098">
      <w:pPr>
        <w:autoSpaceDE w:val="0"/>
        <w:autoSpaceDN w:val="0"/>
        <w:adjustRightInd w:val="0"/>
        <w:jc w:val="both"/>
      </w:pPr>
    </w:p>
    <w:p w:rsidR="00AA6098" w:rsidRPr="000A6B68" w:rsidRDefault="00AA6098" w:rsidP="000A6B68">
      <w:pPr>
        <w:autoSpaceDE w:val="0"/>
        <w:autoSpaceDN w:val="0"/>
        <w:adjustRightInd w:val="0"/>
        <w:spacing w:after="0" w:line="240" w:lineRule="auto"/>
        <w:jc w:val="both"/>
        <w:rPr>
          <w:rFonts w:ascii="Times New Roman" w:hAnsi="Times New Roman"/>
          <w:sz w:val="24"/>
          <w:szCs w:val="24"/>
        </w:rPr>
      </w:pPr>
      <w:r w:rsidRPr="000A6B68">
        <w:rPr>
          <w:rFonts w:ascii="Times New Roman" w:hAnsi="Times New Roman"/>
          <w:sz w:val="24"/>
          <w:szCs w:val="24"/>
        </w:rPr>
        <w:t>L’insieme delle discipline devono concorrere a fornire agli studenti gli strumenti culturali e metodologici per una comprensione approfondita della realtà, affinché essi si pongano, con atteggiamento razionale, creativo, progettuale e critico, di fronte alle situazioni, ai fenomeni e ai problemi, ed acquisiscano conoscenze, abilità e competenze coerenti con le capacità e le scelte personali e adeguate al proseguimento degli studi di ordine superiore, all'inserimento nella vita sociale e nel mondo del lavoro.</w:t>
      </w:r>
    </w:p>
    <w:p w:rsidR="00AA6098" w:rsidRPr="00B05E1E" w:rsidRDefault="00AA6098" w:rsidP="00AA6098">
      <w:pPr>
        <w:jc w:val="both"/>
      </w:pPr>
    </w:p>
    <w:p w:rsidR="00AA6098" w:rsidRDefault="00AA6098" w:rsidP="00AA6098">
      <w:pPr>
        <w:outlineLvl w:val="0"/>
        <w:rPr>
          <w:b/>
        </w:rPr>
      </w:pPr>
      <w:r>
        <w:rPr>
          <w:b/>
        </w:rPr>
        <w:t xml:space="preserve">In particolare gli insegnamenti disciplinare mireranno innanzitutto: </w:t>
      </w:r>
    </w:p>
    <w:p w:rsidR="00AA6098" w:rsidRPr="000A6B68" w:rsidRDefault="00AA6098" w:rsidP="000A6B68">
      <w:pPr>
        <w:numPr>
          <w:ilvl w:val="0"/>
          <w:numId w:val="8"/>
        </w:numPr>
        <w:autoSpaceDE w:val="0"/>
        <w:autoSpaceDN w:val="0"/>
        <w:adjustRightInd w:val="0"/>
        <w:spacing w:after="0" w:line="240" w:lineRule="auto"/>
        <w:jc w:val="both"/>
        <w:rPr>
          <w:rFonts w:ascii="Times New Roman" w:hAnsi="Times New Roman"/>
          <w:sz w:val="24"/>
          <w:szCs w:val="24"/>
        </w:rPr>
      </w:pPr>
      <w:r w:rsidRPr="000A6B68">
        <w:rPr>
          <w:rFonts w:ascii="Times New Roman" w:hAnsi="Times New Roman"/>
          <w:sz w:val="24"/>
          <w:szCs w:val="24"/>
        </w:rPr>
        <w:t>nel primo biennio all’approfondimento ed allo sviluppo delle conoscenze e delle abilità e ad una prima maturazione delle competenze caratterizzanti le singole articolazioni del Liceo scientifico. Inoltre, gli insegnamenti del primo biennio dovranno garantire il raggiungimento di una soglia equivalente di conoscenze, abilità e competenze al termine dell'obbligo di istruzione nell'intero sistema formativo, anche attraverso la verifica e l'eventuale integrazione delle conoscenze, abilità e competenze raggiunte al termine del primo ciclo di istruzione, utilizzando le modalità di cui all'articolo  4 del DPR 8 marzo 1999, n. 275;</w:t>
      </w:r>
    </w:p>
    <w:p w:rsidR="00AA6098" w:rsidRPr="000A6B68" w:rsidRDefault="00AA6098" w:rsidP="009B13F6">
      <w:pPr>
        <w:widowControl w:val="0"/>
        <w:autoSpaceDE w:val="0"/>
        <w:autoSpaceDN w:val="0"/>
        <w:adjustRightInd w:val="0"/>
        <w:spacing w:after="0" w:line="240" w:lineRule="auto"/>
        <w:ind w:left="360" w:right="79"/>
        <w:jc w:val="both"/>
        <w:rPr>
          <w:rFonts w:ascii="Times New Roman" w:hAnsi="Times New Roman"/>
          <w:sz w:val="24"/>
          <w:szCs w:val="24"/>
        </w:rPr>
      </w:pPr>
      <w:r w:rsidRPr="000A6B68">
        <w:rPr>
          <w:rFonts w:ascii="Times New Roman" w:hAnsi="Times New Roman"/>
          <w:sz w:val="24"/>
          <w:szCs w:val="24"/>
        </w:rPr>
        <w:t>.Consolidamento di un metodo di studio e dei prerequisiti all’apprendimento quali capacità di:   attenzione – concentrazione – osservazione - memorizzazione - precisione</w:t>
      </w:r>
    </w:p>
    <w:p w:rsidR="00AA6098" w:rsidRPr="000A6B68" w:rsidRDefault="00AA6098" w:rsidP="000A6B68">
      <w:pPr>
        <w:spacing w:after="0" w:line="240" w:lineRule="auto"/>
        <w:jc w:val="both"/>
        <w:rPr>
          <w:rFonts w:ascii="Times New Roman" w:hAnsi="Times New Roman"/>
          <w:sz w:val="24"/>
          <w:szCs w:val="24"/>
        </w:rPr>
      </w:pPr>
      <w:r w:rsidRPr="000A6B68">
        <w:rPr>
          <w:rFonts w:ascii="Times New Roman" w:hAnsi="Times New Roman"/>
          <w:sz w:val="24"/>
          <w:szCs w:val="24"/>
        </w:rPr>
        <w:t xml:space="preserve">          all’acquisizione/consolidamento della capacità di:</w:t>
      </w:r>
    </w:p>
    <w:p w:rsidR="00AA6098" w:rsidRPr="000A6B68" w:rsidRDefault="00AA6098" w:rsidP="000A6B68">
      <w:pPr>
        <w:spacing w:after="0" w:line="240" w:lineRule="auto"/>
        <w:ind w:left="360"/>
        <w:jc w:val="both"/>
        <w:rPr>
          <w:rFonts w:ascii="Times New Roman" w:hAnsi="Times New Roman"/>
          <w:sz w:val="24"/>
          <w:szCs w:val="24"/>
        </w:rPr>
      </w:pPr>
      <w:r w:rsidRPr="000A6B68">
        <w:rPr>
          <w:rFonts w:ascii="Times New Roman" w:hAnsi="Times New Roman"/>
          <w:sz w:val="24"/>
          <w:szCs w:val="24"/>
        </w:rPr>
        <w:t xml:space="preserve">    -organizzare il proprio tempo;</w:t>
      </w:r>
    </w:p>
    <w:p w:rsidR="00AA6098" w:rsidRPr="000A6B68" w:rsidRDefault="00AA6098" w:rsidP="000A6B68">
      <w:pPr>
        <w:spacing w:after="0" w:line="240" w:lineRule="auto"/>
        <w:ind w:left="360"/>
        <w:jc w:val="both"/>
        <w:rPr>
          <w:rFonts w:ascii="Times New Roman" w:hAnsi="Times New Roman"/>
          <w:sz w:val="24"/>
          <w:szCs w:val="24"/>
        </w:rPr>
      </w:pPr>
      <w:r w:rsidRPr="000A6B68">
        <w:rPr>
          <w:rFonts w:ascii="Times New Roman" w:hAnsi="Times New Roman"/>
          <w:sz w:val="24"/>
          <w:szCs w:val="24"/>
        </w:rPr>
        <w:t xml:space="preserve">    -articolare il pensiero in modo logico e critico;</w:t>
      </w:r>
    </w:p>
    <w:p w:rsidR="00AA6098" w:rsidRPr="000A6B68" w:rsidRDefault="00AA6098" w:rsidP="000A6B68">
      <w:pPr>
        <w:spacing w:after="0" w:line="240" w:lineRule="auto"/>
        <w:ind w:left="709" w:hanging="283"/>
        <w:jc w:val="both"/>
        <w:rPr>
          <w:rFonts w:ascii="Times New Roman" w:hAnsi="Times New Roman"/>
          <w:sz w:val="24"/>
          <w:szCs w:val="24"/>
        </w:rPr>
      </w:pPr>
      <w:r w:rsidRPr="000A6B68">
        <w:rPr>
          <w:rFonts w:ascii="Times New Roman" w:hAnsi="Times New Roman"/>
          <w:sz w:val="24"/>
          <w:szCs w:val="24"/>
        </w:rPr>
        <w:t xml:space="preserve">    -utilizzare in senso  razionale le conoscenze, gli strumenti e le nuove tecnologie anche in       ambiente non scolastico;</w:t>
      </w:r>
    </w:p>
    <w:p w:rsidR="00AA6098" w:rsidRPr="000A6B68" w:rsidRDefault="00AA6098" w:rsidP="00AA6098">
      <w:pPr>
        <w:ind w:left="709" w:hanging="283"/>
        <w:jc w:val="both"/>
        <w:rPr>
          <w:sz w:val="24"/>
          <w:szCs w:val="24"/>
        </w:rPr>
      </w:pPr>
      <w:r w:rsidRPr="000A6B68">
        <w:rPr>
          <w:sz w:val="24"/>
          <w:szCs w:val="24"/>
        </w:rPr>
        <w:t xml:space="preserve">    -</w:t>
      </w:r>
      <w:r w:rsidRPr="000A6B68">
        <w:rPr>
          <w:rFonts w:ascii="Times New Roman" w:hAnsi="Times New Roman"/>
          <w:sz w:val="24"/>
          <w:szCs w:val="24"/>
        </w:rPr>
        <w:t>partecipare alla vita scolastica e sociale in modo autonomo, creativo e costruttivo;</w:t>
      </w:r>
    </w:p>
    <w:p w:rsidR="00AA6098" w:rsidRDefault="00AA6098" w:rsidP="00AA6098">
      <w:pPr>
        <w:jc w:val="both"/>
      </w:pPr>
    </w:p>
    <w:p w:rsidR="00AA6098" w:rsidRDefault="00AA6098" w:rsidP="00AA6098">
      <w:pPr>
        <w:jc w:val="both"/>
      </w:pPr>
    </w:p>
    <w:p w:rsidR="00AA6098" w:rsidRDefault="00AA6098" w:rsidP="00AA6098">
      <w:pPr>
        <w:numPr>
          <w:ilvl w:val="0"/>
          <w:numId w:val="6"/>
        </w:numPr>
        <w:spacing w:after="0" w:line="240" w:lineRule="auto"/>
        <w:jc w:val="both"/>
        <w:rPr>
          <w:b/>
        </w:rPr>
      </w:pPr>
      <w:r>
        <w:rPr>
          <w:b/>
        </w:rPr>
        <w:t>INDIVIDUAZIONE DEGLI OBIETTIVI</w:t>
      </w:r>
      <w:r>
        <w:t xml:space="preserve"> </w:t>
      </w:r>
      <w:r>
        <w:rPr>
          <w:b/>
        </w:rPr>
        <w:t xml:space="preserve">COGNITIVI E DELLE COMPETENZE TRASVERSALI </w:t>
      </w:r>
    </w:p>
    <w:p w:rsidR="00AA6098" w:rsidRDefault="00AA6098" w:rsidP="00AA6098">
      <w:pPr>
        <w:jc w:val="both"/>
        <w:rPr>
          <w:b/>
        </w:rPr>
      </w:pPr>
      <w:r>
        <w:rPr>
          <w:b/>
        </w:rPr>
        <w:t>Tenendo presente la situazione emersa, il Consiglio, in sede di programmazione, decide di seguire nell’impostazione delle attività educative e didattiche una duplice via:</w:t>
      </w:r>
    </w:p>
    <w:p w:rsidR="00AA6098" w:rsidRPr="004B5BAF" w:rsidRDefault="00AA6098" w:rsidP="00AA6098">
      <w:pPr>
        <w:numPr>
          <w:ilvl w:val="0"/>
          <w:numId w:val="5"/>
        </w:numPr>
        <w:spacing w:after="0" w:line="240" w:lineRule="auto"/>
        <w:jc w:val="both"/>
        <w:rPr>
          <w:rFonts w:ascii="Times New Roman" w:hAnsi="Times New Roman"/>
          <w:sz w:val="24"/>
          <w:szCs w:val="24"/>
        </w:rPr>
      </w:pPr>
      <w:r w:rsidRPr="004B5BAF">
        <w:rPr>
          <w:rFonts w:ascii="Times New Roman" w:hAnsi="Times New Roman"/>
          <w:sz w:val="24"/>
          <w:szCs w:val="24"/>
        </w:rPr>
        <w:t xml:space="preserve">convergenza di obiettivi per il raggiungimento delle competenze </w:t>
      </w:r>
      <w:r w:rsidRPr="004B5BAF">
        <w:rPr>
          <w:rFonts w:ascii="Times New Roman" w:hAnsi="Times New Roman"/>
          <w:bCs/>
          <w:sz w:val="24"/>
          <w:szCs w:val="24"/>
        </w:rPr>
        <w:t>chiave per l’apprendimento permanente</w:t>
      </w:r>
      <w:r w:rsidRPr="004B5BAF">
        <w:rPr>
          <w:rFonts w:ascii="Times New Roman" w:hAnsi="Times New Roman"/>
          <w:sz w:val="24"/>
          <w:szCs w:val="24"/>
        </w:rPr>
        <w:t xml:space="preserve"> e delle </w:t>
      </w:r>
      <w:r w:rsidRPr="004B5BAF">
        <w:rPr>
          <w:rFonts w:ascii="Times New Roman" w:hAnsi="Times New Roman"/>
          <w:bCs/>
          <w:sz w:val="24"/>
          <w:szCs w:val="24"/>
        </w:rPr>
        <w:t>competenze chiave per la cittadinanza</w:t>
      </w:r>
      <w:r w:rsidRPr="004B5BAF">
        <w:rPr>
          <w:rFonts w:ascii="Times New Roman" w:hAnsi="Times New Roman"/>
          <w:sz w:val="24"/>
          <w:szCs w:val="24"/>
        </w:rPr>
        <w:t>; </w:t>
      </w:r>
    </w:p>
    <w:p w:rsidR="00AA6098" w:rsidRPr="004B5BAF" w:rsidRDefault="00AA6098" w:rsidP="00AA6098">
      <w:pPr>
        <w:numPr>
          <w:ilvl w:val="0"/>
          <w:numId w:val="5"/>
        </w:numPr>
        <w:spacing w:after="0" w:line="240" w:lineRule="auto"/>
        <w:jc w:val="both"/>
        <w:rPr>
          <w:rFonts w:ascii="Times New Roman" w:hAnsi="Times New Roman"/>
          <w:b/>
          <w:sz w:val="24"/>
          <w:szCs w:val="24"/>
        </w:rPr>
      </w:pPr>
      <w:r w:rsidRPr="004B5BAF">
        <w:rPr>
          <w:rFonts w:ascii="Times New Roman" w:hAnsi="Times New Roman"/>
          <w:sz w:val="24"/>
          <w:szCs w:val="24"/>
        </w:rPr>
        <w:t>pluridisciplinarietà dei contenuti e delle competenze.</w:t>
      </w:r>
    </w:p>
    <w:p w:rsidR="00AA6098" w:rsidRDefault="00AA6098" w:rsidP="00AA6098">
      <w:pPr>
        <w:jc w:val="both"/>
        <w:rPr>
          <w:b/>
        </w:rPr>
      </w:pPr>
    </w:p>
    <w:p w:rsidR="00AA6098" w:rsidRPr="005C3EA8" w:rsidRDefault="00AA6098" w:rsidP="00AA6098">
      <w:pPr>
        <w:jc w:val="both"/>
        <w:outlineLvl w:val="0"/>
        <w:rPr>
          <w:b/>
        </w:rPr>
      </w:pPr>
      <w:r>
        <w:rPr>
          <w:b/>
        </w:rPr>
        <w:t xml:space="preserve">Per quanto  attiene al punto A il Consiglio, partendo dagli obiettivi contenuti nelle Indicazioni Nazionali, ha fissato i seguenti traguardi di competenza </w:t>
      </w:r>
      <w:r w:rsidRPr="005C3EA8">
        <w:rPr>
          <w:rFonts w:ascii="inherit" w:hAnsi="inherit"/>
          <w:b/>
          <w:bCs/>
          <w:sz w:val="23"/>
        </w:rPr>
        <w:t>per l’apprendimento permanente</w:t>
      </w:r>
      <w:r w:rsidRPr="005C3EA8">
        <w:rPr>
          <w:rFonts w:ascii="inherit" w:hAnsi="inherit"/>
          <w:sz w:val="23"/>
        </w:rPr>
        <w:t xml:space="preserve"> </w:t>
      </w:r>
      <w:r w:rsidRPr="005C3EA8">
        <w:rPr>
          <w:rFonts w:ascii="inherit" w:hAnsi="inherit"/>
          <w:b/>
          <w:sz w:val="23"/>
        </w:rPr>
        <w:t>e per</w:t>
      </w:r>
      <w:r w:rsidRPr="005C3EA8">
        <w:rPr>
          <w:rFonts w:ascii="inherit" w:hAnsi="inherit"/>
          <w:sz w:val="23"/>
        </w:rPr>
        <w:t xml:space="preserve"> </w:t>
      </w:r>
      <w:r w:rsidRPr="005C3EA8">
        <w:rPr>
          <w:rFonts w:ascii="inherit" w:hAnsi="inherit"/>
          <w:b/>
          <w:sz w:val="23"/>
        </w:rPr>
        <w:t xml:space="preserve">le </w:t>
      </w:r>
      <w:r w:rsidRPr="005C3EA8">
        <w:rPr>
          <w:rFonts w:ascii="inherit" w:hAnsi="inherit"/>
          <w:b/>
          <w:bCs/>
          <w:sz w:val="23"/>
        </w:rPr>
        <w:t>competenze chiave per la cittadinanza</w:t>
      </w:r>
    </w:p>
    <w:p w:rsidR="00AA6098" w:rsidRDefault="00AA6098" w:rsidP="00AA6098">
      <w:pPr>
        <w:jc w:val="both"/>
        <w:outlineLvl w:val="0"/>
        <w:rPr>
          <w:u w:val="single"/>
        </w:rPr>
      </w:pPr>
    </w:p>
    <w:p w:rsidR="006E6017" w:rsidRDefault="006E6017" w:rsidP="00AA6098">
      <w:pPr>
        <w:jc w:val="both"/>
        <w:outlineLvl w:val="0"/>
        <w:rPr>
          <w:u w:val="single"/>
        </w:rPr>
      </w:pPr>
    </w:p>
    <w:p w:rsidR="006E6017" w:rsidRDefault="006E6017" w:rsidP="00AA6098">
      <w:pPr>
        <w:jc w:val="both"/>
        <w:outlineLvl w:val="0"/>
        <w:rPr>
          <w:u w:val="single"/>
        </w:rPr>
      </w:pPr>
    </w:p>
    <w:p w:rsidR="00AA6098" w:rsidRPr="005C3EA8" w:rsidRDefault="00AA6098" w:rsidP="00AA6098">
      <w:pPr>
        <w:jc w:val="both"/>
        <w:outlineLvl w:val="0"/>
        <w:rPr>
          <w:rFonts w:ascii="inherit" w:hAnsi="inherit"/>
          <w:bCs/>
          <w:sz w:val="23"/>
          <w:u w:val="single"/>
        </w:rPr>
      </w:pPr>
      <w:r w:rsidRPr="005C3EA8">
        <w:rPr>
          <w:rFonts w:ascii="inherit" w:hAnsi="inherit"/>
          <w:bCs/>
          <w:sz w:val="23"/>
          <w:u w:val="single"/>
        </w:rPr>
        <w:lastRenderedPageBreak/>
        <w:t>Competenza per l’apprendimento permanente:</w:t>
      </w:r>
    </w:p>
    <w:p w:rsidR="00AA6098" w:rsidRPr="005C3EA8" w:rsidRDefault="00AA6098" w:rsidP="00AA6098">
      <w:pPr>
        <w:numPr>
          <w:ilvl w:val="0"/>
          <w:numId w:val="9"/>
        </w:numPr>
        <w:shd w:val="clear" w:color="auto" w:fill="FFFFFF"/>
        <w:spacing w:after="0" w:line="240" w:lineRule="auto"/>
        <w:jc w:val="both"/>
        <w:textAlignment w:val="baseline"/>
        <w:rPr>
          <w:rFonts w:ascii="inherit" w:hAnsi="inherit"/>
          <w:bCs/>
          <w:sz w:val="23"/>
        </w:rPr>
      </w:pPr>
      <w:r w:rsidRPr="005C3EA8">
        <w:rPr>
          <w:rFonts w:ascii="inherit" w:hAnsi="inherit"/>
          <w:bCs/>
          <w:sz w:val="23"/>
        </w:rPr>
        <w:t>Asse dei linguaggi</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Padronanza della lingua italiana</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Utilizzare una lingua straniera per i principali scopi comunicativi ed operativi</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Utilizzare gli strumenti fondamentali per una fruizione consapevole del patrimonio artistico e letterario</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Utilizzare e produrre testi multimediali</w:t>
      </w:r>
    </w:p>
    <w:p w:rsidR="00AA6098" w:rsidRPr="005C3EA8" w:rsidRDefault="00AA6098" w:rsidP="00AA6098">
      <w:pPr>
        <w:numPr>
          <w:ilvl w:val="0"/>
          <w:numId w:val="9"/>
        </w:numPr>
        <w:shd w:val="clear" w:color="auto" w:fill="FFFFFF"/>
        <w:spacing w:after="0" w:line="240" w:lineRule="auto"/>
        <w:jc w:val="both"/>
        <w:textAlignment w:val="baseline"/>
        <w:rPr>
          <w:rFonts w:ascii="inherit" w:hAnsi="inherit"/>
          <w:bCs/>
          <w:sz w:val="23"/>
        </w:rPr>
      </w:pPr>
      <w:r w:rsidRPr="005C3EA8">
        <w:rPr>
          <w:rFonts w:ascii="inherit" w:hAnsi="inherit"/>
          <w:bCs/>
          <w:sz w:val="23"/>
        </w:rPr>
        <w:t>Asse matematico</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Utilizzare le tecniche e le procedure del calcolo aritmetico ed algebrico, rappresentandole anche sotto forma grafica</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Confrontare ed analizzare figure geometriche, individuando invarianti e relazioni.</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Individuare le strategie appropriate per la soluzione di problemi</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Analizzare dati e interpretarli sviluppando deduzioni e ragionamenti s</w:t>
      </w:r>
      <w:r w:rsidR="004F0FAB">
        <w:rPr>
          <w:rFonts w:ascii="inherit" w:hAnsi="inherit"/>
          <w:bCs/>
          <w:sz w:val="23"/>
        </w:rPr>
        <w:t xml:space="preserve">ugli stessi anche con l’ausilio </w:t>
      </w:r>
      <w:r w:rsidRPr="005C3EA8">
        <w:rPr>
          <w:rFonts w:ascii="inherit" w:hAnsi="inherit"/>
          <w:bCs/>
          <w:sz w:val="23"/>
        </w:rPr>
        <w:t>di rappresentazioni grafiche, usando</w:t>
      </w:r>
      <w:r w:rsidRPr="005C3EA8">
        <w:rPr>
          <w:rFonts w:ascii="inherit" w:hAnsi="inherit"/>
          <w:bCs/>
          <w:sz w:val="23"/>
        </w:rPr>
        <w:br/>
        <w:t>consapevolmente gli strumenti di calcolo e le potenzialità offerte da applicazioni specifiche di tipo informatico</w:t>
      </w:r>
    </w:p>
    <w:p w:rsidR="00AA6098" w:rsidRPr="005C3EA8" w:rsidRDefault="00AA6098" w:rsidP="00AA6098">
      <w:pPr>
        <w:numPr>
          <w:ilvl w:val="0"/>
          <w:numId w:val="9"/>
        </w:numPr>
        <w:shd w:val="clear" w:color="auto" w:fill="FFFFFF"/>
        <w:spacing w:after="0" w:line="240" w:lineRule="auto"/>
        <w:jc w:val="both"/>
        <w:textAlignment w:val="baseline"/>
        <w:rPr>
          <w:rFonts w:ascii="inherit" w:hAnsi="inherit"/>
          <w:bCs/>
          <w:sz w:val="23"/>
        </w:rPr>
      </w:pPr>
      <w:r w:rsidRPr="005C3EA8">
        <w:rPr>
          <w:rFonts w:ascii="inherit" w:hAnsi="inherit"/>
          <w:bCs/>
          <w:sz w:val="23"/>
        </w:rPr>
        <w:t>Asse scientifico-tecnologico</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Osservare, descrivere ed analizzare fenomeni appartenenti alla realtà naturale e artificiale e riconoscere nelle sue varie forme i concetti di</w:t>
      </w:r>
      <w:r w:rsidRPr="005C3EA8">
        <w:rPr>
          <w:rFonts w:ascii="inherit" w:hAnsi="inherit"/>
          <w:bCs/>
          <w:sz w:val="23"/>
        </w:rPr>
        <w:br/>
        <w:t>sistema e di complessità</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Analizzare qualitativamente e quantitativamente fenomeni legati alle trasformazioni di energia a partire dall’esperienza</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Essere consapevole delle potenzialità e dei limiti delle tecnologie nel contesto culturale e sociale in cui vengono applicate</w:t>
      </w:r>
    </w:p>
    <w:p w:rsidR="00AA6098" w:rsidRPr="005C3EA8" w:rsidRDefault="00AA6098" w:rsidP="00AA6098">
      <w:pPr>
        <w:numPr>
          <w:ilvl w:val="0"/>
          <w:numId w:val="9"/>
        </w:numPr>
        <w:shd w:val="clear" w:color="auto" w:fill="FFFFFF"/>
        <w:spacing w:after="0" w:line="240" w:lineRule="auto"/>
        <w:jc w:val="both"/>
        <w:textAlignment w:val="baseline"/>
        <w:rPr>
          <w:rFonts w:ascii="inherit" w:hAnsi="inherit"/>
          <w:bCs/>
          <w:sz w:val="23"/>
        </w:rPr>
      </w:pPr>
      <w:r w:rsidRPr="005C3EA8">
        <w:rPr>
          <w:rFonts w:ascii="inherit" w:hAnsi="inherit"/>
          <w:bCs/>
          <w:sz w:val="23"/>
        </w:rPr>
        <w:t>Asse storico e sociale</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Comprendere il cambiamento e la diversità dei tempi storici in una dimensione diacronica attraverso il confronto fra epoche e in una</w:t>
      </w:r>
      <w:r w:rsidRPr="005C3EA8">
        <w:rPr>
          <w:rFonts w:ascii="inherit" w:hAnsi="inherit"/>
          <w:bCs/>
          <w:sz w:val="23"/>
        </w:rPr>
        <w:br/>
        <w:t>dimensione sincronica attraverso il confronto fra aree geografiche e culturali.</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Collocare l’esperienza personale in un sistema di regole fondato sul reciproco riconoscimento dei diritti garantiti dalla Costituzione, a</w:t>
      </w:r>
      <w:r w:rsidRPr="005C3EA8">
        <w:rPr>
          <w:rFonts w:ascii="inherit" w:hAnsi="inherit"/>
          <w:bCs/>
          <w:sz w:val="23"/>
        </w:rPr>
        <w:br/>
        <w:t>tutela della persona, della collettività e dell’ambiente.</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Riconoscere le caratteristiche essenziali del sistema socio economico per orientarsi nel tessuto produttivo del proprio territorio.</w:t>
      </w:r>
    </w:p>
    <w:p w:rsidR="00AA6098" w:rsidRPr="005C3EA8" w:rsidRDefault="00AA6098" w:rsidP="00AA6098">
      <w:pPr>
        <w:jc w:val="both"/>
        <w:outlineLvl w:val="0"/>
        <w:rPr>
          <w:rFonts w:ascii="inherit" w:hAnsi="inherit"/>
          <w:bCs/>
          <w:sz w:val="23"/>
        </w:rPr>
      </w:pPr>
    </w:p>
    <w:p w:rsidR="00AA6098" w:rsidRPr="005C3EA8" w:rsidRDefault="00AA6098" w:rsidP="00AA6098">
      <w:pPr>
        <w:jc w:val="both"/>
        <w:outlineLvl w:val="0"/>
        <w:rPr>
          <w:rFonts w:ascii="inherit" w:hAnsi="inherit"/>
          <w:bCs/>
          <w:sz w:val="23"/>
          <w:u w:val="single"/>
        </w:rPr>
      </w:pPr>
      <w:r w:rsidRPr="005C3EA8">
        <w:rPr>
          <w:rFonts w:ascii="inherit" w:hAnsi="inherit"/>
          <w:bCs/>
          <w:sz w:val="23"/>
          <w:u w:val="single"/>
        </w:rPr>
        <w:t>Competenze chiave per la cittadinanza</w:t>
      </w:r>
    </w:p>
    <w:p w:rsidR="00AA6098" w:rsidRPr="005C3EA8" w:rsidRDefault="00AA6098" w:rsidP="00AA6098">
      <w:pPr>
        <w:jc w:val="both"/>
        <w:outlineLvl w:val="0"/>
        <w:rPr>
          <w:rFonts w:ascii="inherit" w:hAnsi="inherit"/>
          <w:bCs/>
          <w:sz w:val="23"/>
        </w:rPr>
      </w:pPr>
      <w:r w:rsidRPr="005C3EA8">
        <w:rPr>
          <w:rFonts w:ascii="inherit" w:hAnsi="inherit"/>
          <w:bCs/>
          <w:sz w:val="23"/>
        </w:rPr>
        <w:t xml:space="preserve"> (a cura del prof. Ciacco e della prof.ssa Fortunato con riferimento alle finalità del service learning e del concorso Open Coesione)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AA6098" w:rsidRPr="007D79A4" w:rsidTr="009D17B6">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AA6098" w:rsidRDefault="00AA6098" w:rsidP="009D17B6">
            <w:pPr>
              <w:autoSpaceDE w:val="0"/>
              <w:autoSpaceDN w:val="0"/>
              <w:adjustRightInd w:val="0"/>
              <w:jc w:val="both"/>
              <w:rPr>
                <w:rFonts w:ascii="inherit" w:hAnsi="inherit"/>
                <w:bCs/>
                <w:sz w:val="23"/>
              </w:rPr>
            </w:pPr>
            <w:r w:rsidRPr="00E24777">
              <w:rPr>
                <w:rFonts w:ascii="inherit" w:eastAsia="Times New Roman" w:hAnsi="inherit"/>
                <w:b/>
                <w:bCs/>
                <w:sz w:val="23"/>
                <w:lang w:eastAsia="it-IT"/>
              </w:rPr>
              <w:t>Service Learning</w:t>
            </w:r>
            <w:r w:rsidRPr="00E24777">
              <w:rPr>
                <w:rFonts w:ascii="inherit" w:eastAsia="Times New Roman" w:hAnsi="inherit"/>
                <w:bCs/>
                <w:sz w:val="23"/>
                <w:lang w:eastAsia="it-IT"/>
              </w:rPr>
              <w:t xml:space="preserve"> (solo per le classi 3, 4 e 5)</w:t>
            </w:r>
          </w:p>
          <w:p w:rsidR="00AA6098" w:rsidRDefault="00AA6098" w:rsidP="009D17B6">
            <w:pPr>
              <w:autoSpaceDE w:val="0"/>
              <w:autoSpaceDN w:val="0"/>
              <w:adjustRightInd w:val="0"/>
              <w:jc w:val="both"/>
              <w:rPr>
                <w:rFonts w:ascii="inherit" w:hAnsi="inherit"/>
                <w:bCs/>
                <w:sz w:val="23"/>
              </w:rPr>
            </w:pPr>
            <w:r>
              <w:rPr>
                <w:rFonts w:ascii="inherit" w:hAnsi="inherit"/>
                <w:bCs/>
                <w:sz w:val="23"/>
              </w:rPr>
              <w:t>Nell</w:t>
            </w:r>
            <w:r>
              <w:rPr>
                <w:rFonts w:ascii="inherit" w:hAnsi="inherit" w:hint="eastAsia"/>
                <w:bCs/>
                <w:sz w:val="23"/>
              </w:rPr>
              <w:t>’</w:t>
            </w:r>
            <w:r>
              <w:rPr>
                <w:rFonts w:ascii="inherit" w:hAnsi="inherit"/>
                <w:bCs/>
                <w:sz w:val="23"/>
              </w:rPr>
              <w:t>ambito degli obiettivi di miglioramento trasmessi dall</w:t>
            </w:r>
            <w:r>
              <w:rPr>
                <w:rFonts w:ascii="inherit" w:hAnsi="inherit" w:hint="eastAsia"/>
                <w:bCs/>
                <w:sz w:val="23"/>
              </w:rPr>
              <w:t>’</w:t>
            </w:r>
            <w:r>
              <w:rPr>
                <w:rFonts w:ascii="inherit" w:hAnsi="inherit"/>
                <w:bCs/>
                <w:sz w:val="23"/>
              </w:rPr>
              <w:t xml:space="preserve">USR Calabria ed in </w:t>
            </w:r>
            <w:r>
              <w:rPr>
                <w:rFonts w:ascii="inherit" w:hAnsi="inherit" w:hint="eastAsia"/>
                <w:bCs/>
                <w:sz w:val="23"/>
              </w:rPr>
              <w:t>particolare</w:t>
            </w:r>
            <w:r>
              <w:rPr>
                <w:rFonts w:ascii="inherit" w:hAnsi="inherit"/>
                <w:bCs/>
                <w:sz w:val="23"/>
              </w:rPr>
              <w:t xml:space="preserve"> quello realtivo al</w:t>
            </w:r>
            <w:r w:rsidRPr="00E24777">
              <w:rPr>
                <w:rFonts w:ascii="inherit" w:hAnsi="inherit"/>
                <w:bCs/>
                <w:sz w:val="23"/>
              </w:rPr>
              <w:t xml:space="preserve">l’acquisizione delle competenze di cittadinanza </w:t>
            </w:r>
            <w:r>
              <w:rPr>
                <w:rFonts w:ascii="inherit" w:hAnsi="inherit"/>
                <w:bCs/>
                <w:sz w:val="23"/>
              </w:rPr>
              <w:t>da integrare</w:t>
            </w:r>
            <w:r w:rsidRPr="00E24777">
              <w:rPr>
                <w:rFonts w:ascii="inherit" w:hAnsi="inherit"/>
                <w:bCs/>
                <w:sz w:val="23"/>
              </w:rPr>
              <w:t xml:space="preserve"> n</w:t>
            </w:r>
            <w:r>
              <w:rPr>
                <w:rFonts w:ascii="inherit" w:hAnsi="inherit"/>
                <w:bCs/>
                <w:sz w:val="23"/>
              </w:rPr>
              <w:t xml:space="preserve">ella programmazione curriculare, il nostro Istituto intende promuovere due iniziative:  il LS Fermi vuole </w:t>
            </w:r>
          </w:p>
          <w:p w:rsidR="00AA6098" w:rsidRPr="00E24777" w:rsidRDefault="00AA6098" w:rsidP="009D17B6">
            <w:pPr>
              <w:pStyle w:val="Titolo1"/>
              <w:shd w:val="clear" w:color="auto" w:fill="FFFFFF"/>
              <w:spacing w:before="0" w:after="0"/>
              <w:jc w:val="both"/>
              <w:rPr>
                <w:rFonts w:ascii="inherit" w:hAnsi="inherit"/>
                <w:b w:val="0"/>
                <w:kern w:val="0"/>
                <w:sz w:val="23"/>
                <w:szCs w:val="24"/>
              </w:rPr>
            </w:pPr>
            <w:r w:rsidRPr="00E24777">
              <w:rPr>
                <w:rFonts w:ascii="inherit" w:hAnsi="inherit"/>
                <w:bCs w:val="0"/>
                <w:sz w:val="23"/>
                <w:szCs w:val="24"/>
              </w:rPr>
              <w:t xml:space="preserve">Il metodo pedagogico-didattico </w:t>
            </w:r>
            <w:r>
              <w:rPr>
                <w:rFonts w:ascii="inherit" w:hAnsi="inherit"/>
                <w:bCs w:val="0"/>
                <w:sz w:val="23"/>
                <w:szCs w:val="24"/>
              </w:rPr>
              <w:t xml:space="preserve">del </w:t>
            </w:r>
            <w:r w:rsidRPr="00E24777">
              <w:rPr>
                <w:rFonts w:ascii="inherit" w:hAnsi="inherit"/>
                <w:bCs w:val="0"/>
                <w:sz w:val="23"/>
                <w:szCs w:val="24"/>
              </w:rPr>
              <w:t>Service-</w:t>
            </w:r>
            <w:r w:rsidRPr="00E24777">
              <w:rPr>
                <w:rFonts w:ascii="inherit" w:hAnsi="inherit"/>
                <w:kern w:val="0"/>
                <w:sz w:val="23"/>
                <w:szCs w:val="24"/>
              </w:rPr>
              <w:t>Learning</w:t>
            </w:r>
            <w:r w:rsidRPr="00E24777">
              <w:rPr>
                <w:rFonts w:ascii="inherit" w:hAnsi="inherit"/>
                <w:b w:val="0"/>
                <w:kern w:val="0"/>
                <w:sz w:val="23"/>
                <w:szCs w:val="24"/>
              </w:rPr>
              <w:t xml:space="preserve"> che è</w:t>
            </w:r>
            <w:r>
              <w:rPr>
                <w:rFonts w:ascii="inherit" w:hAnsi="inherit"/>
                <w:b w:val="0"/>
                <w:kern w:val="0"/>
                <w:sz w:val="23"/>
                <w:szCs w:val="24"/>
              </w:rPr>
              <w:t xml:space="preserve"> </w:t>
            </w:r>
            <w:r w:rsidRPr="00E24777">
              <w:rPr>
                <w:rFonts w:ascii="inherit" w:hAnsi="inherit"/>
                <w:b w:val="0"/>
                <w:kern w:val="0"/>
                <w:sz w:val="23"/>
                <w:szCs w:val="24"/>
              </w:rPr>
              <w:t>un metodo d’insegnamento innovativo</w:t>
            </w:r>
            <w:r>
              <w:rPr>
                <w:rFonts w:ascii="inherit" w:hAnsi="inherit"/>
                <w:b w:val="0"/>
                <w:kern w:val="0"/>
                <w:sz w:val="23"/>
                <w:szCs w:val="24"/>
              </w:rPr>
              <w:t xml:space="preserve"> fondato sull</w:t>
            </w:r>
            <w:r>
              <w:rPr>
                <w:rFonts w:ascii="inherit" w:hAnsi="inherit" w:hint="eastAsia"/>
                <w:b w:val="0"/>
                <w:kern w:val="0"/>
                <w:sz w:val="23"/>
                <w:szCs w:val="24"/>
              </w:rPr>
              <w:t>’</w:t>
            </w:r>
            <w:r>
              <w:rPr>
                <w:rFonts w:ascii="inherit" w:hAnsi="inherit"/>
                <w:b w:val="0"/>
                <w:kern w:val="0"/>
                <w:sz w:val="23"/>
                <w:szCs w:val="24"/>
              </w:rPr>
              <w:t xml:space="preserve">unione di </w:t>
            </w:r>
            <w:r w:rsidRPr="00E24777">
              <w:rPr>
                <w:rFonts w:ascii="inherit" w:hAnsi="inherit"/>
                <w:b w:val="0"/>
                <w:kern w:val="0"/>
                <w:sz w:val="23"/>
                <w:szCs w:val="24"/>
              </w:rPr>
              <w:t>due elementi: il Service (il volontariato per la comunità) e il Learning (l’acquisizione di competenze professionali, metodologiche e sociali).</w:t>
            </w:r>
          </w:p>
          <w:p w:rsidR="00AA6098" w:rsidRPr="00072632" w:rsidRDefault="00AA6098" w:rsidP="009D17B6">
            <w:pPr>
              <w:pStyle w:val="Titolo2"/>
              <w:shd w:val="clear" w:color="auto" w:fill="FFFFFF"/>
              <w:spacing w:before="0" w:after="0"/>
              <w:rPr>
                <w:rFonts w:ascii="inherit" w:hAnsi="inherit"/>
                <w:i w:val="0"/>
                <w:iCs w:val="0"/>
                <w:sz w:val="23"/>
                <w:szCs w:val="24"/>
              </w:rPr>
            </w:pPr>
            <w:r w:rsidRPr="00072632">
              <w:rPr>
                <w:rFonts w:ascii="inherit" w:hAnsi="inherit"/>
                <w:i w:val="0"/>
                <w:iCs w:val="0"/>
                <w:sz w:val="23"/>
                <w:szCs w:val="24"/>
              </w:rPr>
              <w:t>Service – impegno sociale</w:t>
            </w:r>
          </w:p>
          <w:p w:rsidR="00AA6098" w:rsidRPr="00E24777" w:rsidRDefault="00AA6098" w:rsidP="009D17B6">
            <w:pPr>
              <w:pStyle w:val="NormaleWeb"/>
              <w:shd w:val="clear" w:color="auto" w:fill="FFFFFF"/>
              <w:spacing w:before="0" w:beforeAutospacing="0" w:after="225" w:afterAutospacing="0"/>
              <w:jc w:val="both"/>
              <w:rPr>
                <w:rFonts w:ascii="inherit" w:hAnsi="inherit"/>
                <w:bCs/>
                <w:sz w:val="23"/>
              </w:rPr>
            </w:pPr>
            <w:r w:rsidRPr="00E24777">
              <w:rPr>
                <w:rFonts w:ascii="inherit" w:hAnsi="inherit"/>
                <w:bCs/>
                <w:sz w:val="23"/>
              </w:rPr>
              <w:t xml:space="preserve">Per il buon funzionamento della società civile, è fondamentale che i suoi membri si assumano in modo autonomo compiti e responsabilità. I progetti del Service-Learning devono sensibilizzare a queste </w:t>
            </w:r>
            <w:r w:rsidRPr="00E24777">
              <w:rPr>
                <w:rFonts w:ascii="inherit" w:hAnsi="inherit"/>
                <w:bCs/>
                <w:sz w:val="23"/>
              </w:rPr>
              <w:lastRenderedPageBreak/>
              <w:t>esigenze e mettere in risalto l’utilità (personale) del lavoro sociale. Chi si impegna per la comunità impara a conoscere altri ambienti e altre realtà di vita, riconosce i problemi sociali e sviluppa il senso di responsabilità. Con il suo approccio partecipativo, il Service-Learning offre un terreno di prova e sperimentazione per imparare ad agire secondo i principi della democrazia.</w:t>
            </w:r>
          </w:p>
          <w:p w:rsidR="00AA6098" w:rsidRPr="00072632" w:rsidRDefault="00AA6098" w:rsidP="009D17B6">
            <w:pPr>
              <w:pStyle w:val="Titolo2"/>
              <w:shd w:val="clear" w:color="auto" w:fill="FFFFFF"/>
              <w:spacing w:before="0" w:after="0"/>
              <w:rPr>
                <w:rFonts w:ascii="inherit" w:hAnsi="inherit"/>
                <w:i w:val="0"/>
                <w:iCs w:val="0"/>
                <w:sz w:val="23"/>
                <w:szCs w:val="24"/>
              </w:rPr>
            </w:pPr>
            <w:r w:rsidRPr="00072632">
              <w:rPr>
                <w:rFonts w:ascii="inherit" w:hAnsi="inherit"/>
                <w:i w:val="0"/>
                <w:iCs w:val="0"/>
                <w:sz w:val="23"/>
                <w:szCs w:val="24"/>
              </w:rPr>
              <w:t>Learning – apprendimento di competenze</w:t>
            </w:r>
          </w:p>
          <w:p w:rsidR="00AA6098" w:rsidRPr="00E24777" w:rsidRDefault="00AA6098" w:rsidP="009D17B6">
            <w:pPr>
              <w:pStyle w:val="NormaleWeb"/>
              <w:shd w:val="clear" w:color="auto" w:fill="FFFFFF"/>
              <w:spacing w:before="0" w:beforeAutospacing="0" w:after="225" w:afterAutospacing="0"/>
              <w:jc w:val="both"/>
              <w:rPr>
                <w:rFonts w:ascii="inherit" w:hAnsi="inherit"/>
                <w:bCs/>
                <w:sz w:val="23"/>
              </w:rPr>
            </w:pPr>
            <w:r w:rsidRPr="00E24777">
              <w:rPr>
                <w:rFonts w:ascii="inherit" w:hAnsi="inherit"/>
                <w:bCs/>
                <w:sz w:val="23"/>
              </w:rPr>
              <w:t xml:space="preserve">I progetti Service-Learning creano autentiche situazioni didattiche dove </w:t>
            </w:r>
            <w:r>
              <w:rPr>
                <w:rFonts w:ascii="inherit" w:hAnsi="inherit"/>
                <w:bCs/>
                <w:sz w:val="23"/>
              </w:rPr>
              <w:t>gli studenti</w:t>
            </w:r>
            <w:r w:rsidRPr="00E24777">
              <w:rPr>
                <w:rFonts w:ascii="inherit" w:hAnsi="inherit"/>
                <w:bCs/>
                <w:sz w:val="23"/>
              </w:rPr>
              <w:t xml:space="preserve"> possono ulteriormente sviluppare le loro competenze professionali, metodologiche e sociali. In una lezione, dove i compiti sono basati su quesiti «reali», le allieve e gli allievi si scoprono attivi e competenti. I progetti di Service-Learning rafforzano l’autostima dei partecipanti. Inoltre favoriscono la coesione della classe facilitando il clima di apprendimento.</w:t>
            </w:r>
          </w:p>
          <w:p w:rsidR="00AA6098" w:rsidRPr="00E24777" w:rsidRDefault="00AA6098" w:rsidP="000A6B68">
            <w:pPr>
              <w:autoSpaceDE w:val="0"/>
              <w:autoSpaceDN w:val="0"/>
              <w:adjustRightInd w:val="0"/>
              <w:spacing w:after="0" w:line="240" w:lineRule="auto"/>
              <w:jc w:val="both"/>
              <w:rPr>
                <w:rFonts w:ascii="inherit" w:eastAsia="Times New Roman" w:hAnsi="inherit"/>
                <w:bCs/>
                <w:sz w:val="23"/>
                <w:lang w:eastAsia="it-IT"/>
              </w:rPr>
            </w:pPr>
          </w:p>
          <w:p w:rsidR="00AA6098" w:rsidRPr="00E24777" w:rsidRDefault="00AA6098" w:rsidP="000A6B68">
            <w:pPr>
              <w:autoSpaceDE w:val="0"/>
              <w:autoSpaceDN w:val="0"/>
              <w:adjustRightInd w:val="0"/>
              <w:spacing w:after="0" w:line="240" w:lineRule="auto"/>
              <w:jc w:val="both"/>
              <w:rPr>
                <w:rFonts w:ascii="inherit" w:eastAsia="Times New Roman" w:hAnsi="inherit"/>
                <w:bCs/>
                <w:sz w:val="23"/>
                <w:lang w:eastAsia="it-IT"/>
              </w:rPr>
            </w:pPr>
            <w:r w:rsidRPr="00E24777">
              <w:rPr>
                <w:rFonts w:ascii="inherit" w:eastAsia="Times New Roman" w:hAnsi="inherit"/>
                <w:bCs/>
                <w:sz w:val="23"/>
                <w:lang w:eastAsia="it-IT"/>
              </w:rPr>
              <w:t xml:space="preserve">Attraverso il progetto di Service Learning gli studenti potranno acquisire e/o sviluppare le seguenti competenze chiave di cittadinanza:    </w:t>
            </w:r>
          </w:p>
          <w:p w:rsidR="00AA6098" w:rsidRPr="00E24777" w:rsidRDefault="00AA6098" w:rsidP="000A6B68">
            <w:pPr>
              <w:autoSpaceDE w:val="0"/>
              <w:autoSpaceDN w:val="0"/>
              <w:adjustRightInd w:val="0"/>
              <w:spacing w:after="0" w:line="240" w:lineRule="auto"/>
              <w:jc w:val="both"/>
              <w:rPr>
                <w:rFonts w:ascii="inherit" w:eastAsia="Times New Roman" w:hAnsi="inherit"/>
                <w:bCs/>
                <w:sz w:val="23"/>
                <w:lang w:eastAsia="it-IT"/>
              </w:rPr>
            </w:pPr>
            <w:r w:rsidRPr="00E24777">
              <w:rPr>
                <w:rFonts w:ascii="inherit" w:eastAsia="Times New Roman" w:hAnsi="inherit"/>
                <w:bCs/>
                <w:sz w:val="23"/>
                <w:lang w:eastAsia="it-IT"/>
              </w:rPr>
              <w:t>Comunicare:</w:t>
            </w:r>
            <w:r w:rsidRPr="00E24777">
              <w:rPr>
                <w:rFonts w:ascii="inherit" w:eastAsia="Times New Roman" w:hAnsi="inherit"/>
                <w:bCs/>
                <w:sz w:val="23"/>
                <w:szCs w:val="24"/>
                <w:lang w:eastAsia="it-IT"/>
              </w:rPr>
              <w:t xml:space="preserve"> </w:t>
            </w:r>
            <w:r w:rsidRPr="00E24777">
              <w:rPr>
                <w:rFonts w:ascii="inherit" w:eastAsia="Times New Roman" w:hAnsi="inherit"/>
                <w:bCs/>
                <w:sz w:val="23"/>
                <w:lang w:eastAsia="it-IT"/>
              </w:rPr>
              <w:t>saper motivare scelte operative e procedurali attraverso argomentazioni coerenti e linguaggi appropriati; comprendere messaggi di genere diverso.</w:t>
            </w:r>
          </w:p>
          <w:p w:rsidR="00AA6098" w:rsidRPr="00E24777" w:rsidRDefault="00AA6098" w:rsidP="000A6B68">
            <w:pPr>
              <w:autoSpaceDE w:val="0"/>
              <w:autoSpaceDN w:val="0"/>
              <w:adjustRightInd w:val="0"/>
              <w:spacing w:after="0" w:line="240" w:lineRule="auto"/>
              <w:jc w:val="both"/>
              <w:rPr>
                <w:rFonts w:ascii="inherit" w:eastAsia="Times New Roman" w:hAnsi="inherit"/>
                <w:bCs/>
                <w:sz w:val="23"/>
                <w:lang w:eastAsia="it-IT"/>
              </w:rPr>
            </w:pPr>
            <w:r w:rsidRPr="00E24777">
              <w:rPr>
                <w:rFonts w:ascii="inherit" w:eastAsia="Times New Roman" w:hAnsi="inherit"/>
                <w:bCs/>
                <w:sz w:val="23"/>
                <w:lang w:eastAsia="it-IT"/>
              </w:rPr>
              <w:t xml:space="preserve">Collaborare e partecipare:  interagire rispettando le regole proprie del contesto; fornire apporti pertinenti e costruttivi al dialogo educativo; comprendere i diversi punti di vista, accettare sensibilità e culture diverse; gestire i momenti di conflitto attraverso forme di mediazione costruttive. </w:t>
            </w:r>
          </w:p>
          <w:p w:rsidR="00AA6098" w:rsidRPr="007D79A4" w:rsidRDefault="00AA6098" w:rsidP="000A6B68">
            <w:pPr>
              <w:autoSpaceDE w:val="0"/>
              <w:autoSpaceDN w:val="0"/>
              <w:adjustRightInd w:val="0"/>
              <w:spacing w:after="0" w:line="240" w:lineRule="auto"/>
              <w:jc w:val="both"/>
              <w:rPr>
                <w:b/>
              </w:rPr>
            </w:pPr>
            <w:r w:rsidRPr="00E24777">
              <w:rPr>
                <w:rFonts w:ascii="inherit" w:eastAsia="Times New Roman" w:hAnsi="inherit"/>
                <w:bCs/>
                <w:sz w:val="23"/>
                <w:lang w:eastAsia="it-IT"/>
              </w:rPr>
              <w:t>Agire in modo autonomo e responsabile: rispettare compiti e consegne; pianificare il proprio lavoro; elaborare un giudizio critico; cogliere ed interiorizzare i principi della convivenza civile e democratica; cogliere l’importanza delle regole ed essere in grado di applicarle al contesto.</w:t>
            </w:r>
          </w:p>
        </w:tc>
      </w:tr>
    </w:tbl>
    <w:p w:rsidR="00AA6098" w:rsidRDefault="00AA6098" w:rsidP="00AA6098">
      <w:pPr>
        <w:jc w:val="both"/>
        <w:rPr>
          <w:b/>
        </w:rPr>
      </w:pPr>
    </w:p>
    <w:p w:rsidR="00AA6098" w:rsidRDefault="00AA6098" w:rsidP="000A6B68">
      <w:pPr>
        <w:outlineLvl w:val="0"/>
      </w:pPr>
      <w:r>
        <w:t> </w:t>
      </w:r>
      <w:r>
        <w:rPr>
          <w:b/>
        </w:rPr>
        <w:t>Per quanto  attiene al punto B il Consiglio ha fissato le seguenti tematiche educative comuni:</w:t>
      </w:r>
      <w:r>
        <w:t> </w:t>
      </w:r>
    </w:p>
    <w:p w:rsidR="00AA6098" w:rsidRPr="000A6B68" w:rsidRDefault="00783B11" w:rsidP="000A6B68">
      <w:pPr>
        <w:spacing w:after="0" w:line="240" w:lineRule="auto"/>
        <w:rPr>
          <w:rFonts w:ascii="Times New Roman" w:hAnsi="Times New Roman"/>
          <w:sz w:val="24"/>
          <w:szCs w:val="24"/>
        </w:rPr>
      </w:pPr>
      <w:r w:rsidRPr="000A6B68">
        <w:rPr>
          <w:rFonts w:ascii="Times New Roman" w:hAnsi="Times New Roman"/>
          <w:sz w:val="24"/>
          <w:szCs w:val="24"/>
        </w:rPr>
        <w:fldChar w:fldCharType="begin">
          <w:ffData>
            <w:name w:val="Controllo33"/>
            <w:enabled/>
            <w:calcOnExit w:val="0"/>
            <w:checkBox>
              <w:sizeAuto/>
              <w:default w:val="1"/>
            </w:checkBox>
          </w:ffData>
        </w:fldChar>
      </w:r>
      <w:bookmarkStart w:id="5" w:name="Controllo33"/>
      <w:r w:rsidR="00AA6098" w:rsidRPr="000A6B68">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sidRPr="000A6B68">
        <w:rPr>
          <w:rFonts w:ascii="Times New Roman" w:hAnsi="Times New Roman"/>
          <w:sz w:val="24"/>
          <w:szCs w:val="24"/>
        </w:rPr>
        <w:fldChar w:fldCharType="end"/>
      </w:r>
      <w:bookmarkEnd w:id="5"/>
      <w:r w:rsidR="00AA6098" w:rsidRPr="000A6B68">
        <w:rPr>
          <w:rFonts w:ascii="Times New Roman" w:hAnsi="Times New Roman"/>
          <w:sz w:val="24"/>
          <w:szCs w:val="24"/>
        </w:rPr>
        <w:t>Educazione alla salute</w:t>
      </w:r>
      <w:r w:rsidR="007904A9">
        <w:rPr>
          <w:rFonts w:ascii="Times New Roman" w:hAnsi="Times New Roman"/>
          <w:sz w:val="24"/>
          <w:szCs w:val="24"/>
        </w:rPr>
        <w:t xml:space="preserve"> </w:t>
      </w:r>
      <w:r w:rsidR="007904A9">
        <w:rPr>
          <w:rFonts w:ascii="Times New Roman" w:hAnsi="Times New Roman"/>
          <w:sz w:val="18"/>
          <w:szCs w:val="18"/>
        </w:rPr>
        <w:t>(con il contributo dell’ASP e del 118)</w:t>
      </w:r>
      <w:r w:rsidR="00AA6098" w:rsidRPr="000A6B68">
        <w:rPr>
          <w:rFonts w:ascii="Times New Roman" w:hAnsi="Times New Roman"/>
          <w:sz w:val="24"/>
          <w:szCs w:val="24"/>
        </w:rPr>
        <w:t>.  </w:t>
      </w:r>
    </w:p>
    <w:p w:rsidR="00AA6098" w:rsidRPr="000A6B68" w:rsidRDefault="00783B11" w:rsidP="000A6B68">
      <w:pPr>
        <w:spacing w:after="0" w:line="240" w:lineRule="auto"/>
        <w:rPr>
          <w:rFonts w:ascii="Times New Roman" w:hAnsi="Times New Roman"/>
          <w:sz w:val="24"/>
          <w:szCs w:val="24"/>
        </w:rPr>
      </w:pPr>
      <w:r w:rsidRPr="000A6B68">
        <w:rPr>
          <w:rFonts w:ascii="Times New Roman" w:hAnsi="Times New Roman"/>
          <w:sz w:val="24"/>
          <w:szCs w:val="24"/>
        </w:rPr>
        <w:fldChar w:fldCharType="begin">
          <w:ffData>
            <w:name w:val="Controllo67"/>
            <w:enabled/>
            <w:calcOnExit w:val="0"/>
            <w:checkBox>
              <w:sizeAuto/>
              <w:default w:val="1"/>
            </w:checkBox>
          </w:ffData>
        </w:fldChar>
      </w:r>
      <w:bookmarkStart w:id="6" w:name="Controllo67"/>
      <w:r w:rsidR="00AA6098" w:rsidRPr="000A6B68">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sidRPr="000A6B68">
        <w:rPr>
          <w:rFonts w:ascii="Times New Roman" w:hAnsi="Times New Roman"/>
          <w:sz w:val="24"/>
          <w:szCs w:val="24"/>
        </w:rPr>
        <w:fldChar w:fldCharType="end"/>
      </w:r>
      <w:bookmarkEnd w:id="6"/>
      <w:r w:rsidR="00AA6098" w:rsidRPr="000A6B68">
        <w:rPr>
          <w:rFonts w:ascii="Times New Roman" w:hAnsi="Times New Roman"/>
          <w:sz w:val="24"/>
          <w:szCs w:val="24"/>
        </w:rPr>
        <w:t xml:space="preserve">Azioni di contrasto e prevenzione al bullismo ed al cyber bullismo.          </w:t>
      </w:r>
    </w:p>
    <w:p w:rsidR="00AA6098" w:rsidRPr="000A6B68" w:rsidRDefault="00783B11" w:rsidP="000A6B68">
      <w:pPr>
        <w:spacing w:after="0" w:line="240" w:lineRule="auto"/>
        <w:rPr>
          <w:rFonts w:ascii="Times New Roman" w:hAnsi="Times New Roman"/>
          <w:sz w:val="24"/>
          <w:szCs w:val="24"/>
        </w:rPr>
      </w:pPr>
      <w:r w:rsidRPr="000A6B68">
        <w:rPr>
          <w:rFonts w:ascii="Times New Roman" w:hAnsi="Times New Roman"/>
          <w:sz w:val="24"/>
          <w:szCs w:val="24"/>
        </w:rPr>
        <w:fldChar w:fldCharType="begin">
          <w:ffData>
            <w:name w:val="Controllo34"/>
            <w:enabled/>
            <w:calcOnExit w:val="0"/>
            <w:checkBox>
              <w:sizeAuto/>
              <w:default w:val="1"/>
            </w:checkBox>
          </w:ffData>
        </w:fldChar>
      </w:r>
      <w:bookmarkStart w:id="7" w:name="Controllo34"/>
      <w:r w:rsidR="00AA6098" w:rsidRPr="000A6B68">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sidRPr="000A6B68">
        <w:rPr>
          <w:rFonts w:ascii="Times New Roman" w:hAnsi="Times New Roman"/>
          <w:sz w:val="24"/>
          <w:szCs w:val="24"/>
        </w:rPr>
        <w:fldChar w:fldCharType="end"/>
      </w:r>
      <w:bookmarkEnd w:id="7"/>
      <w:r w:rsidR="00AA6098" w:rsidRPr="000A6B68">
        <w:rPr>
          <w:rFonts w:ascii="Times New Roman" w:hAnsi="Times New Roman"/>
          <w:sz w:val="24"/>
          <w:szCs w:val="24"/>
        </w:rPr>
        <w:t xml:space="preserve">Orientamento e promozione dell’auto imprenditorialità.                         </w:t>
      </w:r>
    </w:p>
    <w:p w:rsidR="00AA6098" w:rsidRPr="000A6B68" w:rsidRDefault="00783B11" w:rsidP="000A6B68">
      <w:pPr>
        <w:spacing w:after="0" w:line="240" w:lineRule="auto"/>
        <w:jc w:val="both"/>
        <w:rPr>
          <w:rFonts w:ascii="Times New Roman" w:hAnsi="Times New Roman"/>
          <w:sz w:val="24"/>
          <w:szCs w:val="24"/>
        </w:rPr>
      </w:pPr>
      <w:r w:rsidRPr="000A6B68">
        <w:rPr>
          <w:rFonts w:ascii="Times New Roman" w:hAnsi="Times New Roman"/>
          <w:sz w:val="24"/>
          <w:szCs w:val="24"/>
        </w:rPr>
        <w:fldChar w:fldCharType="begin">
          <w:ffData>
            <w:name w:val="Controllo65"/>
            <w:enabled/>
            <w:calcOnExit w:val="0"/>
            <w:checkBox>
              <w:sizeAuto/>
              <w:default w:val="1"/>
            </w:checkBox>
          </w:ffData>
        </w:fldChar>
      </w:r>
      <w:bookmarkStart w:id="8" w:name="Controllo65"/>
      <w:r w:rsidR="00AA6098" w:rsidRPr="000A6B68">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sidRPr="000A6B68">
        <w:rPr>
          <w:rFonts w:ascii="Times New Roman" w:hAnsi="Times New Roman"/>
          <w:sz w:val="24"/>
          <w:szCs w:val="24"/>
        </w:rPr>
        <w:fldChar w:fldCharType="end"/>
      </w:r>
      <w:bookmarkEnd w:id="8"/>
      <w:r w:rsidR="00AA6098" w:rsidRPr="000A6B68">
        <w:rPr>
          <w:rFonts w:ascii="Times New Roman" w:hAnsi="Times New Roman"/>
          <w:sz w:val="24"/>
          <w:szCs w:val="24"/>
        </w:rPr>
        <w:t>Dialogo tra le diverse discipline, per costruire un profilo coerente e unitario dei processi culturali.</w:t>
      </w:r>
    </w:p>
    <w:p w:rsidR="00AA6098" w:rsidRPr="000A6B68" w:rsidRDefault="00783B11" w:rsidP="000A6B68">
      <w:pPr>
        <w:spacing w:after="0" w:line="240" w:lineRule="auto"/>
        <w:jc w:val="both"/>
        <w:rPr>
          <w:rFonts w:ascii="Times New Roman" w:hAnsi="Times New Roman"/>
          <w:sz w:val="24"/>
          <w:szCs w:val="24"/>
        </w:rPr>
      </w:pPr>
      <w:r w:rsidRPr="000A6B68">
        <w:rPr>
          <w:rFonts w:ascii="Times New Roman" w:hAnsi="Times New Roman"/>
          <w:sz w:val="24"/>
          <w:szCs w:val="24"/>
        </w:rPr>
        <w:fldChar w:fldCharType="begin">
          <w:ffData>
            <w:name w:val="Controllo66"/>
            <w:enabled/>
            <w:calcOnExit w:val="0"/>
            <w:checkBox>
              <w:sizeAuto/>
              <w:default w:val="1"/>
            </w:checkBox>
          </w:ffData>
        </w:fldChar>
      </w:r>
      <w:bookmarkStart w:id="9" w:name="Controllo66"/>
      <w:r w:rsidR="00AA6098" w:rsidRPr="000A6B68">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sidRPr="000A6B68">
        <w:rPr>
          <w:rFonts w:ascii="Times New Roman" w:hAnsi="Times New Roman"/>
          <w:sz w:val="24"/>
          <w:szCs w:val="24"/>
        </w:rPr>
        <w:fldChar w:fldCharType="end"/>
      </w:r>
      <w:bookmarkEnd w:id="9"/>
      <w:r w:rsidR="00AA6098" w:rsidRPr="000A6B68">
        <w:rPr>
          <w:rFonts w:ascii="Times New Roman" w:hAnsi="Times New Roman"/>
          <w:sz w:val="24"/>
          <w:szCs w:val="24"/>
        </w:rPr>
        <w:t>Promuovere la competenza linguistica nell’uso dell’italiano come responsabilità condivisa e obiettivo trasversale comune a tutte le discipline.</w:t>
      </w:r>
    </w:p>
    <w:p w:rsidR="00AA6098" w:rsidRDefault="00AA6098" w:rsidP="00AA6098">
      <w:pPr>
        <w:rPr>
          <w:b/>
        </w:rPr>
      </w:pPr>
    </w:p>
    <w:p w:rsidR="006E6017" w:rsidRDefault="006E6017" w:rsidP="00AA6098">
      <w:pPr>
        <w:rPr>
          <w:b/>
        </w:rPr>
      </w:pPr>
    </w:p>
    <w:p w:rsidR="006E6017" w:rsidRDefault="006E6017" w:rsidP="00AA6098">
      <w:pPr>
        <w:rPr>
          <w:b/>
        </w:rPr>
      </w:pPr>
    </w:p>
    <w:p w:rsidR="00AA6098" w:rsidRDefault="00AA6098" w:rsidP="00AA6098">
      <w:pPr>
        <w:numPr>
          <w:ilvl w:val="0"/>
          <w:numId w:val="6"/>
        </w:numPr>
        <w:spacing w:after="0" w:line="240" w:lineRule="auto"/>
        <w:jc w:val="both"/>
        <w:rPr>
          <w:b/>
        </w:rPr>
      </w:pPr>
      <w:r w:rsidRPr="00CD70EB">
        <w:rPr>
          <w:b/>
        </w:rPr>
        <w:t xml:space="preserve">ATTIVITÀ </w:t>
      </w:r>
      <w:r>
        <w:rPr>
          <w:b/>
        </w:rPr>
        <w:t xml:space="preserve">DI AMPLIAMENTO DELL’OFFERTA FORMATIVA </w:t>
      </w:r>
    </w:p>
    <w:p w:rsidR="00AA6098" w:rsidRDefault="00AA6098" w:rsidP="00AA609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AA6098" w:rsidTr="009D17B6">
        <w:tc>
          <w:tcPr>
            <w:tcW w:w="9854" w:type="dxa"/>
            <w:tcBorders>
              <w:top w:val="thinThickSmallGap" w:sz="24" w:space="0" w:color="DDD9C3"/>
              <w:left w:val="thickThinSmallGap" w:sz="24" w:space="0" w:color="DDD9C3"/>
              <w:bottom w:val="single" w:sz="12" w:space="0" w:color="DDD9C3"/>
              <w:right w:val="thickThinSmallGap" w:sz="24" w:space="0" w:color="DDD9C3"/>
            </w:tcBorders>
          </w:tcPr>
          <w:p w:rsidR="00AA6098" w:rsidRDefault="00AA6098" w:rsidP="009D17B6">
            <w:pPr>
              <w:pStyle w:val="Default"/>
              <w:jc w:val="center"/>
              <w:rPr>
                <w:b/>
                <w:bCs/>
                <w:sz w:val="28"/>
                <w:szCs w:val="28"/>
              </w:rPr>
            </w:pPr>
            <w:r>
              <w:rPr>
                <w:b/>
                <w:bCs/>
                <w:sz w:val="28"/>
                <w:szCs w:val="28"/>
              </w:rPr>
              <w:t>ATTIVITÀ EXTRACURRICULARI A CARICO DELLE FAMIGLIE</w:t>
            </w:r>
          </w:p>
        </w:tc>
      </w:tr>
      <w:bookmarkStart w:id="10" w:name="Controllo42"/>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783B11" w:rsidP="009D17B6">
            <w:pPr>
              <w:pStyle w:val="Default"/>
              <w:rPr>
                <w:color w:val="auto"/>
              </w:rPr>
            </w:pPr>
            <w:r>
              <w:rPr>
                <w:color w:val="auto"/>
              </w:rPr>
              <w:fldChar w:fldCharType="begin">
                <w:ffData>
                  <w:name w:val="Controllo42"/>
                  <w:enabled/>
                  <w:calcOnExit w:val="0"/>
                  <w:checkBox>
                    <w:sizeAuto/>
                    <w:default w:val="1"/>
                  </w:checkBox>
                </w:ffData>
              </w:fldChar>
            </w:r>
            <w:r w:rsidR="00BE17BB">
              <w:rPr>
                <w:color w:val="auto"/>
              </w:rPr>
              <w:instrText xml:space="preserve"> FORMCHECKBOX </w:instrText>
            </w:r>
            <w:r w:rsidR="00E65911">
              <w:rPr>
                <w:color w:val="auto"/>
              </w:rPr>
            </w:r>
            <w:r w:rsidR="00E65911">
              <w:rPr>
                <w:color w:val="auto"/>
              </w:rPr>
              <w:fldChar w:fldCharType="separate"/>
            </w:r>
            <w:r>
              <w:rPr>
                <w:color w:val="auto"/>
              </w:rPr>
              <w:fldChar w:fldCharType="end"/>
            </w:r>
            <w:bookmarkEnd w:id="10"/>
            <w:r w:rsidR="00AA6098" w:rsidRPr="00EE2881">
              <w:rPr>
                <w:color w:val="auto"/>
              </w:rPr>
              <w:t xml:space="preserve">Certificazione linguistica </w:t>
            </w:r>
            <w:r w:rsidR="00AA6098">
              <w:rPr>
                <w:color w:val="auto"/>
              </w:rPr>
              <w:t>– specificare:</w:t>
            </w:r>
          </w:p>
          <w:p w:rsidR="00AA6098" w:rsidRDefault="00783B11" w:rsidP="009D17B6">
            <w:pPr>
              <w:pStyle w:val="Default"/>
              <w:jc w:val="both"/>
              <w:rPr>
                <w:color w:val="auto"/>
                <w:sz w:val="16"/>
                <w:szCs w:val="16"/>
              </w:rPr>
            </w:pPr>
            <w:r>
              <w:rPr>
                <w:color w:val="auto"/>
              </w:rPr>
              <w:fldChar w:fldCharType="begin">
                <w:ffData>
                  <w:name w:val="Controllo44"/>
                  <w:enabled/>
                  <w:calcOnExit w:val="0"/>
                  <w:checkBox>
                    <w:sizeAuto/>
                    <w:default w:val="0"/>
                  </w:checkBox>
                </w:ffData>
              </w:fldChar>
            </w:r>
            <w:bookmarkStart w:id="11" w:name="Controllo44"/>
            <w:r w:rsidR="00AA6098">
              <w:rPr>
                <w:color w:val="auto"/>
              </w:rPr>
              <w:instrText xml:space="preserve"> FORMCHECKBOX </w:instrText>
            </w:r>
            <w:r w:rsidR="00E65911">
              <w:rPr>
                <w:color w:val="auto"/>
              </w:rPr>
            </w:r>
            <w:r w:rsidR="00E65911">
              <w:rPr>
                <w:color w:val="auto"/>
              </w:rPr>
              <w:fldChar w:fldCharType="separate"/>
            </w:r>
            <w:r>
              <w:rPr>
                <w:color w:val="auto"/>
              </w:rPr>
              <w:fldChar w:fldCharType="end"/>
            </w:r>
            <w:bookmarkEnd w:id="11"/>
            <w:r w:rsidR="00AA6098" w:rsidRPr="000B71B0">
              <w:rPr>
                <w:color w:val="auto"/>
              </w:rPr>
              <w:t>programma NHSMUN - corso avanzato in negoziazione internazionale</w:t>
            </w:r>
            <w:r w:rsidR="00AA6098">
              <w:rPr>
                <w:color w:val="auto"/>
              </w:rPr>
              <w:t xml:space="preserve"> </w:t>
            </w:r>
            <w:r w:rsidR="00AA6098" w:rsidRPr="00B50905">
              <w:rPr>
                <w:color w:val="auto"/>
                <w:sz w:val="16"/>
                <w:szCs w:val="16"/>
              </w:rPr>
              <w:t>(solo per le classi 3, 4 e 5)</w:t>
            </w:r>
          </w:p>
          <w:p w:rsidR="00AA6098" w:rsidRPr="00B50905" w:rsidRDefault="00783B11" w:rsidP="009D17B6">
            <w:pPr>
              <w:pStyle w:val="Default"/>
              <w:jc w:val="both"/>
              <w:rPr>
                <w:color w:val="auto"/>
                <w:sz w:val="16"/>
                <w:szCs w:val="16"/>
              </w:rPr>
            </w:pPr>
            <w:r>
              <w:fldChar w:fldCharType="begin">
                <w:ffData>
                  <w:name w:val="Controllo81"/>
                  <w:enabled/>
                  <w:calcOnExit w:val="0"/>
                  <w:checkBox>
                    <w:sizeAuto/>
                    <w:default w:val="0"/>
                  </w:checkBox>
                </w:ffData>
              </w:fldChar>
            </w:r>
            <w:bookmarkStart w:id="12" w:name="Controllo81"/>
            <w:r w:rsidR="00AA6098">
              <w:instrText xml:space="preserve"> FORMCHECKBOX </w:instrText>
            </w:r>
            <w:r w:rsidR="00E65911">
              <w:fldChar w:fldCharType="separate"/>
            </w:r>
            <w:r>
              <w:fldChar w:fldCharType="end"/>
            </w:r>
            <w:bookmarkEnd w:id="12"/>
            <w:r w:rsidR="00AA6098" w:rsidRPr="00FB324C">
              <w:t xml:space="preserve">Parlamento Europeo Giovani </w:t>
            </w:r>
            <w:r w:rsidR="00AA6098">
              <w:t xml:space="preserve">– </w:t>
            </w:r>
            <w:r w:rsidR="00AA6098" w:rsidRPr="00FB324C">
              <w:t>PEG</w:t>
            </w:r>
            <w:r w:rsidR="00AA6098">
              <w:t xml:space="preserve"> (solo per le classi 3 e 4)</w:t>
            </w:r>
          </w:p>
          <w:p w:rsidR="00AA6098" w:rsidRDefault="00783B11" w:rsidP="009D17B6">
            <w:pPr>
              <w:pStyle w:val="Default"/>
              <w:rPr>
                <w:color w:val="auto"/>
              </w:rPr>
            </w:pPr>
            <w:r>
              <w:rPr>
                <w:color w:val="auto"/>
              </w:rPr>
              <w:fldChar w:fldCharType="begin">
                <w:ffData>
                  <w:name w:val="Controllo48"/>
                  <w:enabled/>
                  <w:calcOnExit w:val="0"/>
                  <w:checkBox>
                    <w:sizeAuto/>
                    <w:default w:val="0"/>
                  </w:checkBox>
                </w:ffData>
              </w:fldChar>
            </w:r>
            <w:bookmarkStart w:id="13" w:name="Controllo48"/>
            <w:r w:rsidR="00AA6098">
              <w:rPr>
                <w:color w:val="auto"/>
              </w:rPr>
              <w:instrText xml:space="preserve"> FORMCHECKBOX </w:instrText>
            </w:r>
            <w:r w:rsidR="00E65911">
              <w:rPr>
                <w:color w:val="auto"/>
              </w:rPr>
            </w:r>
            <w:r w:rsidR="00E65911">
              <w:rPr>
                <w:color w:val="auto"/>
              </w:rPr>
              <w:fldChar w:fldCharType="separate"/>
            </w:r>
            <w:r>
              <w:rPr>
                <w:color w:val="auto"/>
              </w:rPr>
              <w:fldChar w:fldCharType="end"/>
            </w:r>
            <w:bookmarkEnd w:id="13"/>
            <w:r w:rsidR="00AA6098">
              <w:rPr>
                <w:color w:val="auto"/>
              </w:rPr>
              <w:t>staffetta di scrittura creativa BIMED</w:t>
            </w:r>
          </w:p>
          <w:bookmarkStart w:id="14" w:name="Controllo50"/>
          <w:p w:rsidR="00AA6098" w:rsidRDefault="00783B11" w:rsidP="009D17B6">
            <w:pPr>
              <w:pStyle w:val="Default"/>
              <w:rPr>
                <w:color w:val="auto"/>
              </w:rPr>
            </w:pPr>
            <w:r>
              <w:rPr>
                <w:color w:val="auto"/>
              </w:rPr>
              <w:fldChar w:fldCharType="begin">
                <w:ffData>
                  <w:name w:val="Controllo50"/>
                  <w:enabled/>
                  <w:calcOnExit w:val="0"/>
                  <w:checkBox>
                    <w:sizeAuto/>
                    <w:default w:val="1"/>
                  </w:checkBox>
                </w:ffData>
              </w:fldChar>
            </w:r>
            <w:r w:rsidR="00433508">
              <w:rPr>
                <w:color w:val="auto"/>
              </w:rPr>
              <w:instrText xml:space="preserve"> FORMCHECKBOX </w:instrText>
            </w:r>
            <w:r w:rsidR="00E65911">
              <w:rPr>
                <w:color w:val="auto"/>
              </w:rPr>
            </w:r>
            <w:r w:rsidR="00E65911">
              <w:rPr>
                <w:color w:val="auto"/>
              </w:rPr>
              <w:fldChar w:fldCharType="separate"/>
            </w:r>
            <w:r>
              <w:rPr>
                <w:color w:val="auto"/>
              </w:rPr>
              <w:fldChar w:fldCharType="end"/>
            </w:r>
            <w:bookmarkEnd w:id="14"/>
            <w:r w:rsidR="00AA6098">
              <w:rPr>
                <w:color w:val="auto"/>
              </w:rPr>
              <w:t>Progetto didattico “La scuola a cinema” – specificare:</w:t>
            </w:r>
          </w:p>
          <w:p w:rsidR="00AA6098" w:rsidRPr="00A163C8" w:rsidRDefault="00783B11" w:rsidP="009D17B6">
            <w:pPr>
              <w:jc w:val="both"/>
              <w:rPr>
                <w:rFonts w:ascii="Times New Roman" w:hAnsi="Times New Roman"/>
              </w:rPr>
            </w:pPr>
            <w:r>
              <w:fldChar w:fldCharType="begin">
                <w:ffData>
                  <w:name w:val="Controllo63"/>
                  <w:enabled/>
                  <w:calcOnExit w:val="0"/>
                  <w:checkBox>
                    <w:sizeAuto/>
                    <w:default w:val="1"/>
                  </w:checkBox>
                </w:ffData>
              </w:fldChar>
            </w:r>
            <w:bookmarkStart w:id="15" w:name="Controllo63"/>
            <w:r w:rsidR="00AA6098">
              <w:instrText xml:space="preserve"> FORMCHECKBOX </w:instrText>
            </w:r>
            <w:r w:rsidR="00E65911">
              <w:fldChar w:fldCharType="separate"/>
            </w:r>
            <w:r>
              <w:fldChar w:fldCharType="end"/>
            </w:r>
            <w:bookmarkEnd w:id="15"/>
            <w:r w:rsidR="00AA6098" w:rsidRPr="00A163C8">
              <w:rPr>
                <w:rFonts w:ascii="Times New Roman" w:hAnsi="Times New Roman"/>
              </w:rPr>
              <w:t xml:space="preserve">Liceo Matematico, Liceo delle Tecnologie Fisiche e dei Materiali, Liceo Statistico </w:t>
            </w:r>
            <w:r w:rsidR="00AA6098" w:rsidRPr="00A163C8">
              <w:rPr>
                <w:rFonts w:ascii="Times New Roman" w:hAnsi="Times New Roman"/>
                <w:sz w:val="16"/>
                <w:szCs w:val="16"/>
              </w:rPr>
              <w:t>(solo per le classi 1)</w:t>
            </w:r>
          </w:p>
          <w:p w:rsidR="00AA6098" w:rsidRPr="00070F70" w:rsidRDefault="00AA6098" w:rsidP="009D17B6">
            <w:pPr>
              <w:widowControl w:val="0"/>
              <w:overflowPunct w:val="0"/>
              <w:autoSpaceDE w:val="0"/>
              <w:autoSpaceDN w:val="0"/>
              <w:adjustRightInd w:val="0"/>
              <w:rPr>
                <w:lang w:val="en-US"/>
              </w:rPr>
            </w:pPr>
            <w:r w:rsidRPr="00070F70">
              <w:rPr>
                <w:b/>
                <w:lang w:val="en-US"/>
              </w:rPr>
              <w:lastRenderedPageBreak/>
              <w:t>Corsi IGCSE</w:t>
            </w:r>
            <w:r w:rsidRPr="00070F70">
              <w:rPr>
                <w:lang w:val="en-US"/>
              </w:rPr>
              <w:t xml:space="preserve"> </w:t>
            </w:r>
          </w:p>
          <w:bookmarkStart w:id="16" w:name="Controllo68"/>
          <w:p w:rsidR="00AA6098" w:rsidRPr="00A163C8" w:rsidRDefault="00783B11" w:rsidP="00A163C8">
            <w:pPr>
              <w:widowControl w:val="0"/>
              <w:overflowPunct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fldChar w:fldCharType="begin">
                <w:ffData>
                  <w:name w:val="Controllo68"/>
                  <w:enabled/>
                  <w:calcOnExit w:val="0"/>
                  <w:checkBox>
                    <w:sizeAuto/>
                    <w:default w:val="1"/>
                  </w:checkBox>
                </w:ffData>
              </w:fldChar>
            </w:r>
            <w:r w:rsidR="00433508" w:rsidRPr="00BA1815">
              <w:rPr>
                <w:rFonts w:ascii="Times New Roman" w:hAnsi="Times New Roman"/>
                <w:sz w:val="24"/>
                <w:szCs w:val="24"/>
                <w:lang w:val="en-US"/>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bookmarkEnd w:id="16"/>
            <w:r w:rsidR="00AA6098" w:rsidRPr="00A163C8">
              <w:rPr>
                <w:rFonts w:ascii="Times New Roman" w:hAnsi="Times New Roman"/>
                <w:sz w:val="24"/>
                <w:szCs w:val="24"/>
                <w:lang w:val="en-US"/>
              </w:rPr>
              <w:t xml:space="preserve">Coordinated Sciences </w:t>
            </w:r>
          </w:p>
          <w:bookmarkStart w:id="17" w:name="Controllo69"/>
          <w:p w:rsidR="00AA6098" w:rsidRPr="00A163C8" w:rsidRDefault="00783B11" w:rsidP="00A163C8">
            <w:pPr>
              <w:widowControl w:val="0"/>
              <w:overflowPunct w:val="0"/>
              <w:autoSpaceDE w:val="0"/>
              <w:autoSpaceDN w:val="0"/>
              <w:adjustRightInd w:val="0"/>
              <w:spacing w:after="0" w:line="240" w:lineRule="auto"/>
              <w:rPr>
                <w:rFonts w:ascii="Times New Roman" w:hAnsi="Times New Roman"/>
                <w:bCs/>
                <w:sz w:val="24"/>
                <w:szCs w:val="24"/>
                <w:lang w:val="en-US"/>
              </w:rPr>
            </w:pPr>
            <w:r>
              <w:rPr>
                <w:rFonts w:ascii="Times New Roman" w:hAnsi="Times New Roman"/>
                <w:bCs/>
                <w:sz w:val="24"/>
                <w:szCs w:val="24"/>
              </w:rPr>
              <w:fldChar w:fldCharType="begin">
                <w:ffData>
                  <w:name w:val="Controllo69"/>
                  <w:enabled/>
                  <w:calcOnExit w:val="0"/>
                  <w:checkBox>
                    <w:sizeAuto/>
                    <w:default w:val="1"/>
                  </w:checkBox>
                </w:ffData>
              </w:fldChar>
            </w:r>
            <w:r w:rsidR="00433508" w:rsidRPr="00BA1815">
              <w:rPr>
                <w:rFonts w:ascii="Times New Roman" w:hAnsi="Times New Roman"/>
                <w:bCs/>
                <w:sz w:val="24"/>
                <w:szCs w:val="24"/>
                <w:lang w:val="en-US"/>
              </w:rPr>
              <w:instrText xml:space="preserve"> FORMCHECKBOX </w:instrText>
            </w:r>
            <w:r w:rsidR="00E65911">
              <w:rPr>
                <w:rFonts w:ascii="Times New Roman" w:hAnsi="Times New Roman"/>
                <w:bCs/>
                <w:sz w:val="24"/>
                <w:szCs w:val="24"/>
              </w:rPr>
            </w:r>
            <w:r w:rsidR="00E65911">
              <w:rPr>
                <w:rFonts w:ascii="Times New Roman" w:hAnsi="Times New Roman"/>
                <w:bCs/>
                <w:sz w:val="24"/>
                <w:szCs w:val="24"/>
              </w:rPr>
              <w:fldChar w:fldCharType="separate"/>
            </w:r>
            <w:r>
              <w:rPr>
                <w:rFonts w:ascii="Times New Roman" w:hAnsi="Times New Roman"/>
                <w:bCs/>
                <w:sz w:val="24"/>
                <w:szCs w:val="24"/>
              </w:rPr>
              <w:fldChar w:fldCharType="end"/>
            </w:r>
            <w:bookmarkEnd w:id="17"/>
            <w:r w:rsidR="00AA6098" w:rsidRPr="00A163C8">
              <w:rPr>
                <w:rFonts w:ascii="Times New Roman" w:hAnsi="Times New Roman"/>
                <w:bCs/>
                <w:sz w:val="24"/>
                <w:szCs w:val="24"/>
                <w:lang w:val="en-US"/>
              </w:rPr>
              <w:t>Maths</w:t>
            </w:r>
          </w:p>
          <w:p w:rsidR="00AA6098" w:rsidRPr="00A163C8" w:rsidRDefault="00783B11" w:rsidP="00A163C8">
            <w:pPr>
              <w:widowControl w:val="0"/>
              <w:overflowPunct w:val="0"/>
              <w:autoSpaceDE w:val="0"/>
              <w:autoSpaceDN w:val="0"/>
              <w:adjustRightInd w:val="0"/>
              <w:spacing w:after="0" w:line="240" w:lineRule="auto"/>
              <w:rPr>
                <w:rFonts w:ascii="Times New Roman" w:hAnsi="Times New Roman"/>
                <w:bCs/>
                <w:sz w:val="24"/>
                <w:szCs w:val="24"/>
                <w:lang w:val="en-US"/>
              </w:rPr>
            </w:pPr>
            <w:r>
              <w:rPr>
                <w:rFonts w:ascii="Times New Roman" w:hAnsi="Times New Roman"/>
                <w:bCs/>
                <w:sz w:val="24"/>
                <w:szCs w:val="24"/>
              </w:rPr>
              <w:fldChar w:fldCharType="begin">
                <w:ffData>
                  <w:name w:val=""/>
                  <w:enabled/>
                  <w:calcOnExit w:val="0"/>
                  <w:checkBox>
                    <w:sizeAuto/>
                    <w:default w:val="1"/>
                  </w:checkBox>
                </w:ffData>
              </w:fldChar>
            </w:r>
            <w:r w:rsidR="009404D1" w:rsidRPr="00BA1815">
              <w:rPr>
                <w:rFonts w:ascii="Times New Roman" w:hAnsi="Times New Roman"/>
                <w:bCs/>
                <w:sz w:val="24"/>
                <w:szCs w:val="24"/>
                <w:lang w:val="en-US"/>
              </w:rPr>
              <w:instrText xml:space="preserve"> FORMCHECKBOX </w:instrText>
            </w:r>
            <w:r w:rsidR="00E65911">
              <w:rPr>
                <w:rFonts w:ascii="Times New Roman" w:hAnsi="Times New Roman"/>
                <w:bCs/>
                <w:sz w:val="24"/>
                <w:szCs w:val="24"/>
              </w:rPr>
            </w:r>
            <w:r w:rsidR="00E65911">
              <w:rPr>
                <w:rFonts w:ascii="Times New Roman" w:hAnsi="Times New Roman"/>
                <w:bCs/>
                <w:sz w:val="24"/>
                <w:szCs w:val="24"/>
              </w:rPr>
              <w:fldChar w:fldCharType="separate"/>
            </w:r>
            <w:r>
              <w:rPr>
                <w:rFonts w:ascii="Times New Roman" w:hAnsi="Times New Roman"/>
                <w:bCs/>
                <w:sz w:val="24"/>
                <w:szCs w:val="24"/>
              </w:rPr>
              <w:fldChar w:fldCharType="end"/>
            </w:r>
            <w:r w:rsidR="00AA6098" w:rsidRPr="00A163C8">
              <w:rPr>
                <w:rFonts w:ascii="Times New Roman" w:hAnsi="Times New Roman"/>
                <w:bCs/>
                <w:sz w:val="24"/>
                <w:szCs w:val="24"/>
                <w:lang w:val="en-US"/>
              </w:rPr>
              <w:t xml:space="preserve"> Economics</w:t>
            </w:r>
          </w:p>
          <w:p w:rsidR="00AA6098" w:rsidRPr="00070F70" w:rsidRDefault="00AA6098" w:rsidP="009D17B6">
            <w:pPr>
              <w:widowControl w:val="0"/>
              <w:overflowPunct w:val="0"/>
              <w:autoSpaceDE w:val="0"/>
              <w:autoSpaceDN w:val="0"/>
              <w:adjustRightInd w:val="0"/>
              <w:rPr>
                <w:lang w:val="en-US"/>
              </w:rPr>
            </w:pPr>
          </w:p>
          <w:p w:rsidR="00AA6098" w:rsidRPr="00070F70" w:rsidRDefault="00AA6098" w:rsidP="009D17B6">
            <w:pPr>
              <w:pStyle w:val="Default"/>
              <w:rPr>
                <w:b/>
                <w:color w:val="auto"/>
                <w:lang w:val="en-US"/>
              </w:rPr>
            </w:pPr>
          </w:p>
          <w:p w:rsidR="00AA6098" w:rsidRDefault="00AA6098" w:rsidP="009D17B6">
            <w:pPr>
              <w:pStyle w:val="Default"/>
              <w:rPr>
                <w:b/>
                <w:color w:val="auto"/>
              </w:rPr>
            </w:pPr>
            <w:r w:rsidRPr="00435455">
              <w:rPr>
                <w:b/>
                <w:color w:val="auto"/>
              </w:rPr>
              <w:t>Progetto didattico “Il teatro fa scuola”</w:t>
            </w:r>
          </w:p>
          <w:p w:rsidR="00AA6098" w:rsidRDefault="00783B11" w:rsidP="009D17B6">
            <w:pPr>
              <w:pStyle w:val="Default"/>
            </w:pPr>
            <w:r>
              <w:rPr>
                <w:bCs/>
              </w:rPr>
              <w:fldChar w:fldCharType="begin">
                <w:ffData>
                  <w:name w:val=""/>
                  <w:enabled/>
                  <w:calcOnExit w:val="0"/>
                  <w:checkBox>
                    <w:sizeAuto/>
                    <w:default w:val="1"/>
                  </w:checkBox>
                </w:ffData>
              </w:fldChar>
            </w:r>
            <w:r w:rsidR="009404D1">
              <w:rPr>
                <w:bCs/>
              </w:rPr>
              <w:instrText xml:space="preserve"> FORMCHECKBOX </w:instrText>
            </w:r>
            <w:r w:rsidR="00E65911">
              <w:rPr>
                <w:bCs/>
              </w:rPr>
            </w:r>
            <w:r w:rsidR="00E65911">
              <w:rPr>
                <w:bCs/>
              </w:rPr>
              <w:fldChar w:fldCharType="separate"/>
            </w:r>
            <w:r>
              <w:rPr>
                <w:bCs/>
              </w:rPr>
              <w:fldChar w:fldCharType="end"/>
            </w:r>
            <w:r w:rsidR="00AA6098" w:rsidRPr="00193F7A">
              <w:t xml:space="preserve">Workshop  Theatrino ACLE </w:t>
            </w:r>
          </w:p>
          <w:p w:rsidR="00AA6098" w:rsidRDefault="00783B11" w:rsidP="009D17B6">
            <w:pPr>
              <w:pStyle w:val="Default"/>
            </w:pPr>
            <w:r>
              <w:rPr>
                <w:bCs/>
              </w:rPr>
              <w:fldChar w:fldCharType="begin">
                <w:ffData>
                  <w:name w:val=""/>
                  <w:enabled/>
                  <w:calcOnExit w:val="0"/>
                  <w:checkBox>
                    <w:sizeAuto/>
                    <w:default w:val="1"/>
                  </w:checkBox>
                </w:ffData>
              </w:fldChar>
            </w:r>
            <w:r w:rsidR="009404D1">
              <w:rPr>
                <w:bCs/>
              </w:rPr>
              <w:instrText xml:space="preserve"> FORMCHECKBOX </w:instrText>
            </w:r>
            <w:r w:rsidR="00E65911">
              <w:rPr>
                <w:bCs/>
              </w:rPr>
            </w:r>
            <w:r w:rsidR="00E65911">
              <w:rPr>
                <w:bCs/>
              </w:rPr>
              <w:fldChar w:fldCharType="separate"/>
            </w:r>
            <w:r>
              <w:rPr>
                <w:bCs/>
              </w:rPr>
              <w:fldChar w:fldCharType="end"/>
            </w:r>
            <w:r w:rsidR="00AA6098">
              <w:t>Teatro il lingua inglese</w:t>
            </w:r>
            <w:r w:rsidR="00AA6098" w:rsidRPr="00193F7A">
              <w:t xml:space="preserve"> </w:t>
            </w:r>
          </w:p>
          <w:p w:rsidR="00AA6098" w:rsidRDefault="00783B11" w:rsidP="009D17B6">
            <w:pPr>
              <w:pStyle w:val="Default"/>
            </w:pPr>
            <w:r>
              <w:rPr>
                <w:bCs/>
              </w:rPr>
              <w:fldChar w:fldCharType="begin">
                <w:ffData>
                  <w:name w:val=""/>
                  <w:enabled/>
                  <w:calcOnExit w:val="0"/>
                  <w:checkBox>
                    <w:sizeAuto/>
                    <w:default w:val="1"/>
                  </w:checkBox>
                </w:ffData>
              </w:fldChar>
            </w:r>
            <w:r w:rsidR="009404D1">
              <w:rPr>
                <w:bCs/>
              </w:rPr>
              <w:instrText xml:space="preserve"> FORMCHECKBOX </w:instrText>
            </w:r>
            <w:r w:rsidR="00E65911">
              <w:rPr>
                <w:bCs/>
              </w:rPr>
            </w:r>
            <w:r w:rsidR="00E65911">
              <w:rPr>
                <w:bCs/>
              </w:rPr>
              <w:fldChar w:fldCharType="separate"/>
            </w:r>
            <w:r>
              <w:rPr>
                <w:bCs/>
              </w:rPr>
              <w:fldChar w:fldCharType="end"/>
            </w:r>
            <w:r w:rsidR="00AA6098" w:rsidRPr="006B07FD">
              <w:t>Centro RAT: Progetto Memoria Teatro Morelli "Arbeit Macht Frei"</w:t>
            </w:r>
          </w:p>
          <w:p w:rsidR="00AA6098" w:rsidRDefault="00783B11" w:rsidP="009D17B6">
            <w:pPr>
              <w:pStyle w:val="Default"/>
            </w:pPr>
            <w:r>
              <w:rPr>
                <w:bCs/>
              </w:rPr>
              <w:fldChar w:fldCharType="begin">
                <w:ffData>
                  <w:name w:val=""/>
                  <w:enabled/>
                  <w:calcOnExit w:val="0"/>
                  <w:checkBox>
                    <w:sizeAuto/>
                    <w:default w:val="1"/>
                  </w:checkBox>
                </w:ffData>
              </w:fldChar>
            </w:r>
            <w:r w:rsidR="009404D1">
              <w:rPr>
                <w:bCs/>
              </w:rPr>
              <w:instrText xml:space="preserve"> FORMCHECKBOX </w:instrText>
            </w:r>
            <w:r w:rsidR="00E65911">
              <w:rPr>
                <w:bCs/>
              </w:rPr>
            </w:r>
            <w:r w:rsidR="00E65911">
              <w:rPr>
                <w:bCs/>
              </w:rPr>
              <w:fldChar w:fldCharType="separate"/>
            </w:r>
            <w:r>
              <w:rPr>
                <w:bCs/>
              </w:rPr>
              <w:fldChar w:fldCharType="end"/>
            </w:r>
            <w:r w:rsidR="00AA6098">
              <w:t xml:space="preserve">Spettacolo </w:t>
            </w:r>
            <w:r w:rsidR="00AA6098" w:rsidRPr="00193F7A">
              <w:t>“CREPI L’AVARIZIA” (Compagnia PALKOSCENICO)</w:t>
            </w:r>
          </w:p>
          <w:p w:rsidR="00AA6098" w:rsidRDefault="00783B11" w:rsidP="009D17B6">
            <w:pPr>
              <w:pStyle w:val="Default"/>
            </w:pPr>
            <w:r>
              <w:rPr>
                <w:bCs/>
              </w:rPr>
              <w:fldChar w:fldCharType="begin">
                <w:ffData>
                  <w:name w:val=""/>
                  <w:enabled/>
                  <w:calcOnExit w:val="0"/>
                  <w:checkBox>
                    <w:sizeAuto/>
                    <w:default w:val="1"/>
                  </w:checkBox>
                </w:ffData>
              </w:fldChar>
            </w:r>
            <w:r w:rsidR="009404D1">
              <w:rPr>
                <w:bCs/>
              </w:rPr>
              <w:instrText xml:space="preserve"> FORMCHECKBOX </w:instrText>
            </w:r>
            <w:r w:rsidR="00E65911">
              <w:rPr>
                <w:bCs/>
              </w:rPr>
            </w:r>
            <w:r w:rsidR="00E65911">
              <w:rPr>
                <w:bCs/>
              </w:rPr>
              <w:fldChar w:fldCharType="separate"/>
            </w:r>
            <w:r>
              <w:rPr>
                <w:bCs/>
              </w:rPr>
              <w:fldChar w:fldCharType="end"/>
            </w:r>
            <w:r w:rsidR="00AA6098" w:rsidRPr="00193F7A">
              <w:t>Parco Tommaso Campanella</w:t>
            </w:r>
            <w:r w:rsidR="00AA6098">
              <w:t xml:space="preserve"> Il magico viaggio al Castello Svev</w:t>
            </w:r>
            <w:r w:rsidR="00AA6098" w:rsidRPr="00193F7A">
              <w:t>o"</w:t>
            </w:r>
          </w:p>
          <w:p w:rsidR="00AA6098" w:rsidRPr="00435455" w:rsidRDefault="00783B11" w:rsidP="009D17B6">
            <w:pPr>
              <w:pStyle w:val="Default"/>
              <w:rPr>
                <w:b/>
                <w:color w:val="auto"/>
              </w:rPr>
            </w:pPr>
            <w:r>
              <w:rPr>
                <w:bCs/>
              </w:rPr>
              <w:fldChar w:fldCharType="begin">
                <w:ffData>
                  <w:name w:val=""/>
                  <w:enabled/>
                  <w:calcOnExit w:val="0"/>
                  <w:checkBox>
                    <w:sizeAuto/>
                    <w:default w:val="1"/>
                  </w:checkBox>
                </w:ffData>
              </w:fldChar>
            </w:r>
            <w:r w:rsidR="00C202DD">
              <w:rPr>
                <w:bCs/>
              </w:rPr>
              <w:instrText xml:space="preserve"> FORMCHECKBOX </w:instrText>
            </w:r>
            <w:r w:rsidR="00E65911">
              <w:rPr>
                <w:bCs/>
              </w:rPr>
            </w:r>
            <w:r w:rsidR="00E65911">
              <w:rPr>
                <w:bCs/>
              </w:rPr>
              <w:fldChar w:fldCharType="separate"/>
            </w:r>
            <w:r>
              <w:rPr>
                <w:bCs/>
              </w:rPr>
              <w:fldChar w:fldCharType="end"/>
            </w:r>
            <w:r w:rsidR="00AA6098" w:rsidRPr="00193F7A">
              <w:t>teatro Novanta "Da Shakespeare a Pirandello"</w:t>
            </w:r>
          </w:p>
          <w:p w:rsidR="00AA6098" w:rsidRPr="00E22513" w:rsidRDefault="00783B11" w:rsidP="009D17B6">
            <w:pPr>
              <w:jc w:val="both"/>
              <w:rPr>
                <w:bCs/>
                <w:sz w:val="28"/>
                <w:szCs w:val="28"/>
              </w:rPr>
            </w:pPr>
            <w:r>
              <w:rPr>
                <w:bCs/>
              </w:rPr>
              <w:fldChar w:fldCharType="begin">
                <w:ffData>
                  <w:name w:val=""/>
                  <w:enabled/>
                  <w:calcOnExit w:val="0"/>
                  <w:checkBox>
                    <w:sizeAuto/>
                    <w:default w:val="1"/>
                  </w:checkBox>
                </w:ffData>
              </w:fldChar>
            </w:r>
            <w:r w:rsidR="00C202DD">
              <w:rPr>
                <w:bCs/>
              </w:rPr>
              <w:instrText xml:space="preserve"> FORMCHECKBOX </w:instrText>
            </w:r>
            <w:r w:rsidR="00E65911">
              <w:rPr>
                <w:bCs/>
              </w:rPr>
            </w:r>
            <w:r w:rsidR="00E65911">
              <w:rPr>
                <w:bCs/>
              </w:rPr>
              <w:fldChar w:fldCharType="separate"/>
            </w:r>
            <w:r>
              <w:rPr>
                <w:bCs/>
              </w:rPr>
              <w:fldChar w:fldCharType="end"/>
            </w:r>
            <w:r w:rsidR="00AA6098" w:rsidRPr="00A163C8">
              <w:rPr>
                <w:rFonts w:ascii="Times New Roman" w:hAnsi="Times New Roman"/>
                <w:color w:val="000000"/>
                <w:sz w:val="24"/>
                <w:szCs w:val="24"/>
              </w:rPr>
              <w:t>Percorso teatrale:“Federico II: fra mondo arabo e falconeria”</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pPr>
              <w:jc w:val="center"/>
            </w:pPr>
            <w:r>
              <w:rPr>
                <w:b/>
                <w:bCs/>
                <w:sz w:val="28"/>
                <w:szCs w:val="28"/>
              </w:rPr>
              <w:lastRenderedPageBreak/>
              <w:t>ATTIVITÀ CURRICULARI A CARICO DELLA SCUOLA O CON L’INTERMEDIAZIONE DELLA SCUOLA</w:t>
            </w:r>
          </w:p>
        </w:tc>
      </w:tr>
      <w:bookmarkStart w:id="18" w:name="Controllo49"/>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783B11" w:rsidP="009D17B6">
            <w:pPr>
              <w:pStyle w:val="Default"/>
              <w:rPr>
                <w:color w:val="auto"/>
              </w:rPr>
            </w:pPr>
            <w:r>
              <w:rPr>
                <w:color w:val="auto"/>
              </w:rPr>
              <w:fldChar w:fldCharType="begin">
                <w:ffData>
                  <w:name w:val="Controllo49"/>
                  <w:enabled/>
                  <w:calcOnExit w:val="0"/>
                  <w:checkBox>
                    <w:sizeAuto/>
                    <w:default w:val="1"/>
                  </w:checkBox>
                </w:ffData>
              </w:fldChar>
            </w:r>
            <w:r w:rsidR="00C202DD">
              <w:rPr>
                <w:color w:val="auto"/>
              </w:rPr>
              <w:instrText xml:space="preserve"> FORMCHECKBOX </w:instrText>
            </w:r>
            <w:r w:rsidR="00E65911">
              <w:rPr>
                <w:color w:val="auto"/>
              </w:rPr>
            </w:r>
            <w:r w:rsidR="00E65911">
              <w:rPr>
                <w:color w:val="auto"/>
              </w:rPr>
              <w:fldChar w:fldCharType="separate"/>
            </w:r>
            <w:r>
              <w:rPr>
                <w:color w:val="auto"/>
              </w:rPr>
              <w:fldChar w:fldCharType="end"/>
            </w:r>
            <w:bookmarkEnd w:id="18"/>
            <w:r w:rsidR="00AA6098">
              <w:rPr>
                <w:color w:val="auto"/>
              </w:rPr>
              <w:t>Atlante digitale del 900 letterario (il Novecento tra due secoli)</w:t>
            </w:r>
          </w:p>
          <w:p w:rsidR="00AA6098" w:rsidRDefault="00783B11" w:rsidP="009D17B6">
            <w:pPr>
              <w:pStyle w:val="Default"/>
              <w:rPr>
                <w:color w:val="auto"/>
              </w:rPr>
            </w:pPr>
            <w:r>
              <w:rPr>
                <w:color w:val="auto"/>
              </w:rPr>
              <w:fldChar w:fldCharType="begin">
                <w:ffData>
                  <w:name w:val="Controllo43"/>
                  <w:enabled/>
                  <w:calcOnExit w:val="0"/>
                  <w:checkBox>
                    <w:sizeAuto/>
                    <w:default w:val="0"/>
                  </w:checkBox>
                </w:ffData>
              </w:fldChar>
            </w:r>
            <w:bookmarkStart w:id="19" w:name="Controllo43"/>
            <w:r w:rsidR="00AA6098">
              <w:rPr>
                <w:color w:val="auto"/>
              </w:rPr>
              <w:instrText xml:space="preserve"> FORMCHECKBOX </w:instrText>
            </w:r>
            <w:r w:rsidR="00E65911">
              <w:rPr>
                <w:color w:val="auto"/>
              </w:rPr>
            </w:r>
            <w:r w:rsidR="00E65911">
              <w:rPr>
                <w:color w:val="auto"/>
              </w:rPr>
              <w:fldChar w:fldCharType="separate"/>
            </w:r>
            <w:r>
              <w:rPr>
                <w:color w:val="auto"/>
              </w:rPr>
              <w:fldChar w:fldCharType="end"/>
            </w:r>
            <w:bookmarkEnd w:id="19"/>
            <w:r w:rsidR="00AA6098">
              <w:rPr>
                <w:color w:val="auto"/>
              </w:rPr>
              <w:t xml:space="preserve">Erasmus plus </w:t>
            </w:r>
            <w:r w:rsidR="00AA6098" w:rsidRPr="00B50905">
              <w:rPr>
                <w:color w:val="auto"/>
                <w:sz w:val="16"/>
                <w:szCs w:val="16"/>
              </w:rPr>
              <w:t>(solo per le classi 4)</w:t>
            </w:r>
          </w:p>
          <w:p w:rsidR="00AA6098" w:rsidRDefault="00783B11" w:rsidP="009D17B6">
            <w:pPr>
              <w:pStyle w:val="Default"/>
              <w:rPr>
                <w:color w:val="auto"/>
                <w:sz w:val="16"/>
                <w:szCs w:val="16"/>
              </w:rPr>
            </w:pPr>
            <w:r>
              <w:rPr>
                <w:color w:val="auto"/>
              </w:rPr>
              <w:fldChar w:fldCharType="begin">
                <w:ffData>
                  <w:name w:val="Controllo53"/>
                  <w:enabled/>
                  <w:calcOnExit w:val="0"/>
                  <w:checkBox>
                    <w:sizeAuto/>
                    <w:default w:val="0"/>
                  </w:checkBox>
                </w:ffData>
              </w:fldChar>
            </w:r>
            <w:bookmarkStart w:id="20" w:name="Controllo53"/>
            <w:r w:rsidR="00AA6098">
              <w:rPr>
                <w:color w:val="auto"/>
              </w:rPr>
              <w:instrText xml:space="preserve"> FORMCHECKBOX </w:instrText>
            </w:r>
            <w:r w:rsidR="00E65911">
              <w:rPr>
                <w:color w:val="auto"/>
              </w:rPr>
            </w:r>
            <w:r w:rsidR="00E65911">
              <w:rPr>
                <w:color w:val="auto"/>
              </w:rPr>
              <w:fldChar w:fldCharType="separate"/>
            </w:r>
            <w:r>
              <w:rPr>
                <w:color w:val="auto"/>
              </w:rPr>
              <w:fldChar w:fldCharType="end"/>
            </w:r>
            <w:bookmarkEnd w:id="20"/>
            <w:r w:rsidR="00AA6098">
              <w:rPr>
                <w:color w:val="auto"/>
              </w:rPr>
              <w:t xml:space="preserve">POL2016 </w:t>
            </w:r>
            <w:r w:rsidR="00AA6098" w:rsidRPr="00B50905">
              <w:rPr>
                <w:color w:val="auto"/>
                <w:sz w:val="16"/>
                <w:szCs w:val="16"/>
              </w:rPr>
              <w:t xml:space="preserve">(solo </w:t>
            </w:r>
            <w:r w:rsidR="00AA6098">
              <w:rPr>
                <w:color w:val="auto"/>
                <w:sz w:val="16"/>
                <w:szCs w:val="16"/>
              </w:rPr>
              <w:t>per le classi 3</w:t>
            </w:r>
            <w:r w:rsidR="00AA6098" w:rsidRPr="00B50905">
              <w:rPr>
                <w:color w:val="auto"/>
                <w:sz w:val="16"/>
                <w:szCs w:val="16"/>
              </w:rPr>
              <w:t>)</w:t>
            </w:r>
          </w:p>
          <w:p w:rsidR="00AA6098" w:rsidRDefault="00783B11" w:rsidP="009D17B6">
            <w:pPr>
              <w:pStyle w:val="Default"/>
              <w:rPr>
                <w:color w:val="auto"/>
              </w:rPr>
            </w:pPr>
            <w:r>
              <w:rPr>
                <w:color w:val="auto"/>
              </w:rPr>
              <w:fldChar w:fldCharType="begin">
                <w:ffData>
                  <w:name w:val=""/>
                  <w:enabled/>
                  <w:calcOnExit w:val="0"/>
                  <w:checkBox>
                    <w:sizeAuto/>
                    <w:default w:val="1"/>
                  </w:checkBox>
                </w:ffData>
              </w:fldChar>
            </w:r>
            <w:r w:rsidR="00C202DD">
              <w:rPr>
                <w:color w:val="auto"/>
              </w:rPr>
              <w:instrText xml:space="preserve"> FORMCHECKBOX </w:instrText>
            </w:r>
            <w:r w:rsidR="00E65911">
              <w:rPr>
                <w:color w:val="auto"/>
              </w:rPr>
            </w:r>
            <w:r w:rsidR="00E65911">
              <w:rPr>
                <w:color w:val="auto"/>
              </w:rPr>
              <w:fldChar w:fldCharType="separate"/>
            </w:r>
            <w:r>
              <w:rPr>
                <w:color w:val="auto"/>
              </w:rPr>
              <w:fldChar w:fldCharType="end"/>
            </w:r>
            <w:r w:rsidR="00AA6098" w:rsidRPr="009F36B5">
              <w:rPr>
                <w:color w:val="auto"/>
              </w:rPr>
              <w:t>Postcrossing – corrispondenza in lingua inglese</w:t>
            </w:r>
          </w:p>
          <w:p w:rsidR="00AA6098" w:rsidRDefault="00783B11" w:rsidP="009D17B6">
            <w:pPr>
              <w:pStyle w:val="Default"/>
            </w:pPr>
            <w:r>
              <w:rPr>
                <w:color w:val="auto"/>
              </w:rPr>
              <w:fldChar w:fldCharType="begin">
                <w:ffData>
                  <w:name w:val=""/>
                  <w:enabled/>
                  <w:calcOnExit w:val="0"/>
                  <w:checkBox>
                    <w:sizeAuto/>
                    <w:default w:val="1"/>
                  </w:checkBox>
                </w:ffData>
              </w:fldChar>
            </w:r>
            <w:r w:rsidR="00C202DD">
              <w:rPr>
                <w:color w:val="auto"/>
              </w:rPr>
              <w:instrText xml:space="preserve"> FORMCHECKBOX </w:instrText>
            </w:r>
            <w:r w:rsidR="00E65911">
              <w:rPr>
                <w:color w:val="auto"/>
              </w:rPr>
            </w:r>
            <w:r w:rsidR="00E65911">
              <w:rPr>
                <w:color w:val="auto"/>
              </w:rPr>
              <w:fldChar w:fldCharType="separate"/>
            </w:r>
            <w:r>
              <w:rPr>
                <w:color w:val="auto"/>
              </w:rPr>
              <w:fldChar w:fldCharType="end"/>
            </w:r>
            <w:r w:rsidR="00AA6098" w:rsidRPr="00D62001">
              <w:t>Produzione  materiale digitale</w:t>
            </w:r>
          </w:p>
          <w:p w:rsidR="00AA6098" w:rsidRPr="009F36B5" w:rsidRDefault="00783B11" w:rsidP="009D17B6">
            <w:pPr>
              <w:pStyle w:val="Default"/>
              <w:rPr>
                <w:color w:val="auto"/>
              </w:rPr>
            </w:pPr>
            <w:r>
              <w:rPr>
                <w:color w:val="auto"/>
              </w:rPr>
              <w:fldChar w:fldCharType="begin">
                <w:ffData>
                  <w:name w:val="Controllo53"/>
                  <w:enabled/>
                  <w:calcOnExit w:val="0"/>
                  <w:checkBox>
                    <w:sizeAuto/>
                    <w:default w:val="0"/>
                  </w:checkBox>
                </w:ffData>
              </w:fldChar>
            </w:r>
            <w:r w:rsidR="00AA6098">
              <w:rPr>
                <w:color w:val="auto"/>
              </w:rPr>
              <w:instrText xml:space="preserve"> FORMCHECKBOX </w:instrText>
            </w:r>
            <w:r w:rsidR="00E65911">
              <w:rPr>
                <w:color w:val="auto"/>
              </w:rPr>
            </w:r>
            <w:r w:rsidR="00E65911">
              <w:rPr>
                <w:color w:val="auto"/>
              </w:rPr>
              <w:fldChar w:fldCharType="separate"/>
            </w:r>
            <w:r>
              <w:rPr>
                <w:color w:val="auto"/>
              </w:rPr>
              <w:fldChar w:fldCharType="end"/>
            </w:r>
            <w:r w:rsidR="00AA6098" w:rsidRPr="00D62001">
              <w:t>Attività legate al progetto Erasmus +</w:t>
            </w:r>
          </w:p>
          <w:bookmarkStart w:id="21" w:name="Controllo54"/>
          <w:p w:rsidR="00AA6098" w:rsidRDefault="00783B11" w:rsidP="009D17B6">
            <w:pPr>
              <w:pStyle w:val="Default"/>
              <w:rPr>
                <w:color w:val="auto"/>
              </w:rPr>
            </w:pPr>
            <w:r>
              <w:rPr>
                <w:color w:val="auto"/>
              </w:rPr>
              <w:fldChar w:fldCharType="begin">
                <w:ffData>
                  <w:name w:val="Controllo54"/>
                  <w:enabled/>
                  <w:calcOnExit w:val="0"/>
                  <w:checkBox>
                    <w:sizeAuto/>
                    <w:default w:val="1"/>
                  </w:checkBox>
                </w:ffData>
              </w:fldChar>
            </w:r>
            <w:r w:rsidR="00D47097">
              <w:rPr>
                <w:color w:val="auto"/>
              </w:rPr>
              <w:instrText xml:space="preserve"> FORMCHECKBOX </w:instrText>
            </w:r>
            <w:r w:rsidR="00E65911">
              <w:rPr>
                <w:color w:val="auto"/>
              </w:rPr>
            </w:r>
            <w:r w:rsidR="00E65911">
              <w:rPr>
                <w:color w:val="auto"/>
              </w:rPr>
              <w:fldChar w:fldCharType="separate"/>
            </w:r>
            <w:r>
              <w:rPr>
                <w:color w:val="auto"/>
              </w:rPr>
              <w:fldChar w:fldCharType="end"/>
            </w:r>
            <w:bookmarkEnd w:id="21"/>
            <w:r w:rsidR="00AA6098">
              <w:rPr>
                <w:color w:val="auto"/>
              </w:rPr>
              <w:t>TWletteratura</w:t>
            </w:r>
          </w:p>
          <w:bookmarkStart w:id="22" w:name="Controllo55"/>
          <w:p w:rsidR="00AA6098" w:rsidRDefault="00783B11" w:rsidP="009D17B6">
            <w:pPr>
              <w:pStyle w:val="Default"/>
              <w:rPr>
                <w:color w:val="auto"/>
              </w:rPr>
            </w:pPr>
            <w:r>
              <w:rPr>
                <w:color w:val="auto"/>
              </w:rPr>
              <w:fldChar w:fldCharType="begin">
                <w:ffData>
                  <w:name w:val="Controllo55"/>
                  <w:enabled/>
                  <w:calcOnExit w:val="0"/>
                  <w:checkBox>
                    <w:sizeAuto/>
                    <w:default w:val="1"/>
                  </w:checkBox>
                </w:ffData>
              </w:fldChar>
            </w:r>
            <w:r w:rsidR="00D47097">
              <w:rPr>
                <w:color w:val="auto"/>
              </w:rPr>
              <w:instrText xml:space="preserve"> FORMCHECKBOX </w:instrText>
            </w:r>
            <w:r w:rsidR="00E65911">
              <w:rPr>
                <w:color w:val="auto"/>
              </w:rPr>
            </w:r>
            <w:r w:rsidR="00E65911">
              <w:rPr>
                <w:color w:val="auto"/>
              </w:rPr>
              <w:fldChar w:fldCharType="separate"/>
            </w:r>
            <w:r>
              <w:rPr>
                <w:color w:val="auto"/>
              </w:rPr>
              <w:fldChar w:fldCharType="end"/>
            </w:r>
            <w:bookmarkEnd w:id="22"/>
            <w:r w:rsidR="00AA6098">
              <w:rPr>
                <w:color w:val="auto"/>
              </w:rPr>
              <w:t>E-twinning</w:t>
            </w:r>
          </w:p>
          <w:bookmarkStart w:id="23" w:name="Controllo57"/>
          <w:p w:rsidR="00AA6098" w:rsidRPr="00BD4911" w:rsidRDefault="00783B11" w:rsidP="009D17B6">
            <w:pPr>
              <w:pStyle w:val="Default"/>
              <w:rPr>
                <w:color w:val="auto"/>
              </w:rPr>
            </w:pPr>
            <w:r>
              <w:rPr>
                <w:color w:val="auto"/>
              </w:rPr>
              <w:fldChar w:fldCharType="begin">
                <w:ffData>
                  <w:name w:val="Controllo57"/>
                  <w:enabled/>
                  <w:calcOnExit w:val="0"/>
                  <w:checkBox>
                    <w:sizeAuto/>
                    <w:default w:val="1"/>
                  </w:checkBox>
                </w:ffData>
              </w:fldChar>
            </w:r>
            <w:r w:rsidR="00D47097">
              <w:rPr>
                <w:color w:val="auto"/>
              </w:rPr>
              <w:instrText xml:space="preserve"> FORMCHECKBOX </w:instrText>
            </w:r>
            <w:r w:rsidR="00E65911">
              <w:rPr>
                <w:color w:val="auto"/>
              </w:rPr>
            </w:r>
            <w:r w:rsidR="00E65911">
              <w:rPr>
                <w:color w:val="auto"/>
              </w:rPr>
              <w:fldChar w:fldCharType="separate"/>
            </w:r>
            <w:r>
              <w:rPr>
                <w:color w:val="auto"/>
              </w:rPr>
              <w:fldChar w:fldCharType="end"/>
            </w:r>
            <w:bookmarkEnd w:id="23"/>
            <w:r w:rsidR="00AA6098">
              <w:rPr>
                <w:color w:val="auto"/>
              </w:rPr>
              <w:t>I</w:t>
            </w:r>
            <w:r w:rsidR="00AA6098" w:rsidRPr="00BD4911">
              <w:rPr>
                <w:color w:val="auto"/>
              </w:rPr>
              <w:t>l quotidiano in classe</w:t>
            </w:r>
          </w:p>
          <w:bookmarkStart w:id="24" w:name="Controllo59"/>
          <w:p w:rsidR="00AA6098" w:rsidRPr="00CE2F09" w:rsidRDefault="00783B11" w:rsidP="009D17B6">
            <w:pPr>
              <w:pStyle w:val="Default"/>
              <w:rPr>
                <w:color w:val="auto"/>
                <w:sz w:val="16"/>
                <w:szCs w:val="16"/>
              </w:rPr>
            </w:pPr>
            <w:r>
              <w:rPr>
                <w:color w:val="auto"/>
              </w:rPr>
              <w:fldChar w:fldCharType="begin">
                <w:ffData>
                  <w:name w:val="Controllo59"/>
                  <w:enabled/>
                  <w:calcOnExit w:val="0"/>
                  <w:checkBox>
                    <w:sizeAuto/>
                    <w:default w:val="1"/>
                  </w:checkBox>
                </w:ffData>
              </w:fldChar>
            </w:r>
            <w:r w:rsidR="00D47097">
              <w:rPr>
                <w:color w:val="auto"/>
              </w:rPr>
              <w:instrText xml:space="preserve"> FORMCHECKBOX </w:instrText>
            </w:r>
            <w:r w:rsidR="00E65911">
              <w:rPr>
                <w:color w:val="auto"/>
              </w:rPr>
            </w:r>
            <w:r w:rsidR="00E65911">
              <w:rPr>
                <w:color w:val="auto"/>
              </w:rPr>
              <w:fldChar w:fldCharType="separate"/>
            </w:r>
            <w:r>
              <w:rPr>
                <w:color w:val="auto"/>
              </w:rPr>
              <w:fldChar w:fldCharType="end"/>
            </w:r>
            <w:bookmarkEnd w:id="24"/>
            <w:r w:rsidR="00AA6098">
              <w:rPr>
                <w:color w:val="auto"/>
              </w:rPr>
              <w:t xml:space="preserve">Estingui il disagio </w:t>
            </w:r>
            <w:r w:rsidR="00AA6098" w:rsidRPr="00CE2F09">
              <w:rPr>
                <w:color w:val="auto"/>
                <w:sz w:val="16"/>
                <w:szCs w:val="16"/>
              </w:rPr>
              <w:t>(con la collaborazione di padre Carmine, padre Alessandro e della dott.</w:t>
            </w:r>
            <w:r w:rsidR="00AA6098">
              <w:rPr>
                <w:color w:val="auto"/>
                <w:sz w:val="16"/>
                <w:szCs w:val="16"/>
              </w:rPr>
              <w:t>ssa</w:t>
            </w:r>
            <w:r w:rsidR="00AA6098" w:rsidRPr="00CE2F09">
              <w:rPr>
                <w:color w:val="auto"/>
                <w:sz w:val="16"/>
                <w:szCs w:val="16"/>
              </w:rPr>
              <w:t xml:space="preserve"> Sca</w:t>
            </w:r>
            <w:r w:rsidR="00AA6098">
              <w:rPr>
                <w:color w:val="auto"/>
                <w:sz w:val="16"/>
                <w:szCs w:val="16"/>
              </w:rPr>
              <w:t>z</w:t>
            </w:r>
            <w:r w:rsidR="00AA6098" w:rsidRPr="00CE2F09">
              <w:rPr>
                <w:color w:val="auto"/>
                <w:sz w:val="16"/>
                <w:szCs w:val="16"/>
              </w:rPr>
              <w:t>ziota)</w:t>
            </w:r>
          </w:p>
          <w:bookmarkStart w:id="25" w:name="Controllo62"/>
          <w:p w:rsidR="00AA6098" w:rsidRDefault="00783B11" w:rsidP="009D17B6">
            <w:pPr>
              <w:pStyle w:val="Default"/>
              <w:jc w:val="both"/>
            </w:pPr>
            <w:r>
              <w:fldChar w:fldCharType="begin">
                <w:ffData>
                  <w:name w:val="Controllo62"/>
                  <w:enabled/>
                  <w:calcOnExit w:val="0"/>
                  <w:checkBox>
                    <w:sizeAuto/>
                    <w:default w:val="1"/>
                  </w:checkBox>
                </w:ffData>
              </w:fldChar>
            </w:r>
            <w:r w:rsidR="00D47097">
              <w:instrText xml:space="preserve"> FORMCHECKBOX </w:instrText>
            </w:r>
            <w:r w:rsidR="00E65911">
              <w:fldChar w:fldCharType="separate"/>
            </w:r>
            <w:r>
              <w:fldChar w:fldCharType="end"/>
            </w:r>
            <w:bookmarkEnd w:id="25"/>
            <w:r w:rsidR="00AA6098">
              <w:t>Progetto educativo-informativo “Le morti evitabili” in collaborazione con la centrale operativa del 118</w:t>
            </w:r>
          </w:p>
          <w:p w:rsidR="00AA6098" w:rsidRDefault="00783B11" w:rsidP="009D17B6">
            <w:pPr>
              <w:pStyle w:val="Default"/>
              <w:jc w:val="both"/>
              <w:rPr>
                <w:b/>
                <w:bCs/>
                <w:sz w:val="28"/>
                <w:szCs w:val="28"/>
              </w:rPr>
            </w:pPr>
            <w:r>
              <w:fldChar w:fldCharType="begin">
                <w:ffData>
                  <w:name w:val="Controllo71"/>
                  <w:enabled/>
                  <w:calcOnExit w:val="0"/>
                  <w:checkBox>
                    <w:sizeAuto/>
                    <w:default w:val="1"/>
                  </w:checkBox>
                </w:ffData>
              </w:fldChar>
            </w:r>
            <w:r w:rsidR="00AA6098">
              <w:instrText xml:space="preserve"> FORMCHECKBOX </w:instrText>
            </w:r>
            <w:r w:rsidR="00E65911">
              <w:fldChar w:fldCharType="separate"/>
            </w:r>
            <w:r>
              <w:fldChar w:fldCharType="end"/>
            </w:r>
            <w:r w:rsidR="00AA6098">
              <w:t>Altro</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pPr>
              <w:pStyle w:val="Default"/>
              <w:jc w:val="center"/>
              <w:rPr>
                <w:color w:val="auto"/>
              </w:rPr>
            </w:pPr>
            <w:r>
              <w:rPr>
                <w:b/>
                <w:bCs/>
                <w:sz w:val="28"/>
                <w:szCs w:val="28"/>
              </w:rPr>
              <w:t>ATTIVITÀ EXTRACURRICULARI A CARICO DELLA SCUOLA E/O CON CONTRIBUTI DELLE FAMIGLIE</w:t>
            </w:r>
          </w:p>
        </w:tc>
      </w:tr>
      <w:bookmarkStart w:id="26" w:name="Controllo56"/>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783B11" w:rsidP="009D17B6">
            <w:pPr>
              <w:pStyle w:val="Default"/>
              <w:rPr>
                <w:color w:val="auto"/>
              </w:rPr>
            </w:pPr>
            <w:r>
              <w:rPr>
                <w:color w:val="auto"/>
              </w:rPr>
              <w:fldChar w:fldCharType="begin">
                <w:ffData>
                  <w:name w:val="Controllo56"/>
                  <w:enabled/>
                  <w:calcOnExit w:val="0"/>
                  <w:checkBox>
                    <w:sizeAuto/>
                    <w:default w:val="1"/>
                  </w:checkBox>
                </w:ffData>
              </w:fldChar>
            </w:r>
            <w:r w:rsidR="00D47097">
              <w:rPr>
                <w:color w:val="auto"/>
              </w:rPr>
              <w:instrText xml:space="preserve"> FORMCHECKBOX </w:instrText>
            </w:r>
            <w:r w:rsidR="00E65911">
              <w:rPr>
                <w:color w:val="auto"/>
              </w:rPr>
            </w:r>
            <w:r w:rsidR="00E65911">
              <w:rPr>
                <w:color w:val="auto"/>
              </w:rPr>
              <w:fldChar w:fldCharType="separate"/>
            </w:r>
            <w:r>
              <w:rPr>
                <w:color w:val="auto"/>
              </w:rPr>
              <w:fldChar w:fldCharType="end"/>
            </w:r>
            <w:bookmarkEnd w:id="26"/>
            <w:r w:rsidR="00AA6098" w:rsidRPr="00BD4911">
              <w:rPr>
                <w:color w:val="auto"/>
              </w:rPr>
              <w:t>Settimana della promozione della cultura scientifica</w:t>
            </w:r>
            <w:r w:rsidR="00AA6098">
              <w:rPr>
                <w:color w:val="auto"/>
              </w:rPr>
              <w:t xml:space="preserve"> e tecnologica</w:t>
            </w:r>
          </w:p>
          <w:p w:rsidR="00AA6098" w:rsidRDefault="00AA6098" w:rsidP="009D17B6">
            <w:pPr>
              <w:pStyle w:val="Default"/>
              <w:rPr>
                <w:color w:val="auto"/>
              </w:rPr>
            </w:pPr>
          </w:p>
          <w:p w:rsidR="00AA6098" w:rsidRPr="00B854AA" w:rsidRDefault="00AA6098" w:rsidP="009D17B6">
            <w:pPr>
              <w:pStyle w:val="Default"/>
              <w:rPr>
                <w:b/>
                <w:color w:val="auto"/>
              </w:rPr>
            </w:pPr>
            <w:r w:rsidRPr="00B854AA">
              <w:rPr>
                <w:b/>
                <w:color w:val="auto"/>
              </w:rPr>
              <w:t>Incontro con l’autore</w:t>
            </w:r>
          </w:p>
          <w:p w:rsidR="00AA6098" w:rsidRDefault="00783B11" w:rsidP="009D17B6">
            <w:pPr>
              <w:pStyle w:val="Default"/>
              <w:rPr>
                <w:color w:val="auto"/>
              </w:rPr>
            </w:pPr>
            <w:r>
              <w:rPr>
                <w:bCs/>
              </w:rPr>
              <w:fldChar w:fldCharType="begin">
                <w:ffData>
                  <w:name w:val=""/>
                  <w:enabled/>
                  <w:calcOnExit w:val="0"/>
                  <w:checkBox>
                    <w:sizeAuto/>
                    <w:default w:val="1"/>
                  </w:checkBox>
                </w:ffData>
              </w:fldChar>
            </w:r>
            <w:r w:rsidR="00D47097">
              <w:rPr>
                <w:bCs/>
              </w:rPr>
              <w:instrText xml:space="preserve"> FORMCHECKBOX </w:instrText>
            </w:r>
            <w:r w:rsidR="00E65911">
              <w:rPr>
                <w:bCs/>
              </w:rPr>
            </w:r>
            <w:r w:rsidR="00E65911">
              <w:rPr>
                <w:bCs/>
              </w:rPr>
              <w:fldChar w:fldCharType="separate"/>
            </w:r>
            <w:r>
              <w:rPr>
                <w:bCs/>
              </w:rPr>
              <w:fldChar w:fldCharType="end"/>
            </w:r>
            <w:r w:rsidR="00AA6098">
              <w:rPr>
                <w:color w:val="auto"/>
              </w:rPr>
              <w:t>Io leggo perché</w:t>
            </w:r>
          </w:p>
          <w:p w:rsidR="00AA6098" w:rsidRDefault="00783B11" w:rsidP="009D17B6">
            <w:pPr>
              <w:pStyle w:val="Default"/>
              <w:rPr>
                <w:color w:val="auto"/>
              </w:rPr>
            </w:pPr>
            <w:r>
              <w:rPr>
                <w:bCs/>
              </w:rPr>
              <w:fldChar w:fldCharType="begin">
                <w:ffData>
                  <w:name w:val=""/>
                  <w:enabled/>
                  <w:calcOnExit w:val="0"/>
                  <w:checkBox>
                    <w:sizeAuto/>
                    <w:default w:val="1"/>
                  </w:checkBox>
                </w:ffData>
              </w:fldChar>
            </w:r>
            <w:r w:rsidR="0095692C">
              <w:rPr>
                <w:bCs/>
              </w:rPr>
              <w:instrText xml:space="preserve"> FORMCHECKBOX </w:instrText>
            </w:r>
            <w:r w:rsidR="00E65911">
              <w:rPr>
                <w:bCs/>
              </w:rPr>
            </w:r>
            <w:r w:rsidR="00E65911">
              <w:rPr>
                <w:bCs/>
              </w:rPr>
              <w:fldChar w:fldCharType="separate"/>
            </w:r>
            <w:r>
              <w:rPr>
                <w:bCs/>
              </w:rPr>
              <w:fldChar w:fldCharType="end"/>
            </w:r>
            <w:r w:rsidR="00AA6098">
              <w:rPr>
                <w:color w:val="auto"/>
              </w:rPr>
              <w:t>Libriamoci</w:t>
            </w:r>
          </w:p>
          <w:p w:rsidR="00AA6098" w:rsidRDefault="00AA6098" w:rsidP="009D17B6">
            <w:pPr>
              <w:pStyle w:val="Default"/>
              <w:rPr>
                <w:b/>
                <w:color w:val="auto"/>
              </w:rPr>
            </w:pPr>
          </w:p>
          <w:p w:rsidR="00AA6098" w:rsidRPr="00E22513" w:rsidRDefault="00AA6098" w:rsidP="009D17B6">
            <w:pPr>
              <w:pStyle w:val="Default"/>
              <w:rPr>
                <w:color w:val="auto"/>
                <w:sz w:val="16"/>
                <w:szCs w:val="16"/>
              </w:rPr>
            </w:pPr>
            <w:r w:rsidRPr="00E22513">
              <w:rPr>
                <w:b/>
                <w:color w:val="auto"/>
              </w:rPr>
              <w:t>Debate</w:t>
            </w:r>
            <w:r>
              <w:rPr>
                <w:color w:val="auto"/>
              </w:rPr>
              <w:t xml:space="preserve"> </w:t>
            </w:r>
            <w:r>
              <w:rPr>
                <w:color w:val="auto"/>
                <w:sz w:val="16"/>
                <w:szCs w:val="16"/>
              </w:rPr>
              <w:t>(dalla classe 2 alla 5)</w:t>
            </w:r>
          </w:p>
          <w:p w:rsidR="00AA6098" w:rsidRPr="00E22513" w:rsidRDefault="00783B11" w:rsidP="009D17B6">
            <w:pPr>
              <w:shd w:val="clear" w:color="auto" w:fill="FFFFFF"/>
              <w:jc w:val="both"/>
            </w:pPr>
            <w:r>
              <w:rPr>
                <w:bCs/>
              </w:rPr>
              <w:fldChar w:fldCharType="begin">
                <w:ffData>
                  <w:name w:val="Controllo69"/>
                  <w:enabled/>
                  <w:calcOnExit w:val="0"/>
                  <w:checkBox>
                    <w:sizeAuto/>
                    <w:default w:val="0"/>
                  </w:checkBox>
                </w:ffData>
              </w:fldChar>
            </w:r>
            <w:r w:rsidR="00AA6098" w:rsidRPr="00070F70">
              <w:rPr>
                <w:bCs/>
              </w:rPr>
              <w:instrText xml:space="preserve"> FORMCHECKBOX </w:instrText>
            </w:r>
            <w:r w:rsidR="00E65911">
              <w:rPr>
                <w:bCs/>
              </w:rPr>
            </w:r>
            <w:r w:rsidR="00E65911">
              <w:rPr>
                <w:bCs/>
              </w:rPr>
              <w:fldChar w:fldCharType="separate"/>
            </w:r>
            <w:r>
              <w:rPr>
                <w:bCs/>
              </w:rPr>
              <w:fldChar w:fldCharType="end"/>
            </w:r>
            <w:r w:rsidR="00AA6098" w:rsidRPr="00E22513">
              <w:t>Emancipazione della donna e lavoro:</w:t>
            </w:r>
            <w:r w:rsidR="00AA6098">
              <w:t xml:space="preserve"> </w:t>
            </w:r>
            <w:r w:rsidR="00AA6098" w:rsidRPr="00E22513">
              <w:t>Il lavoro ha aiutato la donna a emanciparsi</w:t>
            </w:r>
            <w:r w:rsidR="00AA6098">
              <w:t>/</w:t>
            </w:r>
            <w:r w:rsidR="00AA6098" w:rsidRPr="00E22513">
              <w:t>Il lavoro ha complicato la vita familiare</w:t>
            </w:r>
            <w:r w:rsidR="00AA6098">
              <w:t xml:space="preserve"> </w:t>
            </w:r>
            <w:r w:rsidR="00AA6098" w:rsidRPr="00E22513">
              <w:rPr>
                <w:sz w:val="16"/>
                <w:szCs w:val="16"/>
              </w:rPr>
              <w:t>(classi 2)</w:t>
            </w:r>
          </w:p>
          <w:p w:rsidR="00AA6098" w:rsidRDefault="00783B11" w:rsidP="009D17B6">
            <w:pPr>
              <w:pStyle w:val="Default"/>
              <w:rPr>
                <w:sz w:val="16"/>
                <w:szCs w:val="16"/>
              </w:rPr>
            </w:pPr>
            <w:r>
              <w:rPr>
                <w:bCs/>
              </w:rPr>
              <w:fldChar w:fldCharType="begin">
                <w:ffData>
                  <w:name w:val="Controllo69"/>
                  <w:enabled/>
                  <w:calcOnExit w:val="0"/>
                  <w:checkBox>
                    <w:sizeAuto/>
                    <w:default w:val="0"/>
                  </w:checkBox>
                </w:ffData>
              </w:fldChar>
            </w:r>
            <w:r w:rsidR="00AA6098" w:rsidRPr="00070F70">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(classi 3</w:t>
            </w:r>
            <w:r w:rsidR="00AA6098" w:rsidRPr="00E22513">
              <w:rPr>
                <w:sz w:val="16"/>
                <w:szCs w:val="16"/>
              </w:rPr>
              <w:t>)</w:t>
            </w:r>
          </w:p>
          <w:p w:rsidR="00AA6098" w:rsidRDefault="00783B11" w:rsidP="009D17B6">
            <w:pPr>
              <w:pStyle w:val="Default"/>
              <w:rPr>
                <w:sz w:val="16"/>
                <w:szCs w:val="16"/>
              </w:rPr>
            </w:pPr>
            <w:r>
              <w:rPr>
                <w:bCs/>
              </w:rPr>
              <w:fldChar w:fldCharType="begin">
                <w:ffData>
                  <w:name w:val="Controllo69"/>
                  <w:enabled/>
                  <w:calcOnExit w:val="0"/>
                  <w:checkBox>
                    <w:sizeAuto/>
                    <w:default w:val="0"/>
                  </w:checkBox>
                </w:ffData>
              </w:fldChar>
            </w:r>
            <w:r w:rsidR="00AA6098" w:rsidRPr="00070F70">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(classi 4</w:t>
            </w:r>
            <w:r w:rsidR="00AA6098" w:rsidRPr="00E22513">
              <w:rPr>
                <w:sz w:val="16"/>
                <w:szCs w:val="16"/>
              </w:rPr>
              <w:t>)</w:t>
            </w:r>
          </w:p>
          <w:p w:rsidR="00AA6098" w:rsidRDefault="00783B11" w:rsidP="009D17B6">
            <w:pPr>
              <w:pStyle w:val="Default"/>
              <w:rPr>
                <w:sz w:val="16"/>
                <w:szCs w:val="16"/>
              </w:rPr>
            </w:pPr>
            <w:r>
              <w:rPr>
                <w:bCs/>
              </w:rPr>
              <w:fldChar w:fldCharType="begin">
                <w:ffData>
                  <w:name w:val="Controllo69"/>
                  <w:enabled/>
                  <w:calcOnExit w:val="0"/>
                  <w:checkBox>
                    <w:sizeAuto/>
                    <w:default w:val="0"/>
                  </w:checkBox>
                </w:ffData>
              </w:fldChar>
            </w:r>
            <w:r w:rsidR="00AA6098" w:rsidRPr="00070F70">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(classi 5</w:t>
            </w:r>
            <w:r w:rsidR="00AA6098" w:rsidRPr="00E22513">
              <w:rPr>
                <w:sz w:val="16"/>
                <w:szCs w:val="16"/>
              </w:rPr>
              <w:t>)</w:t>
            </w:r>
          </w:p>
          <w:p w:rsidR="00AA6098" w:rsidRDefault="00AA6098" w:rsidP="009D17B6">
            <w:pPr>
              <w:pStyle w:val="Default"/>
              <w:rPr>
                <w:color w:val="auto"/>
              </w:rPr>
            </w:pP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6E6017" w:rsidRDefault="006E6017" w:rsidP="009D17B6">
            <w:pPr>
              <w:pStyle w:val="Default"/>
              <w:jc w:val="center"/>
              <w:rPr>
                <w:b/>
                <w:bCs/>
                <w:sz w:val="28"/>
                <w:szCs w:val="28"/>
              </w:rPr>
            </w:pPr>
          </w:p>
          <w:p w:rsidR="00AA6098" w:rsidRPr="006E6017" w:rsidRDefault="00AA6098" w:rsidP="009D17B6">
            <w:pPr>
              <w:pStyle w:val="Default"/>
              <w:jc w:val="center"/>
              <w:rPr>
                <w:color w:val="auto"/>
              </w:rPr>
            </w:pPr>
            <w:r w:rsidRPr="006E6017">
              <w:rPr>
                <w:b/>
                <w:bCs/>
              </w:rPr>
              <w:lastRenderedPageBreak/>
              <w:t>ATTIVITÀ EXTRACURRICULARI A CARICO DELLA SCUOLA O CON L’INTERMEDIAZIONE DELLA SCUOLA</w:t>
            </w:r>
          </w:p>
        </w:tc>
      </w:tr>
      <w:bookmarkStart w:id="27" w:name="Controllo47"/>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783B11" w:rsidP="009D17B6">
            <w:pPr>
              <w:pStyle w:val="Default"/>
              <w:rPr>
                <w:lang w:val="en-US"/>
              </w:rPr>
            </w:pPr>
            <w:r>
              <w:rPr>
                <w:color w:val="auto"/>
              </w:rPr>
              <w:lastRenderedPageBreak/>
              <w:fldChar w:fldCharType="begin">
                <w:ffData>
                  <w:name w:val="Controllo47"/>
                  <w:enabled/>
                  <w:calcOnExit w:val="0"/>
                  <w:checkBox>
                    <w:sizeAuto/>
                    <w:default w:val="1"/>
                  </w:checkBox>
                </w:ffData>
              </w:fldChar>
            </w:r>
            <w:r w:rsidR="0095692C" w:rsidRPr="0095692C">
              <w:rPr>
                <w:color w:val="auto"/>
                <w:lang w:val="en-US"/>
              </w:rPr>
              <w:instrText xml:space="preserve"> FORMCHECKBOX </w:instrText>
            </w:r>
            <w:r w:rsidR="00E65911">
              <w:rPr>
                <w:color w:val="auto"/>
              </w:rPr>
            </w:r>
            <w:r w:rsidR="00E65911">
              <w:rPr>
                <w:color w:val="auto"/>
              </w:rPr>
              <w:fldChar w:fldCharType="separate"/>
            </w:r>
            <w:r>
              <w:rPr>
                <w:color w:val="auto"/>
              </w:rPr>
              <w:fldChar w:fldCharType="end"/>
            </w:r>
            <w:bookmarkEnd w:id="27"/>
            <w:r w:rsidR="00AA6098" w:rsidRPr="007B11AA">
              <w:rPr>
                <w:lang w:val="en-US"/>
              </w:rPr>
              <w:t xml:space="preserve"> Cineforum in Lingua (Dangerous Teens)</w:t>
            </w:r>
          </w:p>
          <w:p w:rsidR="00AA6098" w:rsidRDefault="00783B11" w:rsidP="009D17B6">
            <w:pPr>
              <w:pStyle w:val="Default"/>
            </w:pPr>
            <w:r>
              <w:rPr>
                <w:bCs/>
              </w:rPr>
              <w:fldChar w:fldCharType="begin">
                <w:ffData>
                  <w:name w:val=""/>
                  <w:enabled/>
                  <w:calcOnExit w:val="0"/>
                  <w:checkBox>
                    <w:sizeAuto/>
                    <w:default w:val="1"/>
                  </w:checkBox>
                </w:ffData>
              </w:fldChar>
            </w:r>
            <w:r w:rsidR="0095692C">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w:t>
            </w:r>
            <w:r w:rsidR="00AA6098" w:rsidRPr="00D62001">
              <w:t xml:space="preserve">Approfondimenti </w:t>
            </w:r>
            <w:r w:rsidR="00AA6098">
              <w:t>con docenti dell’</w:t>
            </w:r>
            <w:r w:rsidR="00AA6098" w:rsidRPr="00D62001">
              <w:t>UNICAL</w:t>
            </w:r>
          </w:p>
          <w:p w:rsidR="00AA6098" w:rsidRDefault="00783B11" w:rsidP="009D17B6">
            <w:pPr>
              <w:pStyle w:val="Default"/>
            </w:pPr>
            <w:r>
              <w:rPr>
                <w:bCs/>
              </w:rPr>
              <w:fldChar w:fldCharType="begin">
                <w:ffData>
                  <w:name w:val="Controllo69"/>
                  <w:enabled/>
                  <w:calcOnExit w:val="0"/>
                  <w:checkBox>
                    <w:sizeAuto/>
                    <w:default w:val="0"/>
                  </w:checkBox>
                </w:ffData>
              </w:fldChar>
            </w:r>
            <w:r w:rsidR="00AA6098" w:rsidRPr="00070F70">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w:t>
            </w:r>
            <w:r w:rsidR="00AA6098" w:rsidRPr="0075019C">
              <w:t>Orientamento</w:t>
            </w:r>
            <w:r w:rsidR="00AA6098" w:rsidRPr="00D62001">
              <w:t xml:space="preserve"> </w:t>
            </w:r>
            <w:r w:rsidR="00AA6098">
              <w:t>con docenti dell’</w:t>
            </w:r>
            <w:r w:rsidR="00AA6098" w:rsidRPr="00D62001">
              <w:t>UNICAL</w:t>
            </w:r>
          </w:p>
          <w:p w:rsidR="00AA6098" w:rsidRDefault="00783B11" w:rsidP="009D17B6">
            <w:pPr>
              <w:pStyle w:val="Default"/>
            </w:pPr>
            <w:r>
              <w:rPr>
                <w:bCs/>
              </w:rPr>
              <w:fldChar w:fldCharType="begin">
                <w:ffData>
                  <w:name w:val=""/>
                  <w:enabled/>
                  <w:calcOnExit w:val="0"/>
                  <w:checkBox>
                    <w:sizeAuto/>
                    <w:default w:val="1"/>
                  </w:checkBox>
                </w:ffData>
              </w:fldChar>
            </w:r>
            <w:r w:rsidR="0095692C">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w:t>
            </w:r>
            <w:r w:rsidR="00AA6098" w:rsidRPr="00D62001">
              <w:t>Allenamenti matematici</w:t>
            </w:r>
          </w:p>
          <w:p w:rsidR="00AA6098" w:rsidRDefault="00783B11" w:rsidP="009D17B6">
            <w:pPr>
              <w:pStyle w:val="Default"/>
            </w:pPr>
            <w:r>
              <w:rPr>
                <w:bCs/>
              </w:rPr>
              <w:fldChar w:fldCharType="begin">
                <w:ffData>
                  <w:name w:val="Controllo69"/>
                  <w:enabled/>
                  <w:calcOnExit w:val="0"/>
                  <w:checkBox>
                    <w:sizeAuto/>
                    <w:default w:val="0"/>
                  </w:checkBox>
                </w:ffData>
              </w:fldChar>
            </w:r>
            <w:r w:rsidR="00AA6098" w:rsidRPr="00070F70">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w:t>
            </w:r>
            <w:r w:rsidR="00AA6098" w:rsidRPr="00D62001">
              <w:t>Preparazione Fisica 2° Livello</w:t>
            </w:r>
          </w:p>
          <w:p w:rsidR="00AA6098" w:rsidRDefault="00783B11" w:rsidP="009D17B6">
            <w:pPr>
              <w:pStyle w:val="Default"/>
            </w:pPr>
            <w:r>
              <w:rPr>
                <w:bCs/>
              </w:rPr>
              <w:fldChar w:fldCharType="begin">
                <w:ffData>
                  <w:name w:val="Controllo69"/>
                  <w:enabled/>
                  <w:calcOnExit w:val="0"/>
                  <w:checkBox>
                    <w:sizeAuto/>
                    <w:default w:val="0"/>
                  </w:checkBox>
                </w:ffData>
              </w:fldChar>
            </w:r>
            <w:r w:rsidR="00AA6098" w:rsidRPr="00070F70">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w:t>
            </w:r>
            <w:r w:rsidR="00AA6098" w:rsidRPr="00D62001">
              <w:t>Piano Lauree Scientifiche di Matematica</w:t>
            </w:r>
          </w:p>
          <w:p w:rsidR="00AA6098" w:rsidRDefault="00783B11" w:rsidP="009D17B6">
            <w:pPr>
              <w:pStyle w:val="Default"/>
            </w:pPr>
            <w:r>
              <w:rPr>
                <w:bCs/>
              </w:rPr>
              <w:fldChar w:fldCharType="begin">
                <w:ffData>
                  <w:name w:val="Controllo69"/>
                  <w:enabled/>
                  <w:calcOnExit w:val="0"/>
                  <w:checkBox>
                    <w:sizeAuto/>
                    <w:default w:val="0"/>
                  </w:checkBox>
                </w:ffData>
              </w:fldChar>
            </w:r>
            <w:r w:rsidR="00AA6098" w:rsidRPr="00070F70">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w:t>
            </w:r>
            <w:r w:rsidR="00AA6098" w:rsidRPr="00D62001">
              <w:t>Piano Lauree Scientifiche di Statistica</w:t>
            </w:r>
          </w:p>
          <w:p w:rsidR="00AA6098" w:rsidRDefault="00783B11" w:rsidP="009D17B6">
            <w:pPr>
              <w:pStyle w:val="Default"/>
            </w:pPr>
            <w:r>
              <w:rPr>
                <w:bCs/>
              </w:rPr>
              <w:fldChar w:fldCharType="begin">
                <w:ffData>
                  <w:name w:val="Controllo69"/>
                  <w:enabled/>
                  <w:calcOnExit w:val="0"/>
                  <w:checkBox>
                    <w:sizeAuto/>
                    <w:default w:val="0"/>
                  </w:checkBox>
                </w:ffData>
              </w:fldChar>
            </w:r>
            <w:r w:rsidR="00AA6098" w:rsidRPr="00070F70">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w:t>
            </w:r>
            <w:r w:rsidR="00AA6098" w:rsidRPr="00D62001">
              <w:t>Piano Lauree Scientifiche di Fisica e Scienza dei Materiali</w:t>
            </w:r>
          </w:p>
          <w:p w:rsidR="00AA6098" w:rsidRDefault="00783B11" w:rsidP="009D17B6">
            <w:pPr>
              <w:pStyle w:val="Default"/>
            </w:pPr>
            <w:r>
              <w:rPr>
                <w:bCs/>
              </w:rPr>
              <w:fldChar w:fldCharType="begin">
                <w:ffData>
                  <w:name w:val="Controllo69"/>
                  <w:enabled/>
                  <w:calcOnExit w:val="0"/>
                  <w:checkBox>
                    <w:sizeAuto/>
                    <w:default w:val="0"/>
                  </w:checkBox>
                </w:ffData>
              </w:fldChar>
            </w:r>
            <w:r w:rsidR="00AA6098" w:rsidRPr="00070F70">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w:t>
            </w:r>
            <w:r w:rsidR="00AA6098" w:rsidRPr="00D62001">
              <w:t>Piano Lauree Scientifiche sia presso il Dipartimento di Biologia che di Chimica</w:t>
            </w:r>
          </w:p>
          <w:p w:rsidR="00AA6098" w:rsidRDefault="00783B11" w:rsidP="009D17B6">
            <w:pPr>
              <w:pStyle w:val="Default"/>
            </w:pPr>
            <w:r>
              <w:rPr>
                <w:bCs/>
              </w:rPr>
              <w:fldChar w:fldCharType="begin">
                <w:ffData>
                  <w:name w:val=""/>
                  <w:enabled/>
                  <w:calcOnExit w:val="0"/>
                  <w:checkBox>
                    <w:sizeAuto/>
                    <w:default w:val="1"/>
                  </w:checkBox>
                </w:ffData>
              </w:fldChar>
            </w:r>
            <w:r w:rsidR="00C96804">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w:t>
            </w:r>
            <w:r w:rsidR="00AA6098" w:rsidRPr="00D62001">
              <w:t>"TEATRO IN NOTE" produzione di cortometraggi</w:t>
            </w:r>
          </w:p>
          <w:p w:rsidR="00AA6098" w:rsidRDefault="00783B11" w:rsidP="009D17B6">
            <w:pPr>
              <w:pStyle w:val="Default"/>
            </w:pPr>
            <w:r>
              <w:rPr>
                <w:bCs/>
              </w:rPr>
              <w:fldChar w:fldCharType="begin">
                <w:ffData>
                  <w:name w:val=""/>
                  <w:enabled/>
                  <w:calcOnExit w:val="0"/>
                  <w:checkBox>
                    <w:sizeAuto/>
                    <w:default w:val="1"/>
                  </w:checkBox>
                </w:ffData>
              </w:fldChar>
            </w:r>
            <w:r w:rsidR="00C96804">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w:t>
            </w:r>
            <w:r w:rsidR="00AA6098" w:rsidRPr="00D62001">
              <w:t>Olimpiadi della Matematica, fase d'Istituto</w:t>
            </w:r>
          </w:p>
          <w:p w:rsidR="00AA6098" w:rsidRPr="008222C8" w:rsidRDefault="00783B11" w:rsidP="009D17B6">
            <w:pPr>
              <w:pStyle w:val="Default"/>
              <w:rPr>
                <w:color w:val="auto"/>
              </w:rPr>
            </w:pPr>
            <w:r>
              <w:rPr>
                <w:bCs/>
              </w:rPr>
              <w:fldChar w:fldCharType="begin">
                <w:ffData>
                  <w:name w:val=""/>
                  <w:enabled/>
                  <w:calcOnExit w:val="0"/>
                  <w:checkBox>
                    <w:sizeAuto/>
                    <w:default w:val="1"/>
                  </w:checkBox>
                </w:ffData>
              </w:fldChar>
            </w:r>
            <w:r w:rsidR="00C96804">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w:t>
            </w:r>
            <w:r w:rsidR="00AA6098" w:rsidRPr="006E75EC">
              <w:t>OPEN LAB</w:t>
            </w:r>
          </w:p>
          <w:p w:rsidR="00AA6098" w:rsidRDefault="00783B11" w:rsidP="009D17B6">
            <w:pPr>
              <w:pStyle w:val="Default"/>
            </w:pPr>
            <w:r>
              <w:fldChar w:fldCharType="begin">
                <w:ffData>
                  <w:name w:val="Controllo64"/>
                  <w:enabled/>
                  <w:calcOnExit w:val="0"/>
                  <w:checkBox>
                    <w:sizeAuto/>
                    <w:default w:val="0"/>
                  </w:checkBox>
                </w:ffData>
              </w:fldChar>
            </w:r>
            <w:bookmarkStart w:id="28" w:name="Controllo64"/>
            <w:r w:rsidR="00AA6098">
              <w:instrText xml:space="preserve"> FORMCHECKBOX </w:instrText>
            </w:r>
            <w:r w:rsidR="00E65911">
              <w:fldChar w:fldCharType="separate"/>
            </w:r>
            <w:r>
              <w:fldChar w:fldCharType="end"/>
            </w:r>
            <w:bookmarkEnd w:id="28"/>
            <w:r w:rsidR="00AA6098">
              <w:t>Potenziamento giuridico ed economico (solo classi 2)</w:t>
            </w:r>
          </w:p>
          <w:p w:rsidR="00AA6098" w:rsidRDefault="00783B11" w:rsidP="009D17B6">
            <w:pPr>
              <w:pStyle w:val="Default"/>
              <w:rPr>
                <w:color w:val="auto"/>
              </w:rPr>
            </w:pPr>
            <w:r>
              <w:rPr>
                <w:bCs/>
              </w:rPr>
              <w:fldChar w:fldCharType="begin">
                <w:ffData>
                  <w:name w:val=""/>
                  <w:enabled/>
                  <w:calcOnExit w:val="0"/>
                  <w:checkBox>
                    <w:sizeAuto/>
                    <w:default w:val="1"/>
                  </w:checkBox>
                </w:ffData>
              </w:fldChar>
            </w:r>
            <w:r w:rsidR="00C96804">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w:t>
            </w:r>
            <w:r w:rsidR="00AA6098">
              <w:t>Potenziamento linguistico finalizzato alla certificazione delle competenze</w:t>
            </w:r>
          </w:p>
          <w:p w:rsidR="00AA6098" w:rsidRDefault="00783B11" w:rsidP="009D17B6">
            <w:pPr>
              <w:pStyle w:val="Default"/>
              <w:jc w:val="both"/>
            </w:pPr>
            <w:r>
              <w:fldChar w:fldCharType="begin">
                <w:ffData>
                  <w:name w:val="Controllo61"/>
                  <w:enabled/>
                  <w:calcOnExit w:val="0"/>
                  <w:checkBox>
                    <w:sizeAuto/>
                    <w:default w:val="1"/>
                  </w:checkBox>
                </w:ffData>
              </w:fldChar>
            </w:r>
            <w:bookmarkStart w:id="29" w:name="Controllo61"/>
            <w:r w:rsidR="00AA6098">
              <w:instrText xml:space="preserve"> FORMCHECKBOX </w:instrText>
            </w:r>
            <w:r w:rsidR="00E65911">
              <w:fldChar w:fldCharType="separate"/>
            </w:r>
            <w:r>
              <w:fldChar w:fldCharType="end"/>
            </w:r>
            <w:bookmarkEnd w:id="29"/>
            <w:r w:rsidR="00AA6098">
              <w:t>Corsi di recupero</w:t>
            </w:r>
          </w:p>
          <w:p w:rsidR="00AA6098" w:rsidRDefault="00783B11" w:rsidP="009D17B6">
            <w:pPr>
              <w:pStyle w:val="Default"/>
              <w:jc w:val="both"/>
            </w:pPr>
            <w:r>
              <w:fldChar w:fldCharType="begin">
                <w:ffData>
                  <w:name w:val="Controllo61"/>
                  <w:enabled/>
                  <w:calcOnExit w:val="0"/>
                  <w:checkBox>
                    <w:sizeAuto/>
                    <w:default w:val="1"/>
                  </w:checkBox>
                </w:ffData>
              </w:fldChar>
            </w:r>
            <w:r w:rsidR="00AA6098">
              <w:instrText xml:space="preserve"> FORMCHECKBOX </w:instrText>
            </w:r>
            <w:r w:rsidR="00E65911">
              <w:fldChar w:fldCharType="separate"/>
            </w:r>
            <w:r>
              <w:fldChar w:fldCharType="end"/>
            </w:r>
            <w:r w:rsidR="00AA6098">
              <w:t>Sportello didattico</w:t>
            </w:r>
          </w:p>
          <w:p w:rsidR="00AA6098" w:rsidRPr="00E232B6" w:rsidRDefault="00783B11" w:rsidP="009D17B6">
            <w:pPr>
              <w:pStyle w:val="Default"/>
              <w:jc w:val="both"/>
            </w:pPr>
            <w:r>
              <w:fldChar w:fldCharType="begin">
                <w:ffData>
                  <w:name w:val="Controllo61"/>
                  <w:enabled/>
                  <w:calcOnExit w:val="0"/>
                  <w:checkBox>
                    <w:sizeAuto/>
                    <w:default w:val="1"/>
                  </w:checkBox>
                </w:ffData>
              </w:fldChar>
            </w:r>
            <w:r w:rsidR="00AA6098">
              <w:instrText xml:space="preserve"> FORMCHECKBOX </w:instrText>
            </w:r>
            <w:r w:rsidR="00E65911">
              <w:fldChar w:fldCharType="separate"/>
            </w:r>
            <w:r>
              <w:fldChar w:fldCharType="end"/>
            </w:r>
            <w:r w:rsidR="00AA6098">
              <w:t>Attività di ripasso e</w:t>
            </w:r>
            <w:r w:rsidR="00AA6098" w:rsidRPr="00E232B6">
              <w:t xml:space="preserve"> di raccordo con il programma svolto </w:t>
            </w:r>
          </w:p>
          <w:p w:rsidR="00AA6098" w:rsidRDefault="00783B11" w:rsidP="009D17B6">
            <w:pPr>
              <w:pStyle w:val="Default"/>
              <w:jc w:val="both"/>
              <w:rPr>
                <w:sz w:val="21"/>
                <w:szCs w:val="21"/>
              </w:rPr>
            </w:pPr>
            <w:r>
              <w:fldChar w:fldCharType="begin">
                <w:ffData>
                  <w:name w:val="Controllo61"/>
                  <w:enabled/>
                  <w:calcOnExit w:val="0"/>
                  <w:checkBox>
                    <w:sizeAuto/>
                    <w:default w:val="1"/>
                  </w:checkBox>
                </w:ffData>
              </w:fldChar>
            </w:r>
            <w:r w:rsidR="00AA6098">
              <w:instrText xml:space="preserve"> FORMCHECKBOX </w:instrText>
            </w:r>
            <w:r w:rsidR="00E65911">
              <w:fldChar w:fldCharType="separate"/>
            </w:r>
            <w:r>
              <w:fldChar w:fldCharType="end"/>
            </w:r>
            <w:r w:rsidR="00AA6098">
              <w:t>Studio assistito e miglioramento del metodo di studio</w:t>
            </w:r>
            <w:r w:rsidR="00AA6098">
              <w:rPr>
                <w:sz w:val="21"/>
                <w:szCs w:val="21"/>
              </w:rPr>
              <w:t xml:space="preserve"> </w:t>
            </w:r>
          </w:p>
          <w:p w:rsidR="00AA6098" w:rsidRDefault="00AA6098" w:rsidP="009D17B6">
            <w:pPr>
              <w:pStyle w:val="Default"/>
              <w:jc w:val="both"/>
              <w:rPr>
                <w:b/>
                <w:bCs/>
                <w:sz w:val="28"/>
                <w:szCs w:val="28"/>
              </w:rPr>
            </w:pPr>
          </w:p>
          <w:p w:rsidR="00AA6098" w:rsidRPr="008222C8" w:rsidRDefault="00AA6098" w:rsidP="009D17B6">
            <w:pPr>
              <w:pStyle w:val="Default"/>
              <w:rPr>
                <w:b/>
                <w:color w:val="auto"/>
              </w:rPr>
            </w:pPr>
            <w:r w:rsidRPr="008222C8">
              <w:rPr>
                <w:b/>
                <w:color w:val="auto"/>
              </w:rPr>
              <w:t>Promozione dell’attività sportiva</w:t>
            </w:r>
          </w:p>
          <w:p w:rsidR="00AA6098" w:rsidRDefault="00783B11" w:rsidP="009D17B6">
            <w:pPr>
              <w:pStyle w:val="Default"/>
            </w:pPr>
            <w:r>
              <w:rPr>
                <w:bCs/>
              </w:rPr>
              <w:fldChar w:fldCharType="begin">
                <w:ffData>
                  <w:name w:val=""/>
                  <w:enabled/>
                  <w:calcOnExit w:val="0"/>
                  <w:checkBox>
                    <w:sizeAuto/>
                    <w:default w:val="1"/>
                  </w:checkBox>
                </w:ffData>
              </w:fldChar>
            </w:r>
            <w:r w:rsidR="000620B6">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w:t>
            </w:r>
            <w:r w:rsidR="00AA6098">
              <w:t>V</w:t>
            </w:r>
            <w:r w:rsidR="00AA6098" w:rsidRPr="006E75EC">
              <w:t xml:space="preserve">alori in rete </w:t>
            </w:r>
            <w:r w:rsidR="00AA6098">
              <w:t xml:space="preserve">- </w:t>
            </w:r>
            <w:r w:rsidR="00AA6098">
              <w:rPr>
                <w:color w:val="auto"/>
              </w:rPr>
              <w:t>Campionati studenteschi</w:t>
            </w:r>
            <w:r w:rsidR="00AA6098" w:rsidRPr="006E75EC">
              <w:t xml:space="preserve"> </w:t>
            </w:r>
          </w:p>
          <w:p w:rsidR="00AA6098" w:rsidRDefault="00783B11" w:rsidP="009D17B6">
            <w:pPr>
              <w:pStyle w:val="Default"/>
              <w:rPr>
                <w:color w:val="auto"/>
              </w:rPr>
            </w:pPr>
            <w:r>
              <w:rPr>
                <w:bCs/>
              </w:rPr>
              <w:fldChar w:fldCharType="begin">
                <w:ffData>
                  <w:name w:val=""/>
                  <w:enabled/>
                  <w:calcOnExit w:val="0"/>
                  <w:checkBox>
                    <w:sizeAuto/>
                    <w:default w:val="1"/>
                  </w:checkBox>
                </w:ffData>
              </w:fldChar>
            </w:r>
            <w:r w:rsidR="000620B6">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w:t>
            </w:r>
            <w:r w:rsidR="00AA6098">
              <w:t>Progetto sperimentale “ I</w:t>
            </w:r>
            <w:r w:rsidR="00AA6098" w:rsidRPr="006E75EC">
              <w:t>o calcio a  5 femminile”</w:t>
            </w:r>
          </w:p>
          <w:p w:rsidR="00AA6098" w:rsidRDefault="00783B11" w:rsidP="009D17B6">
            <w:pPr>
              <w:pStyle w:val="Default"/>
              <w:rPr>
                <w:color w:val="auto"/>
              </w:rPr>
            </w:pPr>
            <w:r>
              <w:rPr>
                <w:bCs/>
              </w:rPr>
              <w:fldChar w:fldCharType="begin">
                <w:ffData>
                  <w:name w:val=""/>
                  <w:enabled/>
                  <w:calcOnExit w:val="0"/>
                  <w:checkBox>
                    <w:sizeAuto/>
                    <w:default w:val="1"/>
                  </w:checkBox>
                </w:ffData>
              </w:fldChar>
            </w:r>
            <w:r w:rsidR="000620B6">
              <w:rPr>
                <w:bCs/>
              </w:rPr>
              <w:instrText xml:space="preserve"> FORMCHECKBOX </w:instrText>
            </w:r>
            <w:r w:rsidR="00E65911">
              <w:rPr>
                <w:bCs/>
              </w:rPr>
            </w:r>
            <w:r w:rsidR="00E65911">
              <w:rPr>
                <w:bCs/>
              </w:rPr>
              <w:fldChar w:fldCharType="separate"/>
            </w:r>
            <w:r>
              <w:rPr>
                <w:bCs/>
              </w:rPr>
              <w:fldChar w:fldCharType="end"/>
            </w:r>
            <w:r w:rsidR="00AA6098">
              <w:rPr>
                <w:sz w:val="16"/>
                <w:szCs w:val="16"/>
              </w:rPr>
              <w:t xml:space="preserve"> </w:t>
            </w:r>
            <w:r w:rsidR="00AA6098">
              <w:t xml:space="preserve">Attività </w:t>
            </w:r>
            <w:r w:rsidR="00AA6098" w:rsidRPr="006E75EC">
              <w:t>sportiva extrascolastica</w:t>
            </w:r>
          </w:p>
          <w:p w:rsidR="00AA6098" w:rsidRDefault="00AA6098" w:rsidP="009D17B6">
            <w:pPr>
              <w:pStyle w:val="Default"/>
              <w:jc w:val="both"/>
              <w:rPr>
                <w:b/>
                <w:bCs/>
                <w:sz w:val="28"/>
                <w:szCs w:val="28"/>
              </w:rPr>
            </w:pP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Pr="00E22513" w:rsidRDefault="00AA6098" w:rsidP="009D17B6">
            <w:pPr>
              <w:pStyle w:val="Default"/>
              <w:jc w:val="center"/>
              <w:rPr>
                <w:b/>
                <w:color w:val="auto"/>
              </w:rPr>
            </w:pPr>
            <w:r>
              <w:rPr>
                <w:b/>
                <w:color w:val="auto"/>
              </w:rPr>
              <w:t>PARTECIPAZIONE A CONCORSI</w:t>
            </w:r>
          </w:p>
        </w:tc>
      </w:tr>
      <w:tr w:rsidR="00AA6098" w:rsidRPr="00862E63"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Pr="00862E63" w:rsidRDefault="00783B11" w:rsidP="009D17B6">
            <w:pPr>
              <w:pStyle w:val="Default"/>
              <w:rPr>
                <w:sz w:val="22"/>
                <w:szCs w:val="22"/>
              </w:rPr>
            </w:pPr>
            <w:r w:rsidRPr="00862E63">
              <w:rPr>
                <w:bCs/>
                <w:sz w:val="22"/>
                <w:szCs w:val="22"/>
              </w:rPr>
              <w:fldChar w:fldCharType="begin">
                <w:ffData>
                  <w:name w:val="Controllo69"/>
                  <w:enabled/>
                  <w:calcOnExit w:val="0"/>
                  <w:checkBox>
                    <w:sizeAuto/>
                    <w:default w:val="0"/>
                  </w:checkBox>
                </w:ffData>
              </w:fldChar>
            </w:r>
            <w:r w:rsidR="00AA6098" w:rsidRPr="00862E63">
              <w:rPr>
                <w:bCs/>
                <w:sz w:val="22"/>
                <w:szCs w:val="22"/>
              </w:rPr>
              <w:instrText xml:space="preserve"> FORMCHECKBOX </w:instrText>
            </w:r>
            <w:r w:rsidR="00E65911">
              <w:rPr>
                <w:bCs/>
                <w:sz w:val="22"/>
                <w:szCs w:val="22"/>
              </w:rPr>
            </w:r>
            <w:r w:rsidR="00E65911">
              <w:rPr>
                <w:bCs/>
                <w:sz w:val="22"/>
                <w:szCs w:val="22"/>
              </w:rPr>
              <w:fldChar w:fldCharType="separate"/>
            </w:r>
            <w:r w:rsidRPr="00862E63">
              <w:rPr>
                <w:bCs/>
                <w:sz w:val="22"/>
                <w:szCs w:val="22"/>
              </w:rPr>
              <w:fldChar w:fldCharType="end"/>
            </w:r>
            <w:r w:rsidR="00AA6098" w:rsidRPr="00862E63">
              <w:rPr>
                <w:sz w:val="22"/>
                <w:szCs w:val="22"/>
              </w:rPr>
              <w:t xml:space="preserve"> "PREMIAMO LE ECCELLENZE" Università di Pisa, Mediazione linguistica</w:t>
            </w:r>
          </w:p>
          <w:p w:rsidR="00AA6098" w:rsidRPr="00862E63" w:rsidRDefault="00783B11" w:rsidP="009D17B6">
            <w:pPr>
              <w:pStyle w:val="Default"/>
              <w:rPr>
                <w:sz w:val="22"/>
                <w:szCs w:val="22"/>
              </w:rPr>
            </w:pPr>
            <w:r w:rsidRPr="00862E63">
              <w:rPr>
                <w:bCs/>
                <w:sz w:val="22"/>
                <w:szCs w:val="22"/>
              </w:rPr>
              <w:fldChar w:fldCharType="begin">
                <w:ffData>
                  <w:name w:val=""/>
                  <w:enabled/>
                  <w:calcOnExit w:val="0"/>
                  <w:checkBox>
                    <w:sizeAuto/>
                    <w:default w:val="1"/>
                  </w:checkBox>
                </w:ffData>
              </w:fldChar>
            </w:r>
            <w:r w:rsidR="000620B6" w:rsidRPr="00862E63">
              <w:rPr>
                <w:bCs/>
                <w:sz w:val="22"/>
                <w:szCs w:val="22"/>
              </w:rPr>
              <w:instrText xml:space="preserve"> FORMCHECKBOX </w:instrText>
            </w:r>
            <w:r w:rsidR="00E65911">
              <w:rPr>
                <w:bCs/>
                <w:sz w:val="22"/>
                <w:szCs w:val="22"/>
              </w:rPr>
            </w:r>
            <w:r w:rsidR="00E65911">
              <w:rPr>
                <w:bCs/>
                <w:sz w:val="22"/>
                <w:szCs w:val="22"/>
              </w:rPr>
              <w:fldChar w:fldCharType="separate"/>
            </w:r>
            <w:r w:rsidRPr="00862E63">
              <w:rPr>
                <w:bCs/>
                <w:sz w:val="22"/>
                <w:szCs w:val="22"/>
              </w:rPr>
              <w:fldChar w:fldCharType="end"/>
            </w:r>
            <w:r w:rsidR="00AA6098" w:rsidRPr="00862E63">
              <w:rPr>
                <w:sz w:val="22"/>
                <w:szCs w:val="22"/>
              </w:rPr>
              <w:t xml:space="preserve"> La nave della legalità</w:t>
            </w:r>
          </w:p>
          <w:p w:rsidR="00AA6098" w:rsidRPr="00862E63" w:rsidRDefault="00783B11" w:rsidP="009D17B6">
            <w:pPr>
              <w:pStyle w:val="Default"/>
              <w:rPr>
                <w:sz w:val="22"/>
                <w:szCs w:val="22"/>
              </w:rPr>
            </w:pPr>
            <w:r w:rsidRPr="00862E63">
              <w:rPr>
                <w:bCs/>
                <w:sz w:val="22"/>
                <w:szCs w:val="22"/>
              </w:rPr>
              <w:fldChar w:fldCharType="begin">
                <w:ffData>
                  <w:name w:val=""/>
                  <w:enabled/>
                  <w:calcOnExit w:val="0"/>
                  <w:checkBox>
                    <w:sizeAuto/>
                    <w:default w:val="1"/>
                  </w:checkBox>
                </w:ffData>
              </w:fldChar>
            </w:r>
            <w:r w:rsidR="000620B6" w:rsidRPr="00862E63">
              <w:rPr>
                <w:bCs/>
                <w:sz w:val="22"/>
                <w:szCs w:val="22"/>
              </w:rPr>
              <w:instrText xml:space="preserve"> FORMCHECKBOX </w:instrText>
            </w:r>
            <w:r w:rsidR="00E65911">
              <w:rPr>
                <w:bCs/>
                <w:sz w:val="22"/>
                <w:szCs w:val="22"/>
              </w:rPr>
            </w:r>
            <w:r w:rsidR="00E65911">
              <w:rPr>
                <w:bCs/>
                <w:sz w:val="22"/>
                <w:szCs w:val="22"/>
              </w:rPr>
              <w:fldChar w:fldCharType="separate"/>
            </w:r>
            <w:r w:rsidRPr="00862E63">
              <w:rPr>
                <w:bCs/>
                <w:sz w:val="22"/>
                <w:szCs w:val="22"/>
              </w:rPr>
              <w:fldChar w:fldCharType="end"/>
            </w:r>
            <w:r w:rsidR="00AA6098" w:rsidRPr="00862E63">
              <w:rPr>
                <w:sz w:val="22"/>
                <w:szCs w:val="22"/>
              </w:rPr>
              <w:t xml:space="preserve"> Focus</w:t>
            </w:r>
          </w:p>
          <w:p w:rsidR="00AA6098" w:rsidRPr="00862E63" w:rsidRDefault="00783B11" w:rsidP="009D17B6">
            <w:pPr>
              <w:pStyle w:val="Default"/>
              <w:rPr>
                <w:sz w:val="22"/>
                <w:szCs w:val="22"/>
              </w:rPr>
            </w:pPr>
            <w:r w:rsidRPr="00862E63">
              <w:rPr>
                <w:bCs/>
                <w:sz w:val="22"/>
                <w:szCs w:val="22"/>
              </w:rPr>
              <w:fldChar w:fldCharType="begin">
                <w:ffData>
                  <w:name w:val=""/>
                  <w:enabled/>
                  <w:calcOnExit w:val="0"/>
                  <w:checkBox>
                    <w:sizeAuto/>
                    <w:default w:val="1"/>
                  </w:checkBox>
                </w:ffData>
              </w:fldChar>
            </w:r>
            <w:r w:rsidR="00A7352C" w:rsidRPr="00862E63">
              <w:rPr>
                <w:bCs/>
                <w:sz w:val="22"/>
                <w:szCs w:val="22"/>
              </w:rPr>
              <w:instrText xml:space="preserve"> FORMCHECKBOX </w:instrText>
            </w:r>
            <w:r w:rsidR="00E65911">
              <w:rPr>
                <w:bCs/>
                <w:sz w:val="22"/>
                <w:szCs w:val="22"/>
              </w:rPr>
            </w:r>
            <w:r w:rsidR="00E65911">
              <w:rPr>
                <w:bCs/>
                <w:sz w:val="22"/>
                <w:szCs w:val="22"/>
              </w:rPr>
              <w:fldChar w:fldCharType="separate"/>
            </w:r>
            <w:r w:rsidRPr="00862E63">
              <w:rPr>
                <w:bCs/>
                <w:sz w:val="22"/>
                <w:szCs w:val="22"/>
              </w:rPr>
              <w:fldChar w:fldCharType="end"/>
            </w:r>
            <w:r w:rsidR="00AA6098" w:rsidRPr="00862E63">
              <w:rPr>
                <w:sz w:val="22"/>
                <w:szCs w:val="22"/>
              </w:rPr>
              <w:t xml:space="preserve"> Talento</w:t>
            </w:r>
          </w:p>
          <w:p w:rsidR="00AA6098" w:rsidRPr="00862E63" w:rsidRDefault="00783B11" w:rsidP="009D17B6">
            <w:pPr>
              <w:pStyle w:val="Default"/>
              <w:rPr>
                <w:sz w:val="22"/>
                <w:szCs w:val="22"/>
              </w:rPr>
            </w:pPr>
            <w:r w:rsidRPr="00862E63">
              <w:rPr>
                <w:bCs/>
                <w:sz w:val="22"/>
                <w:szCs w:val="22"/>
              </w:rPr>
              <w:fldChar w:fldCharType="begin">
                <w:ffData>
                  <w:name w:val=""/>
                  <w:enabled/>
                  <w:calcOnExit w:val="0"/>
                  <w:checkBox>
                    <w:sizeAuto/>
                    <w:default w:val="1"/>
                  </w:checkBox>
                </w:ffData>
              </w:fldChar>
            </w:r>
            <w:r w:rsidR="00A7352C" w:rsidRPr="00862E63">
              <w:rPr>
                <w:bCs/>
                <w:sz w:val="22"/>
                <w:szCs w:val="22"/>
              </w:rPr>
              <w:instrText xml:space="preserve"> FORMCHECKBOX </w:instrText>
            </w:r>
            <w:r w:rsidR="00E65911">
              <w:rPr>
                <w:bCs/>
                <w:sz w:val="22"/>
                <w:szCs w:val="22"/>
              </w:rPr>
            </w:r>
            <w:r w:rsidR="00E65911">
              <w:rPr>
                <w:bCs/>
                <w:sz w:val="22"/>
                <w:szCs w:val="22"/>
              </w:rPr>
              <w:fldChar w:fldCharType="separate"/>
            </w:r>
            <w:r w:rsidRPr="00862E63">
              <w:rPr>
                <w:bCs/>
                <w:sz w:val="22"/>
                <w:szCs w:val="22"/>
              </w:rPr>
              <w:fldChar w:fldCharType="end"/>
            </w:r>
            <w:r w:rsidR="00AA6098" w:rsidRPr="00862E63">
              <w:rPr>
                <w:sz w:val="22"/>
                <w:szCs w:val="22"/>
              </w:rPr>
              <w:t xml:space="preserve"> CERTAMEN LATINO SCIENTIFICO</w:t>
            </w:r>
          </w:p>
          <w:p w:rsidR="00AA6098" w:rsidRPr="00862E63" w:rsidRDefault="00783B11" w:rsidP="009D17B6">
            <w:pPr>
              <w:pStyle w:val="Default"/>
              <w:rPr>
                <w:sz w:val="22"/>
                <w:szCs w:val="22"/>
              </w:rPr>
            </w:pPr>
            <w:r w:rsidRPr="00862E63">
              <w:rPr>
                <w:bCs/>
                <w:sz w:val="22"/>
                <w:szCs w:val="22"/>
              </w:rPr>
              <w:fldChar w:fldCharType="begin">
                <w:ffData>
                  <w:name w:val=""/>
                  <w:enabled/>
                  <w:calcOnExit w:val="0"/>
                  <w:checkBox>
                    <w:sizeAuto/>
                    <w:default w:val="1"/>
                  </w:checkBox>
                </w:ffData>
              </w:fldChar>
            </w:r>
            <w:r w:rsidR="00A7352C" w:rsidRPr="00862E63">
              <w:rPr>
                <w:bCs/>
                <w:sz w:val="22"/>
                <w:szCs w:val="22"/>
              </w:rPr>
              <w:instrText xml:space="preserve"> FORMCHECKBOX </w:instrText>
            </w:r>
            <w:r w:rsidR="00E65911">
              <w:rPr>
                <w:bCs/>
                <w:sz w:val="22"/>
                <w:szCs w:val="22"/>
              </w:rPr>
            </w:r>
            <w:r w:rsidR="00E65911">
              <w:rPr>
                <w:bCs/>
                <w:sz w:val="22"/>
                <w:szCs w:val="22"/>
              </w:rPr>
              <w:fldChar w:fldCharType="separate"/>
            </w:r>
            <w:r w:rsidRPr="00862E63">
              <w:rPr>
                <w:bCs/>
                <w:sz w:val="22"/>
                <w:szCs w:val="22"/>
              </w:rPr>
              <w:fldChar w:fldCharType="end"/>
            </w:r>
            <w:r w:rsidR="00AA6098" w:rsidRPr="00862E63">
              <w:rPr>
                <w:sz w:val="22"/>
                <w:szCs w:val="22"/>
              </w:rPr>
              <w:t xml:space="preserve"> Concorso AVIS</w:t>
            </w:r>
          </w:p>
          <w:p w:rsidR="00AA6098" w:rsidRPr="00862E63" w:rsidRDefault="00783B11" w:rsidP="009D17B6">
            <w:pPr>
              <w:pStyle w:val="Default"/>
              <w:rPr>
                <w:sz w:val="22"/>
                <w:szCs w:val="22"/>
              </w:rPr>
            </w:pPr>
            <w:r w:rsidRPr="00862E63">
              <w:rPr>
                <w:bCs/>
                <w:sz w:val="22"/>
                <w:szCs w:val="22"/>
              </w:rPr>
              <w:fldChar w:fldCharType="begin">
                <w:ffData>
                  <w:name w:val=""/>
                  <w:enabled/>
                  <w:calcOnExit w:val="0"/>
                  <w:checkBox>
                    <w:sizeAuto/>
                    <w:default w:val="1"/>
                  </w:checkBox>
                </w:ffData>
              </w:fldChar>
            </w:r>
            <w:r w:rsidR="00A7352C" w:rsidRPr="00862E63">
              <w:rPr>
                <w:bCs/>
                <w:sz w:val="22"/>
                <w:szCs w:val="22"/>
              </w:rPr>
              <w:instrText xml:space="preserve"> FORMCHECKBOX </w:instrText>
            </w:r>
            <w:r w:rsidR="00E65911">
              <w:rPr>
                <w:bCs/>
                <w:sz w:val="22"/>
                <w:szCs w:val="22"/>
              </w:rPr>
            </w:r>
            <w:r w:rsidR="00E65911">
              <w:rPr>
                <w:bCs/>
                <w:sz w:val="22"/>
                <w:szCs w:val="22"/>
              </w:rPr>
              <w:fldChar w:fldCharType="separate"/>
            </w:r>
            <w:r w:rsidRPr="00862E63">
              <w:rPr>
                <w:bCs/>
                <w:sz w:val="22"/>
                <w:szCs w:val="22"/>
              </w:rPr>
              <w:fldChar w:fldCharType="end"/>
            </w:r>
            <w:r w:rsidR="00AA6098" w:rsidRPr="00862E63">
              <w:rPr>
                <w:sz w:val="22"/>
                <w:szCs w:val="22"/>
              </w:rPr>
              <w:t xml:space="preserve"> </w:t>
            </w:r>
            <w:r w:rsidR="00AA6098" w:rsidRPr="00862E63">
              <w:rPr>
                <w:color w:val="222222"/>
                <w:sz w:val="22"/>
                <w:szCs w:val="22"/>
              </w:rPr>
              <w:t>Giuria  DAVID</w:t>
            </w:r>
          </w:p>
          <w:p w:rsidR="00AA6098" w:rsidRPr="00862E63" w:rsidRDefault="00783B11" w:rsidP="009D17B6">
            <w:pPr>
              <w:pStyle w:val="Default"/>
              <w:rPr>
                <w:color w:val="222222"/>
                <w:sz w:val="22"/>
                <w:szCs w:val="22"/>
              </w:rPr>
            </w:pPr>
            <w:r w:rsidRPr="00862E63">
              <w:rPr>
                <w:bCs/>
                <w:sz w:val="22"/>
                <w:szCs w:val="22"/>
              </w:rPr>
              <w:fldChar w:fldCharType="begin">
                <w:ffData>
                  <w:name w:val=""/>
                  <w:enabled/>
                  <w:calcOnExit w:val="0"/>
                  <w:checkBox>
                    <w:sizeAuto/>
                    <w:default w:val="1"/>
                  </w:checkBox>
                </w:ffData>
              </w:fldChar>
            </w:r>
            <w:r w:rsidR="00A7352C" w:rsidRPr="00862E63">
              <w:rPr>
                <w:bCs/>
                <w:sz w:val="22"/>
                <w:szCs w:val="22"/>
              </w:rPr>
              <w:instrText xml:space="preserve"> FORMCHECKBOX </w:instrText>
            </w:r>
            <w:r w:rsidR="00E65911">
              <w:rPr>
                <w:bCs/>
                <w:sz w:val="22"/>
                <w:szCs w:val="22"/>
              </w:rPr>
            </w:r>
            <w:r w:rsidR="00E65911">
              <w:rPr>
                <w:bCs/>
                <w:sz w:val="22"/>
                <w:szCs w:val="22"/>
              </w:rPr>
              <w:fldChar w:fldCharType="separate"/>
            </w:r>
            <w:r w:rsidRPr="00862E63">
              <w:rPr>
                <w:bCs/>
                <w:sz w:val="22"/>
                <w:szCs w:val="22"/>
              </w:rPr>
              <w:fldChar w:fldCharType="end"/>
            </w:r>
            <w:r w:rsidR="00AA6098" w:rsidRPr="00862E63">
              <w:rPr>
                <w:sz w:val="22"/>
                <w:szCs w:val="22"/>
              </w:rPr>
              <w:t xml:space="preserve"> </w:t>
            </w:r>
            <w:r w:rsidR="00AA6098" w:rsidRPr="00862E63">
              <w:rPr>
                <w:color w:val="222222"/>
                <w:sz w:val="22"/>
                <w:szCs w:val="22"/>
              </w:rPr>
              <w:t>Cinema e Creatività – “Premio Salvatore Branda”</w:t>
            </w:r>
          </w:p>
          <w:p w:rsidR="00AA6098" w:rsidRPr="00862E63" w:rsidRDefault="00783B11" w:rsidP="009D17B6">
            <w:pPr>
              <w:pStyle w:val="Default"/>
              <w:rPr>
                <w:color w:val="222222"/>
                <w:sz w:val="22"/>
                <w:szCs w:val="22"/>
              </w:rPr>
            </w:pPr>
            <w:r w:rsidRPr="00862E63">
              <w:rPr>
                <w:bCs/>
                <w:sz w:val="22"/>
                <w:szCs w:val="22"/>
              </w:rPr>
              <w:fldChar w:fldCharType="begin">
                <w:ffData>
                  <w:name w:val=""/>
                  <w:enabled/>
                  <w:calcOnExit w:val="0"/>
                  <w:checkBox>
                    <w:sizeAuto/>
                    <w:default w:val="1"/>
                  </w:checkBox>
                </w:ffData>
              </w:fldChar>
            </w:r>
            <w:r w:rsidR="00A7352C" w:rsidRPr="00862E63">
              <w:rPr>
                <w:bCs/>
                <w:sz w:val="22"/>
                <w:szCs w:val="22"/>
              </w:rPr>
              <w:instrText xml:space="preserve"> FORMCHECKBOX </w:instrText>
            </w:r>
            <w:r w:rsidR="00E65911">
              <w:rPr>
                <w:bCs/>
                <w:sz w:val="22"/>
                <w:szCs w:val="22"/>
              </w:rPr>
            </w:r>
            <w:r w:rsidR="00E65911">
              <w:rPr>
                <w:bCs/>
                <w:sz w:val="22"/>
                <w:szCs w:val="22"/>
              </w:rPr>
              <w:fldChar w:fldCharType="separate"/>
            </w:r>
            <w:r w:rsidRPr="00862E63">
              <w:rPr>
                <w:bCs/>
                <w:sz w:val="22"/>
                <w:szCs w:val="22"/>
              </w:rPr>
              <w:fldChar w:fldCharType="end"/>
            </w:r>
            <w:r w:rsidR="00AA6098" w:rsidRPr="00862E63">
              <w:rPr>
                <w:sz w:val="22"/>
                <w:szCs w:val="22"/>
              </w:rPr>
              <w:t xml:space="preserve"> </w:t>
            </w:r>
            <w:r w:rsidR="00AA6098" w:rsidRPr="00862E63">
              <w:rPr>
                <w:color w:val="222222"/>
                <w:sz w:val="22"/>
                <w:szCs w:val="22"/>
              </w:rPr>
              <w:t>FESTIVAL Laboratorio Teatrale nella scuola</w:t>
            </w:r>
          </w:p>
          <w:p w:rsidR="00AA6098" w:rsidRPr="00862E63" w:rsidRDefault="00783B11" w:rsidP="009D17B6">
            <w:pPr>
              <w:pStyle w:val="Default"/>
              <w:rPr>
                <w:color w:val="222222"/>
                <w:sz w:val="22"/>
                <w:szCs w:val="22"/>
              </w:rPr>
            </w:pPr>
            <w:r w:rsidRPr="00862E63">
              <w:rPr>
                <w:bCs/>
                <w:sz w:val="22"/>
                <w:szCs w:val="22"/>
              </w:rPr>
              <w:fldChar w:fldCharType="begin">
                <w:ffData>
                  <w:name w:val=""/>
                  <w:enabled/>
                  <w:calcOnExit w:val="0"/>
                  <w:checkBox>
                    <w:sizeAuto/>
                    <w:default w:val="1"/>
                  </w:checkBox>
                </w:ffData>
              </w:fldChar>
            </w:r>
            <w:r w:rsidR="008D678E" w:rsidRPr="00862E63">
              <w:rPr>
                <w:bCs/>
                <w:sz w:val="22"/>
                <w:szCs w:val="22"/>
              </w:rPr>
              <w:instrText xml:space="preserve"> FORMCHECKBOX </w:instrText>
            </w:r>
            <w:r w:rsidR="00E65911">
              <w:rPr>
                <w:bCs/>
                <w:sz w:val="22"/>
                <w:szCs w:val="22"/>
              </w:rPr>
            </w:r>
            <w:r w:rsidR="00E65911">
              <w:rPr>
                <w:bCs/>
                <w:sz w:val="22"/>
                <w:szCs w:val="22"/>
              </w:rPr>
              <w:fldChar w:fldCharType="separate"/>
            </w:r>
            <w:r w:rsidRPr="00862E63">
              <w:rPr>
                <w:bCs/>
                <w:sz w:val="22"/>
                <w:szCs w:val="22"/>
              </w:rPr>
              <w:fldChar w:fldCharType="end"/>
            </w:r>
            <w:r w:rsidR="00AA6098" w:rsidRPr="00862E63">
              <w:rPr>
                <w:sz w:val="22"/>
                <w:szCs w:val="22"/>
              </w:rPr>
              <w:t xml:space="preserve"> Concorso sulla Shoah</w:t>
            </w:r>
          </w:p>
          <w:p w:rsidR="00AA6098" w:rsidRPr="00862E63" w:rsidRDefault="00783B11" w:rsidP="009D17B6">
            <w:pPr>
              <w:pStyle w:val="Default"/>
              <w:rPr>
                <w:sz w:val="22"/>
                <w:szCs w:val="22"/>
              </w:rPr>
            </w:pPr>
            <w:r w:rsidRPr="00862E63">
              <w:rPr>
                <w:bCs/>
                <w:sz w:val="22"/>
                <w:szCs w:val="22"/>
              </w:rPr>
              <w:fldChar w:fldCharType="begin">
                <w:ffData>
                  <w:name w:val=""/>
                  <w:enabled/>
                  <w:calcOnExit w:val="0"/>
                  <w:checkBox>
                    <w:sizeAuto/>
                    <w:default w:val="1"/>
                  </w:checkBox>
                </w:ffData>
              </w:fldChar>
            </w:r>
            <w:r w:rsidR="008D678E" w:rsidRPr="00862E63">
              <w:rPr>
                <w:bCs/>
                <w:sz w:val="22"/>
                <w:szCs w:val="22"/>
              </w:rPr>
              <w:instrText xml:space="preserve"> FORMCHECKBOX </w:instrText>
            </w:r>
            <w:r w:rsidR="00E65911">
              <w:rPr>
                <w:bCs/>
                <w:sz w:val="22"/>
                <w:szCs w:val="22"/>
              </w:rPr>
            </w:r>
            <w:r w:rsidR="00E65911">
              <w:rPr>
                <w:bCs/>
                <w:sz w:val="22"/>
                <w:szCs w:val="22"/>
              </w:rPr>
              <w:fldChar w:fldCharType="separate"/>
            </w:r>
            <w:r w:rsidRPr="00862E63">
              <w:rPr>
                <w:bCs/>
                <w:sz w:val="22"/>
                <w:szCs w:val="22"/>
              </w:rPr>
              <w:fldChar w:fldCharType="end"/>
            </w:r>
            <w:r w:rsidR="00AA6098" w:rsidRPr="00862E63">
              <w:rPr>
                <w:sz w:val="22"/>
                <w:szCs w:val="22"/>
              </w:rPr>
              <w:t xml:space="preserve"> Le date più significative dell'Italia repubblicana</w:t>
            </w:r>
          </w:p>
          <w:p w:rsidR="00AA6098" w:rsidRPr="00862E63" w:rsidRDefault="00783B11" w:rsidP="009D17B6">
            <w:pPr>
              <w:pStyle w:val="Default"/>
              <w:rPr>
                <w:sz w:val="22"/>
                <w:szCs w:val="22"/>
              </w:rPr>
            </w:pPr>
            <w:r w:rsidRPr="00862E63">
              <w:rPr>
                <w:bCs/>
                <w:sz w:val="22"/>
                <w:szCs w:val="22"/>
              </w:rPr>
              <w:fldChar w:fldCharType="begin">
                <w:ffData>
                  <w:name w:val=""/>
                  <w:enabled/>
                  <w:calcOnExit w:val="0"/>
                  <w:checkBox>
                    <w:sizeAuto/>
                    <w:default w:val="0"/>
                  </w:checkBox>
                </w:ffData>
              </w:fldChar>
            </w:r>
            <w:r w:rsidR="00AA6098" w:rsidRPr="00862E63">
              <w:rPr>
                <w:bCs/>
                <w:sz w:val="22"/>
                <w:szCs w:val="22"/>
              </w:rPr>
              <w:instrText xml:space="preserve"> FORMCHECKBOX </w:instrText>
            </w:r>
            <w:r w:rsidR="00E65911">
              <w:rPr>
                <w:bCs/>
                <w:sz w:val="22"/>
                <w:szCs w:val="22"/>
              </w:rPr>
            </w:r>
            <w:r w:rsidR="00E65911">
              <w:rPr>
                <w:bCs/>
                <w:sz w:val="22"/>
                <w:szCs w:val="22"/>
              </w:rPr>
              <w:fldChar w:fldCharType="separate"/>
            </w:r>
            <w:r w:rsidRPr="00862E63">
              <w:rPr>
                <w:bCs/>
                <w:sz w:val="22"/>
                <w:szCs w:val="22"/>
              </w:rPr>
              <w:fldChar w:fldCharType="end"/>
            </w:r>
            <w:r w:rsidR="00AA6098" w:rsidRPr="00862E63">
              <w:rPr>
                <w:sz w:val="22"/>
                <w:szCs w:val="22"/>
              </w:rPr>
              <w:t xml:space="preserve"> Un sorriso contro il terrorismo (inserito all’interno delle manifestazione POL2016)</w:t>
            </w:r>
          </w:p>
          <w:bookmarkStart w:id="30" w:name="Controllo70"/>
          <w:p w:rsidR="00AA6098" w:rsidRPr="00862E63" w:rsidRDefault="00783B11" w:rsidP="009D17B6">
            <w:pPr>
              <w:pStyle w:val="Default"/>
              <w:rPr>
                <w:sz w:val="22"/>
                <w:szCs w:val="22"/>
              </w:rPr>
            </w:pPr>
            <w:r w:rsidRPr="00862E63">
              <w:rPr>
                <w:sz w:val="22"/>
                <w:szCs w:val="22"/>
              </w:rPr>
              <w:fldChar w:fldCharType="begin">
                <w:ffData>
                  <w:name w:val="Controllo70"/>
                  <w:enabled/>
                  <w:calcOnExit w:val="0"/>
                  <w:checkBox>
                    <w:sizeAuto/>
                    <w:default w:val="1"/>
                  </w:checkBox>
                </w:ffData>
              </w:fldChar>
            </w:r>
            <w:r w:rsidR="008D678E" w:rsidRPr="00862E63">
              <w:rPr>
                <w:sz w:val="22"/>
                <w:szCs w:val="22"/>
              </w:rPr>
              <w:instrText xml:space="preserve"> FORMCHECKBOX </w:instrText>
            </w:r>
            <w:r w:rsidR="00E65911">
              <w:rPr>
                <w:sz w:val="22"/>
                <w:szCs w:val="22"/>
              </w:rPr>
            </w:r>
            <w:r w:rsidR="00E65911">
              <w:rPr>
                <w:sz w:val="22"/>
                <w:szCs w:val="22"/>
              </w:rPr>
              <w:fldChar w:fldCharType="separate"/>
            </w:r>
            <w:r w:rsidRPr="00862E63">
              <w:rPr>
                <w:sz w:val="22"/>
                <w:szCs w:val="22"/>
              </w:rPr>
              <w:fldChar w:fldCharType="end"/>
            </w:r>
            <w:bookmarkEnd w:id="30"/>
            <w:r w:rsidR="00AA6098" w:rsidRPr="00862E63">
              <w:rPr>
                <w:sz w:val="22"/>
                <w:szCs w:val="22"/>
              </w:rPr>
              <w:t>A scuola di Open Coesione</w:t>
            </w:r>
          </w:p>
          <w:p w:rsidR="00AA6098" w:rsidRPr="00862E63" w:rsidRDefault="00783B11" w:rsidP="009D17B6">
            <w:pPr>
              <w:pStyle w:val="Default"/>
              <w:rPr>
                <w:color w:val="auto"/>
                <w:sz w:val="22"/>
                <w:szCs w:val="22"/>
                <w:u w:val="words"/>
              </w:rPr>
            </w:pPr>
            <w:r w:rsidRPr="00862E63">
              <w:rPr>
                <w:sz w:val="22"/>
                <w:szCs w:val="22"/>
              </w:rPr>
              <w:fldChar w:fldCharType="begin">
                <w:ffData>
                  <w:name w:val="Controllo71"/>
                  <w:enabled/>
                  <w:calcOnExit w:val="0"/>
                  <w:checkBox>
                    <w:sizeAuto/>
                    <w:default w:val="1"/>
                  </w:checkBox>
                </w:ffData>
              </w:fldChar>
            </w:r>
            <w:bookmarkStart w:id="31" w:name="Controllo71"/>
            <w:r w:rsidR="00AA6098" w:rsidRPr="00862E63">
              <w:rPr>
                <w:sz w:val="22"/>
                <w:szCs w:val="22"/>
              </w:rPr>
              <w:instrText xml:space="preserve"> FORMCHECKBOX </w:instrText>
            </w:r>
            <w:r w:rsidR="00E65911">
              <w:rPr>
                <w:sz w:val="22"/>
                <w:szCs w:val="22"/>
              </w:rPr>
            </w:r>
            <w:r w:rsidR="00E65911">
              <w:rPr>
                <w:sz w:val="22"/>
                <w:szCs w:val="22"/>
              </w:rPr>
              <w:fldChar w:fldCharType="separate"/>
            </w:r>
            <w:r w:rsidRPr="00862E63">
              <w:rPr>
                <w:sz w:val="22"/>
                <w:szCs w:val="22"/>
              </w:rPr>
              <w:fldChar w:fldCharType="end"/>
            </w:r>
            <w:bookmarkEnd w:id="31"/>
            <w:r w:rsidR="00AA6098" w:rsidRPr="00862E63">
              <w:rPr>
                <w:sz w:val="22"/>
                <w:szCs w:val="22"/>
              </w:rPr>
              <w:t>Altro</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Pr="008222C8" w:rsidRDefault="00AA6098" w:rsidP="009D17B6">
            <w:pPr>
              <w:pStyle w:val="Default"/>
              <w:jc w:val="center"/>
              <w:rPr>
                <w:b/>
              </w:rPr>
            </w:pPr>
            <w:r>
              <w:rPr>
                <w:b/>
              </w:rPr>
              <w:t>GIOCHI E GARE</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783B11" w:rsidP="009D17B6">
            <w:pPr>
              <w:pStyle w:val="Default"/>
            </w:pPr>
            <w:r>
              <w:fldChar w:fldCharType="begin">
                <w:ffData>
                  <w:name w:val=""/>
                  <w:enabled/>
                  <w:calcOnExit w:val="0"/>
                  <w:checkBox>
                    <w:sizeAuto/>
                    <w:default w:val="1"/>
                  </w:checkBox>
                </w:ffData>
              </w:fldChar>
            </w:r>
            <w:r w:rsidR="008D678E">
              <w:instrText xml:space="preserve"> FORMCHECKBOX </w:instrText>
            </w:r>
            <w:r w:rsidR="00E65911">
              <w:fldChar w:fldCharType="separate"/>
            </w:r>
            <w:r>
              <w:fldChar w:fldCharType="end"/>
            </w:r>
            <w:r w:rsidR="00AA6098" w:rsidRPr="00D62001">
              <w:t>Olimpiadi della Matematica, fase d'Istituto</w:t>
            </w:r>
          </w:p>
          <w:p w:rsidR="00AA6098" w:rsidRDefault="00783B11" w:rsidP="009D17B6">
            <w:pPr>
              <w:pStyle w:val="Default"/>
            </w:pPr>
            <w:r>
              <w:fldChar w:fldCharType="begin">
                <w:ffData>
                  <w:name w:val=""/>
                  <w:enabled/>
                  <w:calcOnExit w:val="0"/>
                  <w:checkBox>
                    <w:sizeAuto/>
                    <w:default w:val="1"/>
                  </w:checkBox>
                </w:ffData>
              </w:fldChar>
            </w:r>
            <w:r w:rsidR="008D678E">
              <w:instrText xml:space="preserve"> FORMCHECKBOX </w:instrText>
            </w:r>
            <w:r w:rsidR="00E65911">
              <w:fldChar w:fldCharType="separate"/>
            </w:r>
            <w:r>
              <w:fldChar w:fldCharType="end"/>
            </w:r>
            <w:r w:rsidR="00AA6098" w:rsidRPr="00D62001">
              <w:t>Giochi di Archimede</w:t>
            </w:r>
          </w:p>
          <w:p w:rsidR="00AA6098" w:rsidRDefault="00783B11" w:rsidP="009D17B6">
            <w:pPr>
              <w:pStyle w:val="Default"/>
            </w:pPr>
            <w:r>
              <w:fldChar w:fldCharType="begin">
                <w:ffData>
                  <w:name w:val=""/>
                  <w:enabled/>
                  <w:calcOnExit w:val="0"/>
                  <w:checkBox>
                    <w:sizeAuto/>
                    <w:default w:val="1"/>
                  </w:checkBox>
                </w:ffData>
              </w:fldChar>
            </w:r>
            <w:r w:rsidR="008D678E">
              <w:instrText xml:space="preserve"> FORMCHECKBOX </w:instrText>
            </w:r>
            <w:r w:rsidR="00E65911">
              <w:fldChar w:fldCharType="separate"/>
            </w:r>
            <w:r>
              <w:fldChar w:fldCharType="end"/>
            </w:r>
            <w:r w:rsidR="00AA6098" w:rsidRPr="00D62001">
              <w:t>Giochi del Mediterraneo</w:t>
            </w:r>
          </w:p>
          <w:p w:rsidR="00AA6098" w:rsidRDefault="00783B11" w:rsidP="009D17B6">
            <w:pPr>
              <w:pStyle w:val="Default"/>
            </w:pPr>
            <w:r>
              <w:fldChar w:fldCharType="begin">
                <w:ffData>
                  <w:name w:val=""/>
                  <w:enabled/>
                  <w:calcOnExit w:val="0"/>
                  <w:checkBox>
                    <w:sizeAuto/>
                    <w:default w:val="1"/>
                  </w:checkBox>
                </w:ffData>
              </w:fldChar>
            </w:r>
            <w:r w:rsidR="008D678E">
              <w:instrText xml:space="preserve"> FORMCHECKBOX </w:instrText>
            </w:r>
            <w:r w:rsidR="00E65911">
              <w:fldChar w:fldCharType="separate"/>
            </w:r>
            <w:r>
              <w:fldChar w:fldCharType="end"/>
            </w:r>
            <w:r w:rsidR="00AA6098" w:rsidRPr="00D62001">
              <w:t xml:space="preserve">Olimpiadi di Fisica </w:t>
            </w:r>
          </w:p>
          <w:p w:rsidR="00AA6098" w:rsidRDefault="00783B11" w:rsidP="009D17B6">
            <w:pPr>
              <w:pStyle w:val="Default"/>
            </w:pPr>
            <w:r>
              <w:fldChar w:fldCharType="begin">
                <w:ffData>
                  <w:name w:val=""/>
                  <w:enabled/>
                  <w:calcOnExit w:val="0"/>
                  <w:checkBox>
                    <w:sizeAuto/>
                    <w:default w:val="1"/>
                  </w:checkBox>
                </w:ffData>
              </w:fldChar>
            </w:r>
            <w:r w:rsidR="00997CFE">
              <w:instrText xml:space="preserve"> FORMCHECKBOX </w:instrText>
            </w:r>
            <w:r w:rsidR="00E65911">
              <w:fldChar w:fldCharType="separate"/>
            </w:r>
            <w:r>
              <w:fldChar w:fldCharType="end"/>
            </w:r>
            <w:r w:rsidR="00AA6098" w:rsidRPr="00D62001">
              <w:t>Olimpiadi di Statistica</w:t>
            </w:r>
          </w:p>
          <w:p w:rsidR="00AA6098" w:rsidRDefault="00783B11" w:rsidP="009D17B6">
            <w:pPr>
              <w:pStyle w:val="Default"/>
            </w:pPr>
            <w:r>
              <w:fldChar w:fldCharType="begin">
                <w:ffData>
                  <w:name w:val=""/>
                  <w:enabled/>
                  <w:calcOnExit w:val="0"/>
                  <w:checkBox>
                    <w:sizeAuto/>
                    <w:default w:val="1"/>
                  </w:checkBox>
                </w:ffData>
              </w:fldChar>
            </w:r>
            <w:r w:rsidR="00997CFE">
              <w:instrText xml:space="preserve"> FORMCHECKBOX </w:instrText>
            </w:r>
            <w:r w:rsidR="00E65911">
              <w:fldChar w:fldCharType="separate"/>
            </w:r>
            <w:r>
              <w:fldChar w:fldCharType="end"/>
            </w:r>
            <w:r w:rsidR="00AA6098" w:rsidRPr="00D62001">
              <w:t>Giochi di Anacleto</w:t>
            </w:r>
          </w:p>
          <w:p w:rsidR="00AA6098" w:rsidRDefault="00783B11" w:rsidP="009D17B6">
            <w:pPr>
              <w:pStyle w:val="Default"/>
            </w:pPr>
            <w:r>
              <w:fldChar w:fldCharType="begin">
                <w:ffData>
                  <w:name w:val=""/>
                  <w:enabled/>
                  <w:calcOnExit w:val="0"/>
                  <w:checkBox>
                    <w:sizeAuto/>
                    <w:default w:val="1"/>
                  </w:checkBox>
                </w:ffData>
              </w:fldChar>
            </w:r>
            <w:r w:rsidR="00997CFE">
              <w:instrText xml:space="preserve"> FORMCHECKBOX </w:instrText>
            </w:r>
            <w:r w:rsidR="00E65911">
              <w:fldChar w:fldCharType="separate"/>
            </w:r>
            <w:r>
              <w:fldChar w:fldCharType="end"/>
            </w:r>
            <w:r w:rsidR="00AA6098" w:rsidRPr="00D62001">
              <w:t>Gare a Squadre</w:t>
            </w:r>
            <w:r w:rsidR="00AA6098">
              <w:t xml:space="preserve"> di matematica e fisica</w:t>
            </w:r>
          </w:p>
          <w:p w:rsidR="00AA6098" w:rsidRDefault="00783B11" w:rsidP="009D17B6">
            <w:pPr>
              <w:pStyle w:val="Default"/>
            </w:pPr>
            <w:r>
              <w:fldChar w:fldCharType="begin">
                <w:ffData>
                  <w:name w:val=""/>
                  <w:enabled/>
                  <w:calcOnExit w:val="0"/>
                  <w:checkBox>
                    <w:sizeAuto/>
                    <w:default w:val="1"/>
                  </w:checkBox>
                </w:ffData>
              </w:fldChar>
            </w:r>
            <w:r w:rsidR="00997CFE">
              <w:instrText xml:space="preserve"> FORMCHECKBOX </w:instrText>
            </w:r>
            <w:r w:rsidR="00E65911">
              <w:fldChar w:fldCharType="separate"/>
            </w:r>
            <w:r>
              <w:fldChar w:fldCharType="end"/>
            </w:r>
            <w:r w:rsidR="00AA6098" w:rsidRPr="006E75EC">
              <w:t>Giochi della Chimica</w:t>
            </w:r>
          </w:p>
          <w:p w:rsidR="00AA6098" w:rsidRPr="00193F7A" w:rsidRDefault="00783B11" w:rsidP="009D17B6">
            <w:pPr>
              <w:pStyle w:val="Default"/>
            </w:pPr>
            <w:r>
              <w:fldChar w:fldCharType="begin">
                <w:ffData>
                  <w:name w:val="Controllo71"/>
                  <w:enabled/>
                  <w:calcOnExit w:val="0"/>
                  <w:checkBox>
                    <w:sizeAuto/>
                    <w:default w:val="1"/>
                  </w:checkBox>
                </w:ffData>
              </w:fldChar>
            </w:r>
            <w:r w:rsidR="00AA6098">
              <w:instrText xml:space="preserve"> FORMCHECKBOX </w:instrText>
            </w:r>
            <w:r w:rsidR="00E65911">
              <w:fldChar w:fldCharType="separate"/>
            </w:r>
            <w:r>
              <w:fldChar w:fldCharType="end"/>
            </w:r>
            <w:r w:rsidR="00AA6098">
              <w:t>Altro</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Pr="004461BB" w:rsidRDefault="00AA6098" w:rsidP="009D17B6">
            <w:pPr>
              <w:pStyle w:val="Default"/>
              <w:jc w:val="center"/>
              <w:rPr>
                <w:b/>
                <w:color w:val="auto"/>
              </w:rPr>
            </w:pPr>
            <w:r w:rsidRPr="004461BB">
              <w:rPr>
                <w:b/>
                <w:color w:val="auto"/>
              </w:rPr>
              <w:lastRenderedPageBreak/>
              <w:t>PIANO DELLE USCIT</w:t>
            </w:r>
            <w:r>
              <w:rPr>
                <w:b/>
                <w:color w:val="auto"/>
              </w:rPr>
              <w:t xml:space="preserve">E </w:t>
            </w:r>
            <w:r w:rsidRPr="00FB52D3">
              <w:rPr>
                <w:color w:val="auto"/>
                <w:sz w:val="16"/>
                <w:szCs w:val="16"/>
              </w:rPr>
              <w:t>(a carico delle scuola)</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r w:rsidRPr="00A163C8">
              <w:rPr>
                <w:rFonts w:ascii="Times New Roman" w:hAnsi="Times New Roman"/>
                <w:b/>
                <w:sz w:val="24"/>
                <w:szCs w:val="24"/>
              </w:rPr>
              <w:t>Viaggi di integrazione culturale</w:t>
            </w:r>
            <w:r w:rsidRPr="00A163C8">
              <w:rPr>
                <w:rFonts w:ascii="Times New Roman" w:hAnsi="Times New Roman"/>
              </w:rPr>
              <w:t xml:space="preserve"> </w:t>
            </w:r>
            <w:r w:rsidRPr="00A163C8">
              <w:rPr>
                <w:rFonts w:ascii="Times New Roman" w:hAnsi="Times New Roman"/>
                <w:sz w:val="16"/>
                <w:szCs w:val="16"/>
              </w:rPr>
              <w:t>(viaggio di più giornate con pernottamento)</w:t>
            </w:r>
            <w:r>
              <w:t xml:space="preserve"> </w:t>
            </w:r>
          </w:p>
          <w:p w:rsidR="00AA6098" w:rsidRPr="00A163C8" w:rsidRDefault="00783B11" w:rsidP="00A163C8">
            <w:pPr>
              <w:spacing w:after="0" w:line="240" w:lineRule="auto"/>
              <w:rPr>
                <w:rFonts w:ascii="Times New Roman" w:hAnsi="Times New Roman"/>
                <w:sz w:val="16"/>
                <w:szCs w:val="16"/>
              </w:rPr>
            </w:pPr>
            <w:r>
              <w:fldChar w:fldCharType="begin">
                <w:ffData>
                  <w:name w:val="Controllo70"/>
                  <w:enabled/>
                  <w:calcOnExit w:val="0"/>
                  <w:checkBox>
                    <w:sizeAuto/>
                    <w:default w:val="0"/>
                  </w:checkBox>
                </w:ffData>
              </w:fldChar>
            </w:r>
            <w:r w:rsidR="00AA6098">
              <w:instrText xml:space="preserve"> FORMCHECKBOX </w:instrText>
            </w:r>
            <w:r w:rsidR="00E65911">
              <w:fldChar w:fldCharType="separate"/>
            </w:r>
            <w:r>
              <w:fldChar w:fldCharType="end"/>
            </w:r>
            <w:r w:rsidR="00AA6098" w:rsidRPr="00A163C8">
              <w:rPr>
                <w:rFonts w:ascii="Times New Roman" w:eastAsia="Times New Roman" w:hAnsi="Times New Roman"/>
                <w:sz w:val="24"/>
                <w:szCs w:val="24"/>
                <w:lang w:eastAsia="it-IT"/>
              </w:rPr>
              <w:t>Mobilità studenti legata al progetto Erasmus+</w:t>
            </w:r>
            <w:r w:rsidR="00AA6098">
              <w:rPr>
                <w:color w:val="000000"/>
              </w:rPr>
              <w:t xml:space="preserve"> </w:t>
            </w:r>
            <w:r w:rsidR="00AA6098" w:rsidRPr="00A163C8">
              <w:rPr>
                <w:rFonts w:ascii="Times New Roman" w:hAnsi="Times New Roman"/>
                <w:sz w:val="16"/>
                <w:szCs w:val="16"/>
              </w:rPr>
              <w:t>(solo classi 4)</w:t>
            </w:r>
          </w:p>
          <w:p w:rsidR="00AA6098" w:rsidRPr="004461BB" w:rsidRDefault="00783B11" w:rsidP="00A163C8">
            <w:pPr>
              <w:spacing w:after="0" w:line="240" w:lineRule="auto"/>
              <w:rPr>
                <w:b/>
              </w:rPr>
            </w:pPr>
            <w:r>
              <w:rPr>
                <w:bCs/>
                <w:color w:val="000000"/>
              </w:rPr>
              <w:fldChar w:fldCharType="begin">
                <w:ffData>
                  <w:name w:val="Controllo78"/>
                  <w:enabled/>
                  <w:calcOnExit w:val="0"/>
                  <w:checkBox>
                    <w:sizeAuto/>
                    <w:default w:val="1"/>
                  </w:checkBox>
                </w:ffData>
              </w:fldChar>
            </w:r>
            <w:bookmarkStart w:id="32" w:name="Controllo78"/>
            <w:r w:rsidR="00AA6098">
              <w:rPr>
                <w:bCs/>
                <w:color w:val="000000"/>
              </w:rPr>
              <w:instrText xml:space="preserve"> FORMCHECKBOX </w:instrText>
            </w:r>
            <w:r w:rsidR="00E65911">
              <w:rPr>
                <w:bCs/>
                <w:color w:val="000000"/>
              </w:rPr>
            </w:r>
            <w:r w:rsidR="00E65911">
              <w:rPr>
                <w:bCs/>
                <w:color w:val="000000"/>
              </w:rPr>
              <w:fldChar w:fldCharType="separate"/>
            </w:r>
            <w:r>
              <w:rPr>
                <w:bCs/>
                <w:color w:val="000000"/>
              </w:rPr>
              <w:fldChar w:fldCharType="end"/>
            </w:r>
            <w:bookmarkEnd w:id="32"/>
            <w:r w:rsidR="00AA6098" w:rsidRPr="00A163C8">
              <w:rPr>
                <w:rFonts w:ascii="Times New Roman" w:eastAsia="Times New Roman" w:hAnsi="Times New Roman"/>
                <w:sz w:val="24"/>
                <w:szCs w:val="24"/>
                <w:lang w:eastAsia="it-IT"/>
              </w:rPr>
              <w:t>Altro</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Pr="004461BB" w:rsidRDefault="00AA6098" w:rsidP="009D17B6">
            <w:pPr>
              <w:jc w:val="center"/>
              <w:rPr>
                <w:b/>
              </w:rPr>
            </w:pPr>
            <w:r w:rsidRPr="004461BB">
              <w:rPr>
                <w:b/>
              </w:rPr>
              <w:t>PIANO DELLE USCIT</w:t>
            </w:r>
            <w:r>
              <w:rPr>
                <w:b/>
              </w:rPr>
              <w:t>E</w:t>
            </w:r>
            <w:r w:rsidRPr="00FB52D3">
              <w:rPr>
                <w:sz w:val="16"/>
                <w:szCs w:val="16"/>
              </w:rPr>
              <w:t xml:space="preserve">(a carico delle </w:t>
            </w:r>
            <w:r>
              <w:rPr>
                <w:sz w:val="16"/>
                <w:szCs w:val="16"/>
              </w:rPr>
              <w:t>famiglie</w:t>
            </w:r>
            <w:r w:rsidRPr="00FB52D3">
              <w:rPr>
                <w:sz w:val="16"/>
                <w:szCs w:val="16"/>
              </w:rPr>
              <w:t>)</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r w:rsidRPr="00A163C8">
              <w:rPr>
                <w:rFonts w:ascii="Times New Roman" w:hAnsi="Times New Roman"/>
                <w:b/>
                <w:sz w:val="24"/>
                <w:szCs w:val="24"/>
              </w:rPr>
              <w:t>Viaggi di integrazione culturale</w:t>
            </w:r>
            <w:r w:rsidRPr="00A163C8">
              <w:rPr>
                <w:rFonts w:ascii="Times New Roman" w:hAnsi="Times New Roman"/>
              </w:rPr>
              <w:t xml:space="preserve"> </w:t>
            </w:r>
            <w:r w:rsidRPr="00A163C8">
              <w:rPr>
                <w:rFonts w:ascii="Times New Roman" w:hAnsi="Times New Roman"/>
                <w:sz w:val="16"/>
                <w:szCs w:val="16"/>
              </w:rPr>
              <w:t>(viaggio di più giornate con pernottamento)</w:t>
            </w:r>
            <w:r>
              <w:t xml:space="preserve"> </w:t>
            </w:r>
          </w:p>
          <w:p w:rsidR="00AA6098" w:rsidRPr="00A163C8" w:rsidRDefault="00783B11" w:rsidP="00A163C8">
            <w:pPr>
              <w:pStyle w:val="Titolo3"/>
              <w:shd w:val="clear" w:color="auto" w:fill="FFFFFF"/>
              <w:spacing w:before="0" w:after="0" w:line="240" w:lineRule="auto"/>
              <w:rPr>
                <w:rFonts w:ascii="Times New Roman" w:hAnsi="Times New Roman"/>
                <w:b w:val="0"/>
                <w:bCs w:val="0"/>
                <w:sz w:val="24"/>
                <w:szCs w:val="24"/>
                <w:lang w:eastAsia="it-IT"/>
              </w:rPr>
            </w:pPr>
            <w:r>
              <w:fldChar w:fldCharType="begin">
                <w:ffData>
                  <w:name w:val=""/>
                  <w:enabled/>
                  <w:calcOnExit w:val="0"/>
                  <w:checkBox>
                    <w:sizeAuto/>
                    <w:default w:val="1"/>
                  </w:checkBox>
                </w:ffData>
              </w:fldChar>
            </w:r>
            <w:r w:rsidR="00997CFE">
              <w:instrText xml:space="preserve"> FORMCHECKBOX </w:instrText>
            </w:r>
            <w:r w:rsidR="00E65911">
              <w:fldChar w:fldCharType="separate"/>
            </w:r>
            <w:r>
              <w:fldChar w:fldCharType="end"/>
            </w:r>
            <w:r w:rsidR="00AA6098" w:rsidRPr="00A163C8">
              <w:rPr>
                <w:rFonts w:ascii="Times New Roman" w:hAnsi="Times New Roman"/>
                <w:b w:val="0"/>
                <w:bCs w:val="0"/>
                <w:sz w:val="24"/>
                <w:szCs w:val="24"/>
                <w:lang w:eastAsia="it-IT"/>
              </w:rPr>
              <w:t>Museo Nazionale della Scienza e della Tecnologia "Leonardo da Vinci" Di Milano</w:t>
            </w:r>
          </w:p>
          <w:p w:rsidR="00AA6098" w:rsidRPr="00A163C8" w:rsidRDefault="00783B11" w:rsidP="00A163C8">
            <w:pPr>
              <w:spacing w:after="0" w:line="24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fldChar w:fldCharType="begin">
                <w:ffData>
                  <w:name w:val=""/>
                  <w:enabled/>
                  <w:calcOnExit w:val="0"/>
                  <w:checkBox>
                    <w:sizeAuto/>
                    <w:default w:val="1"/>
                  </w:checkBox>
                </w:ffData>
              </w:fldChar>
            </w:r>
            <w:r w:rsidR="005C73DD">
              <w:rPr>
                <w:rFonts w:ascii="Times New Roman" w:eastAsia="Times New Roman" w:hAnsi="Times New Roman"/>
                <w:sz w:val="24"/>
                <w:szCs w:val="24"/>
                <w:lang w:eastAsia="it-IT"/>
              </w:rPr>
              <w:instrText xml:space="preserve"> FORMCHECKBOX </w:instrText>
            </w:r>
            <w:r w:rsidR="00E65911">
              <w:rPr>
                <w:rFonts w:ascii="Times New Roman" w:eastAsia="Times New Roman" w:hAnsi="Times New Roman"/>
                <w:sz w:val="24"/>
                <w:szCs w:val="24"/>
                <w:lang w:eastAsia="it-IT"/>
              </w:rPr>
            </w:r>
            <w:r w:rsidR="00E65911">
              <w:rPr>
                <w:rFonts w:ascii="Times New Roman" w:eastAsia="Times New Roman" w:hAnsi="Times New Roman"/>
                <w:sz w:val="24"/>
                <w:szCs w:val="24"/>
                <w:lang w:eastAsia="it-IT"/>
              </w:rPr>
              <w:fldChar w:fldCharType="separate"/>
            </w:r>
            <w:r>
              <w:rPr>
                <w:rFonts w:ascii="Times New Roman" w:eastAsia="Times New Roman" w:hAnsi="Times New Roman"/>
                <w:sz w:val="24"/>
                <w:szCs w:val="24"/>
                <w:lang w:eastAsia="it-IT"/>
              </w:rPr>
              <w:fldChar w:fldCharType="end"/>
            </w:r>
            <w:r w:rsidR="00AA6098" w:rsidRPr="00A163C8">
              <w:rPr>
                <w:rFonts w:ascii="Times New Roman" w:eastAsia="Times New Roman" w:hAnsi="Times New Roman"/>
                <w:sz w:val="24"/>
                <w:szCs w:val="24"/>
                <w:lang w:eastAsia="it-IT"/>
              </w:rPr>
              <w:t>Visita ai Laboratori Nazionali di Frascati e/o del Gran Sasso</w:t>
            </w:r>
          </w:p>
          <w:p w:rsidR="00AA6098" w:rsidRPr="00A163C8" w:rsidRDefault="00783B11" w:rsidP="00A163C8">
            <w:pPr>
              <w:spacing w:after="0" w:line="24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fldChar w:fldCharType="begin">
                <w:ffData>
                  <w:name w:val=""/>
                  <w:enabled/>
                  <w:calcOnExit w:val="0"/>
                  <w:checkBox>
                    <w:sizeAuto/>
                    <w:default w:val="1"/>
                  </w:checkBox>
                </w:ffData>
              </w:fldChar>
            </w:r>
            <w:r w:rsidR="005C73DD">
              <w:rPr>
                <w:rFonts w:ascii="Times New Roman" w:eastAsia="Times New Roman" w:hAnsi="Times New Roman"/>
                <w:sz w:val="24"/>
                <w:szCs w:val="24"/>
                <w:lang w:eastAsia="it-IT"/>
              </w:rPr>
              <w:instrText xml:space="preserve"> FORMCHECKBOX </w:instrText>
            </w:r>
            <w:r w:rsidR="00E65911">
              <w:rPr>
                <w:rFonts w:ascii="Times New Roman" w:eastAsia="Times New Roman" w:hAnsi="Times New Roman"/>
                <w:sz w:val="24"/>
                <w:szCs w:val="24"/>
                <w:lang w:eastAsia="it-IT"/>
              </w:rPr>
            </w:r>
            <w:r w:rsidR="00E65911">
              <w:rPr>
                <w:rFonts w:ascii="Times New Roman" w:eastAsia="Times New Roman" w:hAnsi="Times New Roman"/>
                <w:sz w:val="24"/>
                <w:szCs w:val="24"/>
                <w:lang w:eastAsia="it-IT"/>
              </w:rPr>
              <w:fldChar w:fldCharType="separate"/>
            </w:r>
            <w:r>
              <w:rPr>
                <w:rFonts w:ascii="Times New Roman" w:eastAsia="Times New Roman" w:hAnsi="Times New Roman"/>
                <w:sz w:val="24"/>
                <w:szCs w:val="24"/>
                <w:lang w:eastAsia="it-IT"/>
              </w:rPr>
              <w:fldChar w:fldCharType="end"/>
            </w:r>
            <w:r w:rsidR="00AA6098" w:rsidRPr="00A163C8">
              <w:rPr>
                <w:rFonts w:ascii="Times New Roman" w:eastAsia="Times New Roman" w:hAnsi="Times New Roman"/>
                <w:sz w:val="24"/>
                <w:szCs w:val="24"/>
                <w:lang w:eastAsia="it-IT"/>
              </w:rPr>
              <w:t>Firenze o Roma, le Patrie del Rinascimento</w:t>
            </w:r>
          </w:p>
          <w:p w:rsidR="00AA6098" w:rsidRPr="00A163C8" w:rsidRDefault="00783B11" w:rsidP="00A163C8">
            <w:pPr>
              <w:spacing w:after="0" w:line="24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fldChar w:fldCharType="begin">
                <w:ffData>
                  <w:name w:val=""/>
                  <w:enabled/>
                  <w:calcOnExit w:val="0"/>
                  <w:checkBox>
                    <w:sizeAuto/>
                    <w:default w:val="1"/>
                  </w:checkBox>
                </w:ffData>
              </w:fldChar>
            </w:r>
            <w:r w:rsidR="005C73DD">
              <w:rPr>
                <w:rFonts w:ascii="Times New Roman" w:eastAsia="Times New Roman" w:hAnsi="Times New Roman"/>
                <w:sz w:val="24"/>
                <w:szCs w:val="24"/>
                <w:lang w:eastAsia="it-IT"/>
              </w:rPr>
              <w:instrText xml:space="preserve"> FORMCHECKBOX </w:instrText>
            </w:r>
            <w:r w:rsidR="00E65911">
              <w:rPr>
                <w:rFonts w:ascii="Times New Roman" w:eastAsia="Times New Roman" w:hAnsi="Times New Roman"/>
                <w:sz w:val="24"/>
                <w:szCs w:val="24"/>
                <w:lang w:eastAsia="it-IT"/>
              </w:rPr>
            </w:r>
            <w:r w:rsidR="00E65911">
              <w:rPr>
                <w:rFonts w:ascii="Times New Roman" w:eastAsia="Times New Roman" w:hAnsi="Times New Roman"/>
                <w:sz w:val="24"/>
                <w:szCs w:val="24"/>
                <w:lang w:eastAsia="it-IT"/>
              </w:rPr>
              <w:fldChar w:fldCharType="separate"/>
            </w:r>
            <w:r>
              <w:rPr>
                <w:rFonts w:ascii="Times New Roman" w:eastAsia="Times New Roman" w:hAnsi="Times New Roman"/>
                <w:sz w:val="24"/>
                <w:szCs w:val="24"/>
                <w:lang w:eastAsia="it-IT"/>
              </w:rPr>
              <w:fldChar w:fldCharType="end"/>
            </w:r>
            <w:r w:rsidR="00AA6098" w:rsidRPr="00A163C8">
              <w:rPr>
                <w:rFonts w:ascii="Times New Roman" w:eastAsia="Times New Roman" w:hAnsi="Times New Roman"/>
                <w:sz w:val="24"/>
                <w:szCs w:val="24"/>
                <w:lang w:eastAsia="it-IT"/>
              </w:rPr>
              <w:t>Roma sulle tracce di Caravaggio, di Mattia Preti, Bernini e Borromini</w:t>
            </w:r>
          </w:p>
          <w:bookmarkStart w:id="33" w:name="Controllo84"/>
          <w:p w:rsidR="00AA6098" w:rsidRPr="00584178" w:rsidRDefault="00783B11" w:rsidP="00A163C8">
            <w:pPr>
              <w:spacing w:after="0" w:line="240" w:lineRule="auto"/>
              <w:rPr>
                <w:sz w:val="16"/>
                <w:szCs w:val="16"/>
              </w:rPr>
            </w:pPr>
            <w:r>
              <w:rPr>
                <w:rFonts w:ascii="Times New Roman" w:eastAsia="Times New Roman" w:hAnsi="Times New Roman"/>
                <w:sz w:val="24"/>
                <w:szCs w:val="24"/>
                <w:lang w:eastAsia="it-IT"/>
              </w:rPr>
              <w:fldChar w:fldCharType="begin">
                <w:ffData>
                  <w:name w:val="Controllo84"/>
                  <w:enabled/>
                  <w:calcOnExit w:val="0"/>
                  <w:checkBox>
                    <w:sizeAuto/>
                    <w:default w:val="1"/>
                  </w:checkBox>
                </w:ffData>
              </w:fldChar>
            </w:r>
            <w:r w:rsidR="005C73DD">
              <w:rPr>
                <w:rFonts w:ascii="Times New Roman" w:eastAsia="Times New Roman" w:hAnsi="Times New Roman"/>
                <w:sz w:val="24"/>
                <w:szCs w:val="24"/>
                <w:lang w:eastAsia="it-IT"/>
              </w:rPr>
              <w:instrText xml:space="preserve"> FORMCHECKBOX </w:instrText>
            </w:r>
            <w:r w:rsidR="00E65911">
              <w:rPr>
                <w:rFonts w:ascii="Times New Roman" w:eastAsia="Times New Roman" w:hAnsi="Times New Roman"/>
                <w:sz w:val="24"/>
                <w:szCs w:val="24"/>
                <w:lang w:eastAsia="it-IT"/>
              </w:rPr>
            </w:r>
            <w:r w:rsidR="00E65911">
              <w:rPr>
                <w:rFonts w:ascii="Times New Roman" w:eastAsia="Times New Roman" w:hAnsi="Times New Roman"/>
                <w:sz w:val="24"/>
                <w:szCs w:val="24"/>
                <w:lang w:eastAsia="it-IT"/>
              </w:rPr>
              <w:fldChar w:fldCharType="separate"/>
            </w:r>
            <w:r>
              <w:rPr>
                <w:rFonts w:ascii="Times New Roman" w:eastAsia="Times New Roman" w:hAnsi="Times New Roman"/>
                <w:sz w:val="24"/>
                <w:szCs w:val="24"/>
                <w:lang w:eastAsia="it-IT"/>
              </w:rPr>
              <w:fldChar w:fldCharType="end"/>
            </w:r>
            <w:bookmarkEnd w:id="33"/>
            <w:r w:rsidR="00AA6098" w:rsidRPr="00A163C8">
              <w:rPr>
                <w:rFonts w:ascii="Times New Roman" w:eastAsia="Times New Roman" w:hAnsi="Times New Roman"/>
                <w:sz w:val="24"/>
                <w:szCs w:val="24"/>
                <w:lang w:eastAsia="it-IT"/>
              </w:rPr>
              <w:t>viaggio  d’istruzione formativo alle Tremiti</w:t>
            </w:r>
            <w:r w:rsidR="00AA6098">
              <w:rPr>
                <w:color w:val="000000"/>
              </w:rPr>
              <w:t xml:space="preserve"> </w:t>
            </w:r>
            <w:r w:rsidR="00AA6098">
              <w:rPr>
                <w:sz w:val="16"/>
                <w:szCs w:val="16"/>
              </w:rPr>
              <w:t>(p</w:t>
            </w:r>
            <w:r w:rsidR="00AA6098" w:rsidRPr="00584178">
              <w:rPr>
                <w:sz w:val="16"/>
                <w:szCs w:val="16"/>
              </w:rPr>
              <w:t xml:space="preserve">er le classi che hanno aderito </w:t>
            </w:r>
            <w:r w:rsidR="00AA6098">
              <w:rPr>
                <w:sz w:val="16"/>
                <w:szCs w:val="16"/>
              </w:rPr>
              <w:t>alla staffetta di scrittura cre</w:t>
            </w:r>
            <w:r w:rsidR="00AA6098" w:rsidRPr="00584178">
              <w:rPr>
                <w:sz w:val="16"/>
                <w:szCs w:val="16"/>
              </w:rPr>
              <w:t>ativa)</w:t>
            </w:r>
            <w:r w:rsidR="00AA6098">
              <w:rPr>
                <w:color w:val="000000"/>
              </w:rPr>
              <w:t xml:space="preserve"> </w:t>
            </w:r>
          </w:p>
          <w:p w:rsidR="00AA6098" w:rsidRPr="00584178" w:rsidRDefault="00AA6098" w:rsidP="009D17B6">
            <w:pPr>
              <w:pStyle w:val="Default"/>
              <w:jc w:val="both"/>
            </w:pPr>
          </w:p>
          <w:p w:rsidR="00AA6098" w:rsidRDefault="00AA6098" w:rsidP="009D17B6">
            <w:pPr>
              <w:pStyle w:val="Default"/>
              <w:jc w:val="both"/>
              <w:rPr>
                <w:color w:val="auto"/>
                <w:sz w:val="16"/>
                <w:szCs w:val="16"/>
              </w:rPr>
            </w:pPr>
            <w:r w:rsidRPr="007A4286">
              <w:rPr>
                <w:b/>
                <w:color w:val="auto"/>
              </w:rPr>
              <w:t>Visite guidate</w:t>
            </w:r>
            <w:r w:rsidRPr="00EE2881">
              <w:rPr>
                <w:color w:val="auto"/>
              </w:rPr>
              <w:t xml:space="preserve"> </w:t>
            </w:r>
            <w:r w:rsidRPr="008939E4">
              <w:rPr>
                <w:color w:val="auto"/>
                <w:sz w:val="16"/>
                <w:szCs w:val="16"/>
              </w:rPr>
              <w:t>(attività effettuata in un arco di tempo oltre quello previsto per l</w:t>
            </w:r>
            <w:r>
              <w:rPr>
                <w:color w:val="auto"/>
                <w:sz w:val="16"/>
                <w:szCs w:val="16"/>
              </w:rPr>
              <w:t>’attività didattica degli studenti</w:t>
            </w:r>
            <w:r w:rsidRPr="008939E4">
              <w:rPr>
                <w:color w:val="auto"/>
                <w:sz w:val="16"/>
                <w:szCs w:val="16"/>
              </w:rPr>
              <w:t>)</w:t>
            </w:r>
          </w:p>
          <w:p w:rsidR="00AA6098" w:rsidRPr="009C76CE" w:rsidRDefault="00783B11" w:rsidP="009D17B6">
            <w:pPr>
              <w:pStyle w:val="Default"/>
              <w:jc w:val="both"/>
              <w:rPr>
                <w:bCs/>
              </w:rPr>
            </w:pPr>
            <w:r>
              <w:fldChar w:fldCharType="begin">
                <w:ffData>
                  <w:name w:val=""/>
                  <w:enabled/>
                  <w:calcOnExit w:val="0"/>
                  <w:checkBox>
                    <w:sizeAuto/>
                    <w:default w:val="1"/>
                  </w:checkBox>
                </w:ffData>
              </w:fldChar>
            </w:r>
            <w:r w:rsidR="005C73DD">
              <w:instrText xml:space="preserve"> FORMCHECKBOX </w:instrText>
            </w:r>
            <w:r w:rsidR="00E65911">
              <w:fldChar w:fldCharType="separate"/>
            </w:r>
            <w:r>
              <w:fldChar w:fldCharType="end"/>
            </w:r>
            <w:r w:rsidR="00AA6098">
              <w:rPr>
                <w:bCs/>
              </w:rPr>
              <w:t>Visita al centro r</w:t>
            </w:r>
            <w:r w:rsidR="00AA6098" w:rsidRPr="009C76CE">
              <w:rPr>
                <w:bCs/>
              </w:rPr>
              <w:t>icerche ENEA Trisaia, Rotondella (MT)</w:t>
            </w:r>
          </w:p>
          <w:p w:rsidR="00AA6098" w:rsidRPr="00AA6098" w:rsidRDefault="00783B11" w:rsidP="00AA6098">
            <w:pPr>
              <w:spacing w:after="0" w:line="24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fldChar w:fldCharType="begin">
                <w:ffData>
                  <w:name w:val=""/>
                  <w:enabled/>
                  <w:calcOnExit w:val="0"/>
                  <w:checkBox>
                    <w:sizeAuto/>
                    <w:default w:val="1"/>
                  </w:checkBox>
                </w:ffData>
              </w:fldChar>
            </w:r>
            <w:r w:rsidR="00B61A80">
              <w:rPr>
                <w:rFonts w:ascii="Times New Roman" w:eastAsia="Times New Roman" w:hAnsi="Times New Roman"/>
                <w:sz w:val="24"/>
                <w:szCs w:val="24"/>
                <w:lang w:eastAsia="it-IT"/>
              </w:rPr>
              <w:instrText xml:space="preserve"> FORMCHECKBOX </w:instrText>
            </w:r>
            <w:r w:rsidR="00E65911">
              <w:rPr>
                <w:rFonts w:ascii="Times New Roman" w:eastAsia="Times New Roman" w:hAnsi="Times New Roman"/>
                <w:sz w:val="24"/>
                <w:szCs w:val="24"/>
                <w:lang w:eastAsia="it-IT"/>
              </w:rPr>
            </w:r>
            <w:r w:rsidR="00E65911">
              <w:rPr>
                <w:rFonts w:ascii="Times New Roman" w:eastAsia="Times New Roman" w:hAnsi="Times New Roman"/>
                <w:sz w:val="24"/>
                <w:szCs w:val="24"/>
                <w:lang w:eastAsia="it-IT"/>
              </w:rPr>
              <w:fldChar w:fldCharType="separate"/>
            </w:r>
            <w:r>
              <w:rPr>
                <w:rFonts w:ascii="Times New Roman" w:eastAsia="Times New Roman" w:hAnsi="Times New Roman"/>
                <w:sz w:val="24"/>
                <w:szCs w:val="24"/>
                <w:lang w:eastAsia="it-IT"/>
              </w:rPr>
              <w:fldChar w:fldCharType="end"/>
            </w:r>
            <w:r w:rsidR="00AA6098" w:rsidRPr="00AA6098">
              <w:rPr>
                <w:rFonts w:ascii="Times New Roman" w:eastAsia="Times New Roman" w:hAnsi="Times New Roman"/>
                <w:sz w:val="24"/>
                <w:szCs w:val="24"/>
                <w:lang w:eastAsia="it-IT"/>
              </w:rPr>
              <w:t xml:space="preserve">"Città della Scienza" di Napoli </w:t>
            </w:r>
          </w:p>
          <w:p w:rsidR="00AA6098" w:rsidRPr="00AA6098" w:rsidRDefault="00783B11" w:rsidP="00AA6098">
            <w:pPr>
              <w:spacing w:after="0" w:line="24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fldChar w:fldCharType="begin">
                <w:ffData>
                  <w:name w:val=""/>
                  <w:enabled/>
                  <w:calcOnExit w:val="0"/>
                  <w:checkBox>
                    <w:sizeAuto/>
                    <w:default w:val="1"/>
                  </w:checkBox>
                </w:ffData>
              </w:fldChar>
            </w:r>
            <w:r w:rsidR="00B61A80">
              <w:rPr>
                <w:rFonts w:ascii="Times New Roman" w:eastAsia="Times New Roman" w:hAnsi="Times New Roman"/>
                <w:sz w:val="24"/>
                <w:szCs w:val="24"/>
                <w:lang w:eastAsia="it-IT"/>
              </w:rPr>
              <w:instrText xml:space="preserve"> FORMCHECKBOX </w:instrText>
            </w:r>
            <w:r w:rsidR="00E65911">
              <w:rPr>
                <w:rFonts w:ascii="Times New Roman" w:eastAsia="Times New Roman" w:hAnsi="Times New Roman"/>
                <w:sz w:val="24"/>
                <w:szCs w:val="24"/>
                <w:lang w:eastAsia="it-IT"/>
              </w:rPr>
            </w:r>
            <w:r w:rsidR="00E65911">
              <w:rPr>
                <w:rFonts w:ascii="Times New Roman" w:eastAsia="Times New Roman" w:hAnsi="Times New Roman"/>
                <w:sz w:val="24"/>
                <w:szCs w:val="24"/>
                <w:lang w:eastAsia="it-IT"/>
              </w:rPr>
              <w:fldChar w:fldCharType="separate"/>
            </w:r>
            <w:r>
              <w:rPr>
                <w:rFonts w:ascii="Times New Roman" w:eastAsia="Times New Roman" w:hAnsi="Times New Roman"/>
                <w:sz w:val="24"/>
                <w:szCs w:val="24"/>
                <w:lang w:eastAsia="it-IT"/>
              </w:rPr>
              <w:fldChar w:fldCharType="end"/>
            </w:r>
            <w:r w:rsidR="00AA6098" w:rsidRPr="00AA6098">
              <w:rPr>
                <w:rFonts w:ascii="Times New Roman" w:eastAsia="Times New Roman" w:hAnsi="Times New Roman"/>
                <w:sz w:val="24"/>
                <w:szCs w:val="24"/>
                <w:lang w:eastAsia="it-IT"/>
              </w:rPr>
              <w:t>Lecce ed il Barocco meridionale</w:t>
            </w:r>
          </w:p>
          <w:p w:rsidR="00AA6098" w:rsidRPr="00AA6098" w:rsidRDefault="00783B11" w:rsidP="00AA6098">
            <w:pPr>
              <w:spacing w:after="0" w:line="24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fldChar w:fldCharType="begin">
                <w:ffData>
                  <w:name w:val=""/>
                  <w:enabled/>
                  <w:calcOnExit w:val="0"/>
                  <w:checkBox>
                    <w:sizeAuto/>
                    <w:default w:val="1"/>
                  </w:checkBox>
                </w:ffData>
              </w:fldChar>
            </w:r>
            <w:r w:rsidR="00B61A80">
              <w:rPr>
                <w:rFonts w:ascii="Times New Roman" w:eastAsia="Times New Roman" w:hAnsi="Times New Roman"/>
                <w:sz w:val="24"/>
                <w:szCs w:val="24"/>
                <w:lang w:eastAsia="it-IT"/>
              </w:rPr>
              <w:instrText xml:space="preserve"> FORMCHECKBOX </w:instrText>
            </w:r>
            <w:r w:rsidR="00E65911">
              <w:rPr>
                <w:rFonts w:ascii="Times New Roman" w:eastAsia="Times New Roman" w:hAnsi="Times New Roman"/>
                <w:sz w:val="24"/>
                <w:szCs w:val="24"/>
                <w:lang w:eastAsia="it-IT"/>
              </w:rPr>
            </w:r>
            <w:r w:rsidR="00E65911">
              <w:rPr>
                <w:rFonts w:ascii="Times New Roman" w:eastAsia="Times New Roman" w:hAnsi="Times New Roman"/>
                <w:sz w:val="24"/>
                <w:szCs w:val="24"/>
                <w:lang w:eastAsia="it-IT"/>
              </w:rPr>
              <w:fldChar w:fldCharType="separate"/>
            </w:r>
            <w:r>
              <w:rPr>
                <w:rFonts w:ascii="Times New Roman" w:eastAsia="Times New Roman" w:hAnsi="Times New Roman"/>
                <w:sz w:val="24"/>
                <w:szCs w:val="24"/>
                <w:lang w:eastAsia="it-IT"/>
              </w:rPr>
              <w:fldChar w:fldCharType="end"/>
            </w:r>
            <w:r w:rsidR="00AA6098" w:rsidRPr="00AA6098">
              <w:rPr>
                <w:rFonts w:ascii="Times New Roman" w:eastAsia="Times New Roman" w:hAnsi="Times New Roman"/>
                <w:sz w:val="24"/>
                <w:szCs w:val="24"/>
                <w:lang w:eastAsia="it-IT"/>
              </w:rPr>
              <w:t>La Reggia di Caserta.</w:t>
            </w:r>
          </w:p>
          <w:p w:rsidR="00AA6098" w:rsidRDefault="00783B11" w:rsidP="009D17B6">
            <w:pPr>
              <w:pStyle w:val="Default"/>
              <w:jc w:val="both"/>
              <w:rPr>
                <w:color w:val="auto"/>
              </w:rPr>
            </w:pPr>
            <w:r>
              <w:fldChar w:fldCharType="begin">
                <w:ffData>
                  <w:name w:val=""/>
                  <w:enabled/>
                  <w:calcOnExit w:val="0"/>
                  <w:checkBox>
                    <w:sizeAuto/>
                    <w:default w:val="1"/>
                  </w:checkBox>
                </w:ffData>
              </w:fldChar>
            </w:r>
            <w:r w:rsidR="00B61A80">
              <w:instrText xml:space="preserve"> FORMCHECKBOX </w:instrText>
            </w:r>
            <w:r w:rsidR="00E65911">
              <w:fldChar w:fldCharType="separate"/>
            </w:r>
            <w:r>
              <w:fldChar w:fldCharType="end"/>
            </w:r>
            <w:r w:rsidR="00AA6098">
              <w:rPr>
                <w:color w:val="auto"/>
              </w:rPr>
              <w:t>L’Inferno di Dante nelle grotte di Pertosa</w:t>
            </w:r>
          </w:p>
          <w:p w:rsidR="00AA6098" w:rsidRDefault="00783B11" w:rsidP="009D17B6">
            <w:pPr>
              <w:pStyle w:val="Default"/>
              <w:jc w:val="both"/>
              <w:rPr>
                <w:color w:val="auto"/>
              </w:rPr>
            </w:pPr>
            <w:r>
              <w:fldChar w:fldCharType="begin">
                <w:ffData>
                  <w:name w:val=""/>
                  <w:enabled/>
                  <w:calcOnExit w:val="0"/>
                  <w:checkBox>
                    <w:sizeAuto/>
                    <w:default w:val="1"/>
                  </w:checkBox>
                </w:ffData>
              </w:fldChar>
            </w:r>
            <w:r w:rsidR="00B61A80">
              <w:instrText xml:space="preserve"> FORMCHECKBOX </w:instrText>
            </w:r>
            <w:r w:rsidR="00E65911">
              <w:fldChar w:fldCharType="separate"/>
            </w:r>
            <w:r>
              <w:fldChar w:fldCharType="end"/>
            </w:r>
            <w:r w:rsidR="00AA6098">
              <w:rPr>
                <w:color w:val="auto"/>
              </w:rPr>
              <w:t>Il Purgatorio di Dante alla Certosa di Padula</w:t>
            </w:r>
          </w:p>
          <w:p w:rsidR="00AA6098" w:rsidRDefault="00783B11" w:rsidP="009D17B6">
            <w:pPr>
              <w:pStyle w:val="Default"/>
              <w:jc w:val="both"/>
            </w:pPr>
            <w:r>
              <w:fldChar w:fldCharType="begin">
                <w:ffData>
                  <w:name w:val=""/>
                  <w:enabled/>
                  <w:calcOnExit w:val="0"/>
                  <w:checkBox>
                    <w:sizeAuto/>
                    <w:default w:val="1"/>
                  </w:checkBox>
                </w:ffData>
              </w:fldChar>
            </w:r>
            <w:r w:rsidR="00B61A80">
              <w:instrText xml:space="preserve"> FORMCHECKBOX </w:instrText>
            </w:r>
            <w:r w:rsidR="00E65911">
              <w:fldChar w:fldCharType="separate"/>
            </w:r>
            <w:r>
              <w:fldChar w:fldCharType="end"/>
            </w:r>
            <w:r w:rsidR="00AA6098" w:rsidRPr="00193F7A">
              <w:t>La Grotta del Romito a Papasidero</w:t>
            </w:r>
          </w:p>
          <w:p w:rsidR="00AA6098" w:rsidRDefault="00783B11" w:rsidP="009D17B6">
            <w:pPr>
              <w:pStyle w:val="Default"/>
              <w:jc w:val="both"/>
            </w:pPr>
            <w:r>
              <w:fldChar w:fldCharType="begin">
                <w:ffData>
                  <w:name w:val=""/>
                  <w:enabled/>
                  <w:calcOnExit w:val="0"/>
                  <w:checkBox>
                    <w:sizeAuto/>
                    <w:default w:val="1"/>
                  </w:checkBox>
                </w:ffData>
              </w:fldChar>
            </w:r>
            <w:r w:rsidR="00B61A80">
              <w:instrText xml:space="preserve"> FORMCHECKBOX </w:instrText>
            </w:r>
            <w:r w:rsidR="00E65911">
              <w:fldChar w:fldCharType="separate"/>
            </w:r>
            <w:r>
              <w:fldChar w:fldCharType="end"/>
            </w:r>
            <w:r w:rsidR="00AA6098">
              <w:t>Il museo di Sibari</w:t>
            </w:r>
          </w:p>
          <w:p w:rsidR="00AA6098" w:rsidRDefault="00783B11" w:rsidP="009D17B6">
            <w:pPr>
              <w:pStyle w:val="Default"/>
              <w:jc w:val="both"/>
            </w:pPr>
            <w:r>
              <w:fldChar w:fldCharType="begin">
                <w:ffData>
                  <w:name w:val=""/>
                  <w:enabled/>
                  <w:calcOnExit w:val="0"/>
                  <w:checkBox>
                    <w:sizeAuto/>
                    <w:default w:val="1"/>
                  </w:checkBox>
                </w:ffData>
              </w:fldChar>
            </w:r>
            <w:r w:rsidR="00B61A80">
              <w:instrText xml:space="preserve"> FORMCHECKBOX </w:instrText>
            </w:r>
            <w:r w:rsidR="00E65911">
              <w:fldChar w:fldCharType="separate"/>
            </w:r>
            <w:r>
              <w:fldChar w:fldCharType="end"/>
            </w:r>
            <w:r w:rsidR="00AA6098" w:rsidRPr="00193F7A">
              <w:t xml:space="preserve">Museo </w:t>
            </w:r>
            <w:r w:rsidR="00AA6098">
              <w:t>Archeologico di Reggio Calabria</w:t>
            </w:r>
            <w:r w:rsidR="00AA6098" w:rsidRPr="00193F7A">
              <w:t xml:space="preserve"> </w:t>
            </w:r>
            <w:r w:rsidR="00AA6098">
              <w:t xml:space="preserve">e visita del </w:t>
            </w:r>
            <w:r w:rsidR="00AA6098" w:rsidRPr="00193F7A">
              <w:t xml:space="preserve">Planetario </w:t>
            </w:r>
          </w:p>
          <w:p w:rsidR="00AA6098" w:rsidRDefault="00783B11" w:rsidP="009D17B6">
            <w:pPr>
              <w:pStyle w:val="Default"/>
              <w:jc w:val="both"/>
            </w:pPr>
            <w:r>
              <w:fldChar w:fldCharType="begin">
                <w:ffData>
                  <w:name w:val=""/>
                  <w:enabled/>
                  <w:calcOnExit w:val="0"/>
                  <w:checkBox>
                    <w:sizeAuto/>
                    <w:default w:val="1"/>
                  </w:checkBox>
                </w:ffData>
              </w:fldChar>
            </w:r>
            <w:r w:rsidR="00B61A80">
              <w:instrText xml:space="preserve"> FORMCHECKBOX </w:instrText>
            </w:r>
            <w:r w:rsidR="00E65911">
              <w:fldChar w:fldCharType="separate"/>
            </w:r>
            <w:r>
              <w:fldChar w:fldCharType="end"/>
            </w:r>
            <w:r w:rsidR="00AA6098">
              <w:t xml:space="preserve">Scavi di </w:t>
            </w:r>
            <w:r w:rsidR="00AA6098" w:rsidRPr="00193F7A">
              <w:t>Pompei</w:t>
            </w:r>
          </w:p>
          <w:p w:rsidR="00AA6098" w:rsidRDefault="00783B11" w:rsidP="009D17B6">
            <w:pPr>
              <w:pStyle w:val="Default"/>
              <w:jc w:val="both"/>
            </w:pPr>
            <w:r>
              <w:fldChar w:fldCharType="begin">
                <w:ffData>
                  <w:name w:val=""/>
                  <w:enabled/>
                  <w:calcOnExit w:val="0"/>
                  <w:checkBox>
                    <w:sizeAuto/>
                    <w:default w:val="1"/>
                  </w:checkBox>
                </w:ffData>
              </w:fldChar>
            </w:r>
            <w:r w:rsidR="00FB58AC">
              <w:instrText xml:space="preserve"> FORMCHECKBOX </w:instrText>
            </w:r>
            <w:r w:rsidR="00E65911">
              <w:fldChar w:fldCharType="separate"/>
            </w:r>
            <w:r>
              <w:fldChar w:fldCharType="end"/>
            </w:r>
            <w:r w:rsidR="00AA6098" w:rsidRPr="00193F7A">
              <w:t>Rossano la chiesa bizantina di San Marco Evangelista, il Codex Purpureus rossa</w:t>
            </w:r>
            <w:r w:rsidR="00AA6098">
              <w:t>nensis e Monastero di Santa Maria del Patire</w:t>
            </w:r>
          </w:p>
          <w:bookmarkStart w:id="34" w:name="Controllo79"/>
          <w:p w:rsidR="00AA6098" w:rsidRDefault="00783B11" w:rsidP="000A6B68">
            <w:pPr>
              <w:pStyle w:val="Default"/>
              <w:jc w:val="both"/>
            </w:pPr>
            <w:r>
              <w:fldChar w:fldCharType="begin">
                <w:ffData>
                  <w:name w:val="Controllo79"/>
                  <w:enabled/>
                  <w:calcOnExit w:val="0"/>
                  <w:checkBox>
                    <w:sizeAuto/>
                    <w:default w:val="1"/>
                  </w:checkBox>
                </w:ffData>
              </w:fldChar>
            </w:r>
            <w:r w:rsidR="00FB58AC">
              <w:instrText xml:space="preserve"> FORMCHECKBOX </w:instrText>
            </w:r>
            <w:r w:rsidR="00E65911">
              <w:fldChar w:fldCharType="separate"/>
            </w:r>
            <w:r>
              <w:fldChar w:fldCharType="end"/>
            </w:r>
            <w:bookmarkEnd w:id="34"/>
            <w:r w:rsidR="00AA6098">
              <w:t>L</w:t>
            </w:r>
            <w:r w:rsidR="00AA6098" w:rsidRPr="00193F7A">
              <w:t>a cattolica di Stilo e Gerace</w:t>
            </w:r>
          </w:p>
          <w:bookmarkStart w:id="35" w:name="Controllo82"/>
          <w:p w:rsidR="00AA6098" w:rsidRPr="00072632" w:rsidRDefault="00783B11" w:rsidP="000A6B68">
            <w:pPr>
              <w:shd w:val="clear" w:color="auto" w:fill="FFFFFF"/>
              <w:spacing w:after="0" w:line="240" w:lineRule="auto"/>
              <w:rPr>
                <w:rFonts w:ascii="Times New Roman" w:hAnsi="Times New Roman"/>
                <w:color w:val="000000"/>
                <w:sz w:val="24"/>
                <w:szCs w:val="24"/>
              </w:rPr>
            </w:pPr>
            <w:r>
              <w:rPr>
                <w:color w:val="000000"/>
              </w:rPr>
              <w:fldChar w:fldCharType="begin">
                <w:ffData>
                  <w:name w:val="Controllo82"/>
                  <w:enabled/>
                  <w:calcOnExit w:val="0"/>
                  <w:checkBox>
                    <w:sizeAuto/>
                    <w:default w:val="1"/>
                  </w:checkBox>
                </w:ffData>
              </w:fldChar>
            </w:r>
            <w:r w:rsidR="00FB58AC">
              <w:rPr>
                <w:color w:val="000000"/>
              </w:rPr>
              <w:instrText xml:space="preserve"> FORMCHECKBOX </w:instrText>
            </w:r>
            <w:r w:rsidR="00E65911">
              <w:rPr>
                <w:color w:val="000000"/>
              </w:rPr>
            </w:r>
            <w:r w:rsidR="00E65911">
              <w:rPr>
                <w:color w:val="000000"/>
              </w:rPr>
              <w:fldChar w:fldCharType="separate"/>
            </w:r>
            <w:r>
              <w:rPr>
                <w:color w:val="000000"/>
              </w:rPr>
              <w:fldChar w:fldCharType="end"/>
            </w:r>
            <w:bookmarkEnd w:id="35"/>
            <w:r w:rsidR="00AA6098" w:rsidRPr="00072632">
              <w:rPr>
                <w:rFonts w:ascii="Times New Roman" w:hAnsi="Times New Roman"/>
                <w:color w:val="000000"/>
                <w:sz w:val="24"/>
                <w:szCs w:val="24"/>
              </w:rPr>
              <w:t>Visita alla Base della Marina Militare + Castello + Museo di Taranto       </w:t>
            </w:r>
          </w:p>
          <w:bookmarkStart w:id="36" w:name="Controllo83"/>
          <w:p w:rsidR="00AA6098" w:rsidRPr="00072632" w:rsidRDefault="00783B11" w:rsidP="000A6B68">
            <w:pPr>
              <w:shd w:val="clear" w:color="auto" w:fill="FFFFFF"/>
              <w:spacing w:after="0" w:line="240" w:lineRule="auto"/>
              <w:rPr>
                <w:rFonts w:ascii="Times New Roman" w:hAnsi="Times New Roman"/>
                <w:color w:val="000000"/>
                <w:sz w:val="24"/>
                <w:szCs w:val="24"/>
              </w:rPr>
            </w:pPr>
            <w:r>
              <w:rPr>
                <w:color w:val="000000"/>
              </w:rPr>
              <w:fldChar w:fldCharType="begin">
                <w:ffData>
                  <w:name w:val="Controllo83"/>
                  <w:enabled/>
                  <w:calcOnExit w:val="0"/>
                  <w:checkBox>
                    <w:sizeAuto/>
                    <w:default w:val="1"/>
                  </w:checkBox>
                </w:ffData>
              </w:fldChar>
            </w:r>
            <w:r w:rsidR="00FB58AC">
              <w:rPr>
                <w:color w:val="000000"/>
              </w:rPr>
              <w:instrText xml:space="preserve"> FORMCHECKBOX </w:instrText>
            </w:r>
            <w:r w:rsidR="00E65911">
              <w:rPr>
                <w:color w:val="000000"/>
              </w:rPr>
            </w:r>
            <w:r w:rsidR="00E65911">
              <w:rPr>
                <w:color w:val="000000"/>
              </w:rPr>
              <w:fldChar w:fldCharType="separate"/>
            </w:r>
            <w:r>
              <w:rPr>
                <w:color w:val="000000"/>
              </w:rPr>
              <w:fldChar w:fldCharType="end"/>
            </w:r>
            <w:bookmarkEnd w:id="36"/>
            <w:r w:rsidR="00AA6098" w:rsidRPr="00072632">
              <w:rPr>
                <w:rFonts w:ascii="Times New Roman" w:hAnsi="Times New Roman"/>
                <w:color w:val="000000"/>
                <w:sz w:val="24"/>
                <w:szCs w:val="24"/>
              </w:rPr>
              <w:t xml:space="preserve">Visita all'Abbazia Florense </w:t>
            </w:r>
            <w:r w:rsidR="00AA6098" w:rsidRPr="000A6B68">
              <w:rPr>
                <w:rFonts w:ascii="Times New Roman" w:hAnsi="Times New Roman"/>
                <w:color w:val="000000"/>
                <w:sz w:val="24"/>
                <w:szCs w:val="24"/>
              </w:rPr>
              <w:t xml:space="preserve">e Centro internazionale di studi gioachimiti </w:t>
            </w:r>
            <w:r w:rsidR="00AA6098" w:rsidRPr="00072632">
              <w:rPr>
                <w:rFonts w:ascii="Times New Roman" w:hAnsi="Times New Roman"/>
                <w:color w:val="000000"/>
                <w:sz w:val="24"/>
                <w:szCs w:val="24"/>
              </w:rPr>
              <w:t>di San Giovanni in Fiore </w:t>
            </w:r>
          </w:p>
          <w:p w:rsidR="00AA6098" w:rsidRDefault="00AA6098" w:rsidP="009D17B6">
            <w:pPr>
              <w:pStyle w:val="Default"/>
              <w:jc w:val="both"/>
              <w:rPr>
                <w:color w:val="auto"/>
              </w:rPr>
            </w:pPr>
          </w:p>
          <w:p w:rsidR="00AA6098" w:rsidRDefault="00AA6098" w:rsidP="009D17B6">
            <w:pPr>
              <w:pStyle w:val="Default"/>
              <w:rPr>
                <w:color w:val="auto"/>
              </w:rPr>
            </w:pPr>
            <w:r w:rsidRPr="007A4286">
              <w:rPr>
                <w:b/>
                <w:color w:val="auto"/>
              </w:rPr>
              <w:t>Uscite didattiche</w:t>
            </w:r>
            <w:r>
              <w:rPr>
                <w:color w:val="auto"/>
              </w:rPr>
              <w:t xml:space="preserve"> </w:t>
            </w:r>
            <w:r w:rsidRPr="009305A6">
              <w:rPr>
                <w:color w:val="auto"/>
                <w:sz w:val="16"/>
                <w:szCs w:val="16"/>
              </w:rPr>
              <w:t>(iniziative che si svolgono nel</w:t>
            </w:r>
            <w:r>
              <w:rPr>
                <w:color w:val="auto"/>
                <w:sz w:val="16"/>
                <w:szCs w:val="16"/>
              </w:rPr>
              <w:t xml:space="preserve">l’arco temporale previsto per le </w:t>
            </w:r>
            <w:r w:rsidRPr="009305A6">
              <w:rPr>
                <w:color w:val="auto"/>
                <w:sz w:val="16"/>
                <w:szCs w:val="16"/>
              </w:rPr>
              <w:t>attività didattica degli studenti)</w:t>
            </w:r>
            <w:r>
              <w:rPr>
                <w:color w:val="auto"/>
              </w:rPr>
              <w:t xml:space="preserve"> </w:t>
            </w:r>
          </w:p>
          <w:p w:rsidR="00AA6098" w:rsidRDefault="00783B11" w:rsidP="009D17B6">
            <w:pPr>
              <w:pStyle w:val="Default"/>
              <w:jc w:val="both"/>
            </w:pPr>
            <w:r>
              <w:fldChar w:fldCharType="begin">
                <w:ffData>
                  <w:name w:val=""/>
                  <w:enabled/>
                  <w:calcOnExit w:val="0"/>
                  <w:checkBox>
                    <w:size w:val="20"/>
                    <w:default w:val="1"/>
                  </w:checkBox>
                </w:ffData>
              </w:fldChar>
            </w:r>
            <w:r w:rsidR="00FB58AC">
              <w:instrText xml:space="preserve"> FORMCHECKBOX </w:instrText>
            </w:r>
            <w:r w:rsidR="00E65911">
              <w:fldChar w:fldCharType="separate"/>
            </w:r>
            <w:r>
              <w:fldChar w:fldCharType="end"/>
            </w:r>
            <w:r w:rsidR="00AA6098" w:rsidRPr="006B07FD">
              <w:t>Mu</w:t>
            </w:r>
            <w:r w:rsidR="00AA6098">
              <w:t>seo all’aperto di Cosenza (MAB)</w:t>
            </w:r>
          </w:p>
          <w:p w:rsidR="00AA6098" w:rsidRDefault="00783B11" w:rsidP="009D17B6">
            <w:pPr>
              <w:pStyle w:val="Default"/>
            </w:pPr>
            <w:r>
              <w:fldChar w:fldCharType="begin">
                <w:ffData>
                  <w:name w:val=""/>
                  <w:enabled/>
                  <w:calcOnExit w:val="0"/>
                  <w:checkBox>
                    <w:sizeAuto/>
                    <w:default w:val="1"/>
                  </w:checkBox>
                </w:ffData>
              </w:fldChar>
            </w:r>
            <w:r w:rsidR="00FB58AC">
              <w:instrText xml:space="preserve"> FORMCHECKBOX </w:instrText>
            </w:r>
            <w:r w:rsidR="00E65911">
              <w:fldChar w:fldCharType="separate"/>
            </w:r>
            <w:r>
              <w:fldChar w:fldCharType="end"/>
            </w:r>
            <w:r w:rsidR="00AA6098" w:rsidRPr="006B07FD">
              <w:t>M</w:t>
            </w:r>
            <w:r w:rsidR="00AA6098">
              <w:t>useo dei Brettii e degli Enotri</w:t>
            </w:r>
          </w:p>
          <w:p w:rsidR="00AA6098" w:rsidRDefault="00783B11" w:rsidP="009D17B6">
            <w:pPr>
              <w:pStyle w:val="Default"/>
            </w:pPr>
            <w:r>
              <w:fldChar w:fldCharType="begin">
                <w:ffData>
                  <w:name w:val=""/>
                  <w:enabled/>
                  <w:calcOnExit w:val="0"/>
                  <w:checkBox>
                    <w:sizeAuto/>
                    <w:default w:val="1"/>
                  </w:checkBox>
                </w:ffData>
              </w:fldChar>
            </w:r>
            <w:r w:rsidR="00FB58AC">
              <w:instrText xml:space="preserve"> FORMCHECKBOX </w:instrText>
            </w:r>
            <w:r w:rsidR="00E65911">
              <w:fldChar w:fldCharType="separate"/>
            </w:r>
            <w:r>
              <w:fldChar w:fldCharType="end"/>
            </w:r>
            <w:r w:rsidR="00AA6098" w:rsidRPr="00EB2F5D">
              <w:t xml:space="preserve">Palazzo Arnone – Galleria Nazionale </w:t>
            </w:r>
          </w:p>
          <w:p w:rsidR="00AA6098" w:rsidRDefault="00783B11" w:rsidP="009D17B6">
            <w:pPr>
              <w:pStyle w:val="Default"/>
            </w:pPr>
            <w:r>
              <w:fldChar w:fldCharType="begin">
                <w:ffData>
                  <w:name w:val=""/>
                  <w:enabled/>
                  <w:calcOnExit w:val="0"/>
                  <w:checkBox>
                    <w:sizeAuto/>
                    <w:default w:val="1"/>
                  </w:checkBox>
                </w:ffData>
              </w:fldChar>
            </w:r>
            <w:r w:rsidR="00FB58AC">
              <w:instrText xml:space="preserve"> FORMCHECKBOX </w:instrText>
            </w:r>
            <w:r w:rsidR="00E65911">
              <w:fldChar w:fldCharType="separate"/>
            </w:r>
            <w:r>
              <w:fldChar w:fldCharType="end"/>
            </w:r>
            <w:r w:rsidR="00AA6098" w:rsidRPr="006B07FD">
              <w:t>Museo Civico Archeologico – Biblioteca Nazionale</w:t>
            </w:r>
          </w:p>
          <w:p w:rsidR="00AA6098" w:rsidRDefault="00783B11" w:rsidP="009D17B6">
            <w:pPr>
              <w:pStyle w:val="Default"/>
            </w:pPr>
            <w:r>
              <w:fldChar w:fldCharType="begin">
                <w:ffData>
                  <w:name w:val=""/>
                  <w:enabled/>
                  <w:calcOnExit w:val="0"/>
                  <w:checkBox>
                    <w:sizeAuto/>
                    <w:default w:val="1"/>
                  </w:checkBox>
                </w:ffData>
              </w:fldChar>
            </w:r>
            <w:r w:rsidR="00F37437">
              <w:instrText xml:space="preserve"> FORMCHECKBOX </w:instrText>
            </w:r>
            <w:r w:rsidR="00E65911">
              <w:fldChar w:fldCharType="separate"/>
            </w:r>
            <w:r>
              <w:fldChar w:fldCharType="end"/>
            </w:r>
            <w:r w:rsidR="00AA6098" w:rsidRPr="006B07FD">
              <w:t>Il Centro Storico di Cosenza con attenzione al Duomo e al Castello</w:t>
            </w:r>
          </w:p>
          <w:p w:rsidR="00AA6098" w:rsidRDefault="00783B11" w:rsidP="009D17B6">
            <w:pPr>
              <w:pStyle w:val="Default"/>
            </w:pPr>
            <w:r>
              <w:fldChar w:fldCharType="begin">
                <w:ffData>
                  <w:name w:val=""/>
                  <w:enabled/>
                  <w:calcOnExit w:val="0"/>
                  <w:checkBox>
                    <w:sizeAuto/>
                    <w:default w:val="1"/>
                  </w:checkBox>
                </w:ffData>
              </w:fldChar>
            </w:r>
            <w:r w:rsidR="00F37437">
              <w:instrText xml:space="preserve"> FORMCHECKBOX </w:instrText>
            </w:r>
            <w:r w:rsidR="00E65911">
              <w:fldChar w:fldCharType="separate"/>
            </w:r>
            <w:r>
              <w:fldChar w:fldCharType="end"/>
            </w:r>
            <w:r w:rsidR="00AA6098">
              <w:t>MAON di Rende</w:t>
            </w:r>
          </w:p>
          <w:p w:rsidR="00AA6098" w:rsidRDefault="00783B11" w:rsidP="009D17B6">
            <w:pPr>
              <w:pStyle w:val="Default"/>
            </w:pPr>
            <w:r>
              <w:fldChar w:fldCharType="begin">
                <w:ffData>
                  <w:name w:val=""/>
                  <w:enabled/>
                  <w:calcOnExit w:val="0"/>
                  <w:checkBox>
                    <w:sizeAuto/>
                    <w:default w:val="1"/>
                  </w:checkBox>
                </w:ffData>
              </w:fldChar>
            </w:r>
            <w:r w:rsidR="00F37437">
              <w:instrText xml:space="preserve"> FORMCHECKBOX </w:instrText>
            </w:r>
            <w:r w:rsidR="00E65911">
              <w:fldChar w:fldCharType="separate"/>
            </w:r>
            <w:r>
              <w:fldChar w:fldCharType="end"/>
            </w:r>
            <w:r w:rsidR="00AA6098" w:rsidRPr="006B07FD">
              <w:t>Orto botanico</w:t>
            </w:r>
          </w:p>
          <w:p w:rsidR="00AA6098" w:rsidRDefault="00783B11" w:rsidP="009D17B6">
            <w:pPr>
              <w:pStyle w:val="Default"/>
            </w:pPr>
            <w:r>
              <w:fldChar w:fldCharType="begin">
                <w:ffData>
                  <w:name w:val=""/>
                  <w:enabled/>
                  <w:calcOnExit w:val="0"/>
                  <w:checkBox>
                    <w:sizeAuto/>
                    <w:default w:val="1"/>
                  </w:checkBox>
                </w:ffData>
              </w:fldChar>
            </w:r>
            <w:r w:rsidR="00F37437">
              <w:instrText xml:space="preserve"> FORMCHECKBOX </w:instrText>
            </w:r>
            <w:r w:rsidR="00E65911">
              <w:fldChar w:fldCharType="separate"/>
            </w:r>
            <w:r>
              <w:fldChar w:fldCharType="end"/>
            </w:r>
            <w:r w:rsidR="00AA6098" w:rsidRPr="006B07FD">
              <w:t xml:space="preserve"> “Notte dei ricercatori” 30 Settembre presso l’UNICAL</w:t>
            </w:r>
          </w:p>
          <w:p w:rsidR="00AA6098" w:rsidRDefault="00783B11" w:rsidP="009D17B6">
            <w:pPr>
              <w:pStyle w:val="Default"/>
              <w:rPr>
                <w:color w:val="auto"/>
              </w:rPr>
            </w:pPr>
            <w:r>
              <w:fldChar w:fldCharType="begin">
                <w:ffData>
                  <w:name w:val=""/>
                  <w:enabled/>
                  <w:calcOnExit w:val="0"/>
                  <w:checkBox>
                    <w:sizeAuto/>
                    <w:default w:val="1"/>
                  </w:checkBox>
                </w:ffData>
              </w:fldChar>
            </w:r>
            <w:r w:rsidR="00F37437">
              <w:instrText xml:space="preserve"> FORMCHECKBOX </w:instrText>
            </w:r>
            <w:r w:rsidR="00E65911">
              <w:fldChar w:fldCharType="separate"/>
            </w:r>
            <w:r>
              <w:fldChar w:fldCharType="end"/>
            </w:r>
            <w:r w:rsidR="00AA6098" w:rsidRPr="006B07FD">
              <w:t xml:space="preserve"> </w:t>
            </w:r>
            <w:r w:rsidR="00AA6098">
              <w:t>Mostre e</w:t>
            </w:r>
            <w:r w:rsidR="00AA6098" w:rsidRPr="006B07FD">
              <w:t xml:space="preserve"> altre manifestazioni che dovessero presentarsi durante l’anno.</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Pr="00435455" w:rsidRDefault="00AA6098" w:rsidP="009D17B6">
            <w:pPr>
              <w:pStyle w:val="Default"/>
              <w:jc w:val="center"/>
              <w:rPr>
                <w:b/>
                <w:color w:val="auto"/>
              </w:rPr>
            </w:pPr>
            <w:r>
              <w:rPr>
                <w:b/>
                <w:color w:val="auto"/>
              </w:rPr>
              <w:t>GIORNATE COMMEMORATIVE</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783B11" w:rsidP="009D17B6">
            <w:pPr>
              <w:pStyle w:val="Default"/>
            </w:pPr>
            <w:r>
              <w:fldChar w:fldCharType="begin">
                <w:ffData>
                  <w:name w:val=""/>
                  <w:enabled/>
                  <w:calcOnExit w:val="0"/>
                  <w:checkBox>
                    <w:sizeAuto/>
                    <w:default w:val="1"/>
                  </w:checkBox>
                </w:ffData>
              </w:fldChar>
            </w:r>
            <w:r w:rsidR="00F37437">
              <w:instrText xml:space="preserve"> FORMCHECKBOX </w:instrText>
            </w:r>
            <w:r w:rsidR="00E65911">
              <w:fldChar w:fldCharType="separate"/>
            </w:r>
            <w:r>
              <w:fldChar w:fldCharType="end"/>
            </w:r>
            <w:r w:rsidR="00AA6098" w:rsidRPr="006B07FD">
              <w:t>2000 ANNI DELLA MORTE DI OVIDIO</w:t>
            </w:r>
          </w:p>
          <w:p w:rsidR="00AA6098" w:rsidRDefault="00783B11" w:rsidP="009D17B6">
            <w:pPr>
              <w:pStyle w:val="Default"/>
              <w:jc w:val="both"/>
            </w:pPr>
            <w:r>
              <w:fldChar w:fldCharType="begin">
                <w:ffData>
                  <w:name w:val=""/>
                  <w:enabled/>
                  <w:calcOnExit w:val="0"/>
                  <w:checkBox>
                    <w:sizeAuto/>
                    <w:default w:val="1"/>
                  </w:checkBox>
                </w:ffData>
              </w:fldChar>
            </w:r>
            <w:r w:rsidR="00C5022A">
              <w:instrText xml:space="preserve"> FORMCHECKBOX </w:instrText>
            </w:r>
            <w:r w:rsidR="00E65911">
              <w:fldChar w:fldCharType="separate"/>
            </w:r>
            <w:r>
              <w:fldChar w:fldCharType="end"/>
            </w:r>
            <w:r w:rsidR="00AA6098" w:rsidRPr="006B07FD">
              <w:t>B</w:t>
            </w:r>
            <w:r w:rsidR="00AA6098">
              <w:t xml:space="preserve">icentenario della morte di </w:t>
            </w:r>
            <w:r w:rsidR="00AA6098" w:rsidRPr="006B07FD">
              <w:t>Anne-Louise GermaineNecker baronessa di Stael-Holstein, detta Madame de Stael</w:t>
            </w:r>
          </w:p>
          <w:p w:rsidR="00AA6098" w:rsidRDefault="00783B11" w:rsidP="009D17B6">
            <w:pPr>
              <w:pStyle w:val="Default"/>
              <w:jc w:val="both"/>
            </w:pPr>
            <w:r>
              <w:fldChar w:fldCharType="begin">
                <w:ffData>
                  <w:name w:val=""/>
                  <w:enabled/>
                  <w:calcOnExit w:val="0"/>
                  <w:checkBox>
                    <w:sizeAuto/>
                    <w:default w:val="1"/>
                  </w:checkBox>
                </w:ffData>
              </w:fldChar>
            </w:r>
            <w:r w:rsidR="00C5022A">
              <w:instrText xml:space="preserve"> FORMCHECKBOX </w:instrText>
            </w:r>
            <w:r w:rsidR="00E65911">
              <w:fldChar w:fldCharType="separate"/>
            </w:r>
            <w:r>
              <w:fldChar w:fldCharType="end"/>
            </w:r>
            <w:r w:rsidR="00AA6098">
              <w:t>Festa dell’Europa</w:t>
            </w:r>
          </w:p>
          <w:p w:rsidR="00AA6098" w:rsidRDefault="00783B11" w:rsidP="009D17B6">
            <w:pPr>
              <w:pStyle w:val="Default"/>
              <w:jc w:val="both"/>
              <w:rPr>
                <w:color w:val="auto"/>
              </w:rPr>
            </w:pPr>
            <w:r>
              <w:fldChar w:fldCharType="begin">
                <w:ffData>
                  <w:name w:val=""/>
                  <w:enabled/>
                  <w:calcOnExit w:val="0"/>
                  <w:checkBox>
                    <w:sizeAuto/>
                    <w:default w:val="1"/>
                  </w:checkBox>
                </w:ffData>
              </w:fldChar>
            </w:r>
            <w:r w:rsidR="00C5022A">
              <w:instrText xml:space="preserve"> FORMCHECKBOX </w:instrText>
            </w:r>
            <w:r w:rsidR="00E65911">
              <w:fldChar w:fldCharType="separate"/>
            </w:r>
            <w:r>
              <w:fldChar w:fldCharType="end"/>
            </w:r>
            <w:r w:rsidR="00AA6098" w:rsidRPr="006B07FD">
              <w:t>Il giorno della Memoria</w:t>
            </w:r>
          </w:p>
        </w:tc>
      </w:tr>
    </w:tbl>
    <w:p w:rsidR="00AA6098" w:rsidRDefault="00AA6098" w:rsidP="00AA6098">
      <w:pPr>
        <w:jc w:val="both"/>
        <w:rPr>
          <w:b/>
        </w:rPr>
      </w:pPr>
    </w:p>
    <w:p w:rsidR="00AA6098" w:rsidRDefault="00AA6098" w:rsidP="00AA6098">
      <w:pPr>
        <w:jc w:val="both"/>
        <w:rPr>
          <w:b/>
        </w:rPr>
      </w:pPr>
    </w:p>
    <w:p w:rsidR="00AA6098" w:rsidRDefault="00AA6098" w:rsidP="00AA6098">
      <w:pPr>
        <w:numPr>
          <w:ilvl w:val="0"/>
          <w:numId w:val="6"/>
        </w:numPr>
        <w:spacing w:after="0" w:line="240" w:lineRule="auto"/>
        <w:jc w:val="both"/>
        <w:rPr>
          <w:b/>
        </w:rPr>
      </w:pPr>
      <w:r>
        <w:rPr>
          <w:b/>
        </w:rPr>
        <w:lastRenderedPageBreak/>
        <w:t>ATTIVITÀ PROGRAMMATE AI FINI DELLA CONTINUITÀ E DELL’ORIENTAMENTO</w:t>
      </w:r>
    </w:p>
    <w:p w:rsidR="00AA6098" w:rsidRDefault="00AA6098" w:rsidP="00AA6098"/>
    <w:p w:rsidR="00AA6098" w:rsidRDefault="00AA6098" w:rsidP="00AA6098">
      <w:pPr>
        <w:jc w:val="both"/>
        <w:rPr>
          <w:b/>
        </w:rPr>
      </w:pPr>
      <w:r>
        <w:rPr>
          <w:b/>
        </w:rPr>
        <w:t>Ai fini della continuità e dell’orientamento in entrata ed in uscita sono previste le seguenti attività (secondo le indicazioni fornite dalle FFSSPOF area 1 (Vinci e Ussia) e area 6 (Caputo):</w:t>
      </w:r>
    </w:p>
    <w:p w:rsidR="00AA6098" w:rsidRDefault="00AA6098" w:rsidP="00AA609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AA6098" w:rsidTr="009D17B6">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AA6098" w:rsidRPr="009C27F6" w:rsidRDefault="00AA6098" w:rsidP="009D17B6">
            <w:pPr>
              <w:pStyle w:val="NormaleWeb"/>
              <w:shd w:val="clear" w:color="auto" w:fill="FFFFFF"/>
              <w:spacing w:before="0" w:beforeAutospacing="0" w:after="0" w:afterAutospacing="0"/>
              <w:rPr>
                <w:b/>
                <w:color w:val="000000"/>
              </w:rPr>
            </w:pPr>
            <w:r w:rsidRPr="009C27F6">
              <w:rPr>
                <w:b/>
                <w:color w:val="000000"/>
              </w:rPr>
              <w:t>Continuità ed orientamento in entrata</w:t>
            </w:r>
          </w:p>
          <w:p w:rsidR="00AA6098" w:rsidRDefault="00AA6098" w:rsidP="009D17B6">
            <w:pPr>
              <w:pStyle w:val="NormaleWeb"/>
              <w:shd w:val="clear" w:color="auto" w:fill="FFFFFF"/>
              <w:spacing w:before="0" w:beforeAutospacing="0" w:after="0" w:afterAutospacing="0"/>
              <w:rPr>
                <w:color w:val="000000"/>
              </w:rPr>
            </w:pPr>
            <w:r>
              <w:rPr>
                <w:color w:val="000000"/>
              </w:rPr>
              <w:t>Il Consiglio di classe intende garantire l</w:t>
            </w:r>
            <w:r w:rsidRPr="00CB5DF3">
              <w:rPr>
                <w:color w:val="000000"/>
              </w:rPr>
              <w:t xml:space="preserve">a centralità del ruolo della scuola come soggetto promotore di orientamento </w:t>
            </w:r>
            <w:r>
              <w:rPr>
                <w:color w:val="000000"/>
              </w:rPr>
              <w:t>e continuità definiti</w:t>
            </w:r>
            <w:r w:rsidRPr="00CB5DF3">
              <w:rPr>
                <w:color w:val="000000"/>
              </w:rPr>
              <w:t xml:space="preserve"> </w:t>
            </w:r>
            <w:r>
              <w:rPr>
                <w:color w:val="000000"/>
              </w:rPr>
              <w:t>attraverso:</w:t>
            </w:r>
          </w:p>
          <w:p w:rsidR="00AA6098" w:rsidRPr="00A938BC" w:rsidRDefault="00AA6098" w:rsidP="009D17B6">
            <w:pPr>
              <w:pStyle w:val="NormaleWeb"/>
              <w:shd w:val="clear" w:color="auto" w:fill="FFFFFF"/>
              <w:spacing w:before="0" w:beforeAutospacing="0" w:after="0" w:afterAutospacing="0"/>
              <w:rPr>
                <w:u w:val="single"/>
              </w:rPr>
            </w:pPr>
            <w:r w:rsidRPr="00A938BC">
              <w:rPr>
                <w:u w:val="single"/>
              </w:rPr>
              <w:t xml:space="preserve">L'orientamento formativo o didattica orientativa/orientante </w:t>
            </w:r>
          </w:p>
          <w:p w:rsidR="00AA6098" w:rsidRDefault="00AA6098" w:rsidP="00AA6098">
            <w:pPr>
              <w:pStyle w:val="NormaleWeb"/>
              <w:numPr>
                <w:ilvl w:val="0"/>
                <w:numId w:val="24"/>
              </w:numPr>
              <w:shd w:val="clear" w:color="auto" w:fill="FFFFFF"/>
              <w:spacing w:before="0" w:beforeAutospacing="0" w:after="0" w:afterAutospacing="0"/>
            </w:pPr>
            <w:r>
              <w:t>è rivolto a tutti gli studenti;</w:t>
            </w:r>
          </w:p>
          <w:p w:rsidR="00AA6098" w:rsidRDefault="00AA6098" w:rsidP="00AA6098">
            <w:pPr>
              <w:pStyle w:val="NormaleWeb"/>
              <w:numPr>
                <w:ilvl w:val="0"/>
                <w:numId w:val="24"/>
              </w:numPr>
              <w:shd w:val="clear" w:color="auto" w:fill="FFFFFF"/>
              <w:spacing w:before="0" w:beforeAutospacing="0" w:after="0" w:afterAutospacing="0"/>
              <w:jc w:val="both"/>
            </w:pPr>
            <w:r>
              <w:t xml:space="preserve">si realizza nell’insegnamento/apprendimento disciplinare, finalizzato all’acquisizione dei saperi di base e delle competenze chiave di cittadinanza; </w:t>
            </w:r>
          </w:p>
          <w:p w:rsidR="00AA6098" w:rsidRDefault="00AA6098" w:rsidP="00AA6098">
            <w:pPr>
              <w:numPr>
                <w:ilvl w:val="0"/>
                <w:numId w:val="24"/>
              </w:numPr>
              <w:shd w:val="clear" w:color="auto" w:fill="FFFFFF"/>
              <w:spacing w:after="0" w:line="240" w:lineRule="auto"/>
              <w:jc w:val="both"/>
            </w:pPr>
            <w:r>
              <w:t>necessita di un insegnamento finalizzato ad esaltare il valore orientativo delle singole discipline;</w:t>
            </w:r>
          </w:p>
          <w:p w:rsidR="00AA6098" w:rsidRDefault="00AA6098" w:rsidP="00AA6098">
            <w:pPr>
              <w:numPr>
                <w:ilvl w:val="0"/>
                <w:numId w:val="24"/>
              </w:numPr>
              <w:shd w:val="clear" w:color="auto" w:fill="FFFFFF"/>
              <w:spacing w:after="0" w:line="240" w:lineRule="auto"/>
              <w:jc w:val="both"/>
              <w:rPr>
                <w:color w:val="000000"/>
              </w:rPr>
            </w:pPr>
            <w:r w:rsidRPr="00CB5DF3">
              <w:rPr>
                <w:rFonts w:ascii="Times New Roman" w:hAnsi="Times New Roman"/>
                <w:color w:val="000000"/>
                <w:sz w:val="24"/>
                <w:szCs w:val="24"/>
              </w:rPr>
              <w:t xml:space="preserve">la predisposizione di un curricolo formativo unitario </w:t>
            </w:r>
            <w:r>
              <w:rPr>
                <w:color w:val="000000"/>
              </w:rPr>
              <w:t>per competenze</w:t>
            </w:r>
            <w:r w:rsidRPr="00CB5DF3">
              <w:rPr>
                <w:rFonts w:ascii="Times New Roman" w:hAnsi="Times New Roman"/>
                <w:color w:val="000000"/>
                <w:sz w:val="24"/>
                <w:szCs w:val="24"/>
              </w:rPr>
              <w:t xml:space="preserve">, che recuperi il valore orientativo delle singole discipline, l’erogazione di servizi di orientamento e attività di tutorato e accompagnamento, la predisposizione nel Piano dell’Offerta Formativa </w:t>
            </w:r>
            <w:r>
              <w:rPr>
                <w:color w:val="000000"/>
              </w:rPr>
              <w:t xml:space="preserve">attività ed </w:t>
            </w:r>
            <w:r w:rsidRPr="00CB5DF3">
              <w:rPr>
                <w:rFonts w:ascii="Times New Roman" w:hAnsi="Times New Roman"/>
                <w:color w:val="000000"/>
                <w:sz w:val="24"/>
                <w:szCs w:val="24"/>
              </w:rPr>
              <w:t>esperienze non curricolari</w:t>
            </w:r>
            <w:r>
              <w:rPr>
                <w:color w:val="000000"/>
              </w:rPr>
              <w:t xml:space="preserve"> e non, </w:t>
            </w:r>
            <w:r w:rsidRPr="00CB5DF3">
              <w:rPr>
                <w:rFonts w:ascii="Times New Roman" w:hAnsi="Times New Roman"/>
                <w:color w:val="000000"/>
                <w:sz w:val="24"/>
                <w:szCs w:val="24"/>
              </w:rPr>
              <w:t>disciplinari</w:t>
            </w:r>
            <w:r>
              <w:rPr>
                <w:color w:val="000000"/>
              </w:rPr>
              <w:t xml:space="preserve"> e multidisciplinari</w:t>
            </w:r>
            <w:r w:rsidRPr="00CB5DF3">
              <w:rPr>
                <w:rFonts w:ascii="Times New Roman" w:hAnsi="Times New Roman"/>
                <w:color w:val="000000"/>
                <w:sz w:val="24"/>
                <w:szCs w:val="24"/>
              </w:rPr>
              <w:t xml:space="preserve"> in relazione a specifici bisogni dei singoli o dei gruppi</w:t>
            </w:r>
            <w:r>
              <w:rPr>
                <w:color w:val="000000"/>
              </w:rPr>
              <w:t>;</w:t>
            </w:r>
          </w:p>
          <w:p w:rsidR="00AA6098" w:rsidRDefault="00AA6098" w:rsidP="009D17B6">
            <w:pPr>
              <w:pStyle w:val="NormaleWeb"/>
              <w:shd w:val="clear" w:color="auto" w:fill="FFFFFF"/>
              <w:spacing w:before="0" w:beforeAutospacing="0" w:after="0" w:afterAutospacing="0"/>
            </w:pPr>
            <w:r w:rsidRPr="00A938BC">
              <w:rPr>
                <w:u w:val="single"/>
              </w:rPr>
              <w:t>Le attività di accompagnamento e di consulenza orientativa</w:t>
            </w:r>
            <w:r>
              <w:t xml:space="preserve"> </w:t>
            </w:r>
          </w:p>
          <w:p w:rsidR="00AA6098" w:rsidRDefault="00AA6098" w:rsidP="00AA6098">
            <w:pPr>
              <w:pStyle w:val="NormaleWeb"/>
              <w:numPr>
                <w:ilvl w:val="0"/>
                <w:numId w:val="24"/>
              </w:numPr>
              <w:shd w:val="clear" w:color="auto" w:fill="FFFFFF"/>
              <w:spacing w:before="0" w:beforeAutospacing="0" w:after="0" w:afterAutospacing="0"/>
              <w:jc w:val="both"/>
            </w:pPr>
            <w:r>
              <w:t xml:space="preserve">sono realizzate in risposta a specifici bisogni dei singoli o dei gruppi attraverso esperienze non curricolari/disciplinari; </w:t>
            </w:r>
          </w:p>
          <w:p w:rsidR="00AA6098" w:rsidRDefault="00AA6098" w:rsidP="00AA6098">
            <w:pPr>
              <w:pStyle w:val="NormaleWeb"/>
              <w:numPr>
                <w:ilvl w:val="0"/>
                <w:numId w:val="24"/>
              </w:numPr>
              <w:shd w:val="clear" w:color="auto" w:fill="FFFFFF"/>
              <w:spacing w:before="0" w:beforeAutospacing="0" w:after="0" w:afterAutospacing="0"/>
              <w:jc w:val="both"/>
            </w:pPr>
            <w:r>
              <w:t xml:space="preserve">sono condotte dai docenti in quanto aiutano i giovani a utilizzare/valorizzare quanto appreso a scuola per costruire progressivamente la propria esperienza di vita e per operare le scelte necessarie. </w:t>
            </w:r>
          </w:p>
          <w:p w:rsidR="00AA6098" w:rsidRDefault="00AA6098" w:rsidP="009D17B6">
            <w:pPr>
              <w:pStyle w:val="NormaleWeb"/>
              <w:shd w:val="clear" w:color="auto" w:fill="FFFFFF"/>
              <w:spacing w:before="0" w:beforeAutospacing="0" w:after="240" w:afterAutospacing="0"/>
            </w:pPr>
            <w:r w:rsidRPr="00CB5DF3">
              <w:rPr>
                <w:color w:val="000000"/>
              </w:rPr>
              <w:t> </w:t>
            </w:r>
          </w:p>
          <w:p w:rsidR="00AA6098" w:rsidRPr="000A6B68" w:rsidRDefault="00AA6098" w:rsidP="009D17B6">
            <w:pPr>
              <w:rPr>
                <w:rFonts w:ascii="Times New Roman" w:eastAsia="Times New Roman" w:hAnsi="Times New Roman"/>
                <w:sz w:val="24"/>
                <w:szCs w:val="24"/>
                <w:lang w:eastAsia="it-IT"/>
              </w:rPr>
            </w:pPr>
            <w:r w:rsidRPr="000A6B68">
              <w:rPr>
                <w:rFonts w:ascii="Times New Roman" w:hAnsi="Times New Roman"/>
                <w:b/>
                <w:sz w:val="24"/>
                <w:szCs w:val="24"/>
              </w:rPr>
              <w:t>Orientamento</w:t>
            </w:r>
            <w:r w:rsidRPr="000A6B68">
              <w:rPr>
                <w:rFonts w:ascii="Times New Roman" w:eastAsia="Times New Roman" w:hAnsi="Times New Roman"/>
                <w:b/>
                <w:sz w:val="24"/>
                <w:szCs w:val="24"/>
                <w:lang w:eastAsia="it-IT"/>
              </w:rPr>
              <w:t xml:space="preserve"> in uscita</w:t>
            </w:r>
            <w:r w:rsidRPr="000A6B68">
              <w:rPr>
                <w:rFonts w:ascii="Times New Roman" w:eastAsia="Times New Roman" w:hAnsi="Times New Roman"/>
                <w:sz w:val="24"/>
                <w:szCs w:val="24"/>
                <w:lang w:eastAsia="it-IT"/>
              </w:rPr>
              <w:t>:</w:t>
            </w:r>
          </w:p>
          <w:p w:rsidR="00AA6098" w:rsidRPr="002156DA" w:rsidRDefault="00AA6098" w:rsidP="009D17B6">
            <w:pPr>
              <w:pStyle w:val="NormaleWeb"/>
              <w:shd w:val="clear" w:color="auto" w:fill="FFFFFF"/>
              <w:spacing w:before="0" w:beforeAutospacing="0" w:after="0" w:afterAutospacing="0"/>
              <w:jc w:val="both"/>
              <w:rPr>
                <w:color w:val="000000"/>
              </w:rPr>
            </w:pPr>
            <w:r w:rsidRPr="002156DA">
              <w:rPr>
                <w:color w:val="000000"/>
              </w:rPr>
              <w:t xml:space="preserve">Le premesse </w:t>
            </w:r>
            <w:r>
              <w:rPr>
                <w:color w:val="000000"/>
              </w:rPr>
              <w:t xml:space="preserve">relative all’orientamento in uscita adottate dal nostro Istituto, </w:t>
            </w:r>
            <w:r w:rsidRPr="002156DA">
              <w:rPr>
                <w:color w:val="000000"/>
              </w:rPr>
              <w:t>si sostanziano nei riferimenti europei (Lisbona 2010 e Europa 2020)</w:t>
            </w:r>
            <w:r>
              <w:rPr>
                <w:color w:val="000000"/>
              </w:rPr>
              <w:t xml:space="preserve">, che si ispirano ad un </w:t>
            </w:r>
            <w:r w:rsidRPr="002156DA">
              <w:rPr>
                <w:color w:val="000000"/>
              </w:rPr>
              <w:t xml:space="preserve">orientamento </w:t>
            </w:r>
            <w:r>
              <w:rPr>
                <w:color w:val="000000"/>
              </w:rPr>
              <w:t>inteso come</w:t>
            </w:r>
            <w:r w:rsidRPr="002156DA">
              <w:rPr>
                <w:color w:val="000000"/>
              </w:rPr>
              <w:t xml:space="preserve"> un diritto permanente di ogni persona per garantire:</w:t>
            </w:r>
          </w:p>
          <w:p w:rsidR="00AA6098" w:rsidRPr="002156DA" w:rsidRDefault="00AA6098" w:rsidP="00AA6098">
            <w:pPr>
              <w:numPr>
                <w:ilvl w:val="0"/>
                <w:numId w:val="14"/>
              </w:numPr>
              <w:shd w:val="clear" w:color="auto" w:fill="FFFFFF"/>
              <w:spacing w:after="0" w:line="240" w:lineRule="auto"/>
              <w:ind w:left="450"/>
              <w:rPr>
                <w:rFonts w:ascii="Times New Roman" w:hAnsi="Times New Roman"/>
                <w:color w:val="000000"/>
                <w:sz w:val="24"/>
                <w:szCs w:val="24"/>
              </w:rPr>
            </w:pPr>
            <w:r w:rsidRPr="002156DA">
              <w:rPr>
                <w:rFonts w:ascii="Times New Roman" w:hAnsi="Times New Roman"/>
                <w:color w:val="000000"/>
                <w:sz w:val="24"/>
                <w:szCs w:val="24"/>
              </w:rPr>
              <w:t>accesso all’apprendimento permanente;</w:t>
            </w:r>
          </w:p>
          <w:p w:rsidR="00AA6098" w:rsidRPr="002156DA" w:rsidRDefault="00AA6098" w:rsidP="00AA6098">
            <w:pPr>
              <w:numPr>
                <w:ilvl w:val="0"/>
                <w:numId w:val="14"/>
              </w:numPr>
              <w:shd w:val="clear" w:color="auto" w:fill="FFFFFF"/>
              <w:spacing w:after="0" w:line="240" w:lineRule="auto"/>
              <w:ind w:left="450"/>
              <w:rPr>
                <w:rFonts w:ascii="Times New Roman" w:hAnsi="Times New Roman"/>
                <w:color w:val="000000"/>
                <w:sz w:val="24"/>
                <w:szCs w:val="24"/>
              </w:rPr>
            </w:pPr>
            <w:r w:rsidRPr="002156DA">
              <w:rPr>
                <w:rFonts w:ascii="Times New Roman" w:hAnsi="Times New Roman"/>
                <w:color w:val="000000"/>
                <w:sz w:val="24"/>
                <w:szCs w:val="24"/>
              </w:rPr>
              <w:t>maggiore mobilità per i giovani;</w:t>
            </w:r>
          </w:p>
          <w:p w:rsidR="00AA6098" w:rsidRPr="002156DA" w:rsidRDefault="00AA6098" w:rsidP="00AA6098">
            <w:pPr>
              <w:numPr>
                <w:ilvl w:val="0"/>
                <w:numId w:val="14"/>
              </w:numPr>
              <w:shd w:val="clear" w:color="auto" w:fill="FFFFFF"/>
              <w:spacing w:after="0" w:line="240" w:lineRule="auto"/>
              <w:ind w:left="450"/>
              <w:rPr>
                <w:rFonts w:ascii="Times New Roman" w:hAnsi="Times New Roman"/>
                <w:color w:val="000000"/>
                <w:sz w:val="24"/>
                <w:szCs w:val="24"/>
              </w:rPr>
            </w:pPr>
            <w:r w:rsidRPr="002156DA">
              <w:rPr>
                <w:rFonts w:ascii="Times New Roman" w:hAnsi="Times New Roman"/>
                <w:color w:val="000000"/>
                <w:sz w:val="24"/>
                <w:szCs w:val="24"/>
              </w:rPr>
              <w:t>maggiore qualità dei corsi e acquisizione di competenze necessarie per lavori specifici;</w:t>
            </w:r>
          </w:p>
          <w:p w:rsidR="00AA6098" w:rsidRPr="002156DA" w:rsidRDefault="00AA6098" w:rsidP="00AA6098">
            <w:pPr>
              <w:numPr>
                <w:ilvl w:val="0"/>
                <w:numId w:val="14"/>
              </w:numPr>
              <w:shd w:val="clear" w:color="auto" w:fill="FFFFFF"/>
              <w:spacing w:after="0" w:line="240" w:lineRule="auto"/>
              <w:ind w:left="450"/>
              <w:rPr>
                <w:rFonts w:ascii="Times New Roman" w:hAnsi="Times New Roman"/>
                <w:color w:val="000000"/>
                <w:sz w:val="24"/>
                <w:szCs w:val="24"/>
              </w:rPr>
            </w:pPr>
            <w:r w:rsidRPr="002156DA">
              <w:rPr>
                <w:rFonts w:ascii="Times New Roman" w:hAnsi="Times New Roman"/>
                <w:color w:val="000000"/>
                <w:sz w:val="24"/>
                <w:szCs w:val="24"/>
              </w:rPr>
              <w:t>maggiore inclusione;</w:t>
            </w:r>
          </w:p>
          <w:p w:rsidR="00AA6098" w:rsidRPr="002156DA" w:rsidRDefault="00AA6098" w:rsidP="00AA6098">
            <w:pPr>
              <w:numPr>
                <w:ilvl w:val="0"/>
                <w:numId w:val="14"/>
              </w:numPr>
              <w:shd w:val="clear" w:color="auto" w:fill="FFFFFF"/>
              <w:spacing w:after="0" w:line="240" w:lineRule="auto"/>
              <w:ind w:left="450"/>
              <w:rPr>
                <w:rFonts w:ascii="Times New Roman" w:hAnsi="Times New Roman"/>
                <w:color w:val="000000"/>
                <w:sz w:val="24"/>
                <w:szCs w:val="24"/>
              </w:rPr>
            </w:pPr>
            <w:r w:rsidRPr="002156DA">
              <w:rPr>
                <w:rFonts w:ascii="Times New Roman" w:hAnsi="Times New Roman"/>
                <w:color w:val="000000"/>
                <w:sz w:val="24"/>
                <w:szCs w:val="24"/>
              </w:rPr>
              <w:t>mentalità creativa, innovativa e imprenditoriale.</w:t>
            </w:r>
          </w:p>
          <w:p w:rsidR="00AA6098" w:rsidRDefault="00AA6098" w:rsidP="009D17B6">
            <w:pPr>
              <w:pStyle w:val="NormaleWeb"/>
              <w:shd w:val="clear" w:color="auto" w:fill="FFFFFF"/>
              <w:spacing w:before="0" w:beforeAutospacing="0" w:after="0" w:afterAutospacing="0"/>
              <w:jc w:val="both"/>
              <w:rPr>
                <w:color w:val="000000"/>
              </w:rPr>
            </w:pPr>
            <w:r>
              <w:rPr>
                <w:color w:val="000000"/>
              </w:rPr>
              <w:t>A tal fine saranno garantite e rafforzate forme di collaborazione triennali</w:t>
            </w:r>
            <w:r w:rsidRPr="002156DA">
              <w:rPr>
                <w:color w:val="000000"/>
              </w:rPr>
              <w:t xml:space="preserve"> con istituzioni locali, associazioni imprenditoriali, Camere di Commercio e Agenzie per il lavoro</w:t>
            </w:r>
            <w:r>
              <w:rPr>
                <w:color w:val="000000"/>
              </w:rPr>
              <w:t xml:space="preserve">, Università, musei per </w:t>
            </w:r>
            <w:r w:rsidRPr="002156DA">
              <w:rPr>
                <w:color w:val="000000"/>
              </w:rPr>
              <w:t xml:space="preserve"> </w:t>
            </w:r>
            <w:r>
              <w:rPr>
                <w:color w:val="000000"/>
              </w:rPr>
              <w:t>qualificare:</w:t>
            </w:r>
          </w:p>
          <w:p w:rsidR="00AA6098" w:rsidRDefault="00AA6098" w:rsidP="00AA6098">
            <w:pPr>
              <w:pStyle w:val="NormaleWeb"/>
              <w:numPr>
                <w:ilvl w:val="0"/>
                <w:numId w:val="17"/>
              </w:numPr>
              <w:shd w:val="clear" w:color="auto" w:fill="FFFFFF"/>
              <w:spacing w:before="0" w:beforeAutospacing="0" w:after="0" w:afterAutospacing="0"/>
              <w:jc w:val="both"/>
              <w:rPr>
                <w:color w:val="000000"/>
              </w:rPr>
            </w:pPr>
            <w:r>
              <w:rPr>
                <w:color w:val="000000"/>
              </w:rPr>
              <w:t>esperienze ampie di laboratorio</w:t>
            </w:r>
          </w:p>
          <w:p w:rsidR="00AA6098" w:rsidRDefault="00AA6098" w:rsidP="00AA6098">
            <w:pPr>
              <w:pStyle w:val="NormaleWeb"/>
              <w:numPr>
                <w:ilvl w:val="0"/>
                <w:numId w:val="17"/>
              </w:numPr>
              <w:shd w:val="clear" w:color="auto" w:fill="FFFFFF"/>
              <w:spacing w:before="0" w:beforeAutospacing="0" w:after="0" w:afterAutospacing="0"/>
              <w:jc w:val="both"/>
              <w:rPr>
                <w:color w:val="000000"/>
              </w:rPr>
            </w:pPr>
            <w:r w:rsidRPr="002156DA">
              <w:rPr>
                <w:color w:val="000000"/>
              </w:rPr>
              <w:t xml:space="preserve">le azioni di alternanza scuola-lavoro, </w:t>
            </w:r>
            <w:r>
              <w:rPr>
                <w:color w:val="000000"/>
              </w:rPr>
              <w:t>destinate agli studenti della classi 3 e 4. A ciò si aggiunge anche l’attivazione presso il nostro Istituto:</w:t>
            </w:r>
          </w:p>
          <w:p w:rsidR="00AA6098" w:rsidRDefault="00AA6098" w:rsidP="00AA6098">
            <w:pPr>
              <w:pStyle w:val="NormaleWeb"/>
              <w:numPr>
                <w:ilvl w:val="0"/>
                <w:numId w:val="16"/>
              </w:numPr>
              <w:shd w:val="clear" w:color="auto" w:fill="FFFFFF"/>
              <w:spacing w:before="0" w:beforeAutospacing="0" w:after="0" w:afterAutospacing="0"/>
              <w:jc w:val="both"/>
              <w:rPr>
                <w:color w:val="000000"/>
              </w:rPr>
            </w:pPr>
            <w:r>
              <w:rPr>
                <w:color w:val="000000"/>
              </w:rPr>
              <w:t>dello sportello garanzia giovani;</w:t>
            </w:r>
          </w:p>
          <w:p w:rsidR="00AA6098" w:rsidRPr="002156DA" w:rsidRDefault="00AA6098" w:rsidP="00AA6098">
            <w:pPr>
              <w:pStyle w:val="NormaleWeb"/>
              <w:numPr>
                <w:ilvl w:val="0"/>
                <w:numId w:val="16"/>
              </w:numPr>
              <w:shd w:val="clear" w:color="auto" w:fill="FFFFFF"/>
              <w:spacing w:before="0" w:beforeAutospacing="0" w:after="0" w:afterAutospacing="0"/>
              <w:jc w:val="both"/>
              <w:rPr>
                <w:color w:val="000000"/>
              </w:rPr>
            </w:pPr>
            <w:r>
              <w:rPr>
                <w:color w:val="000000"/>
              </w:rPr>
              <w:t xml:space="preserve">del progetto FIXO </w:t>
            </w:r>
            <w:r>
              <w:rPr>
                <w:rStyle w:val="Enfasigrassetto"/>
              </w:rPr>
              <w:t>Formazione e Innovazione per l’Occupazione</w:t>
            </w:r>
            <w:r>
              <w:t xml:space="preserve"> - programma che Italia Lavoro mette in campo per combattere la disoccupazione giovanile,</w:t>
            </w:r>
          </w:p>
          <w:p w:rsidR="00AA6098" w:rsidRDefault="00AA6098" w:rsidP="00AA6098">
            <w:pPr>
              <w:pStyle w:val="NormaleWeb"/>
              <w:numPr>
                <w:ilvl w:val="0"/>
                <w:numId w:val="17"/>
              </w:numPr>
              <w:shd w:val="clear" w:color="auto" w:fill="FFFFFF"/>
              <w:spacing w:before="0" w:beforeAutospacing="0" w:after="0" w:afterAutospacing="0"/>
              <w:jc w:val="both"/>
              <w:rPr>
                <w:color w:val="000000"/>
              </w:rPr>
            </w:pPr>
            <w:r>
              <w:rPr>
                <w:color w:val="000000"/>
              </w:rPr>
              <w:t>l’orientamento universitari attraverso la collaborazione con i Centri per l’orientamento delle università in particolare dell’Università della Calabria con la quale che offre le seguenti iniziative:</w:t>
            </w:r>
          </w:p>
          <w:p w:rsidR="00AA6098" w:rsidRPr="004E05F5" w:rsidRDefault="00E65911" w:rsidP="00AA6098">
            <w:pPr>
              <w:pStyle w:val="NormaleWeb"/>
              <w:numPr>
                <w:ilvl w:val="0"/>
                <w:numId w:val="19"/>
              </w:numPr>
              <w:shd w:val="clear" w:color="auto" w:fill="FFFFFF"/>
              <w:spacing w:before="0" w:beforeAutospacing="0" w:after="0" w:afterAutospacing="0"/>
              <w:rPr>
                <w:color w:val="000000"/>
              </w:rPr>
            </w:pPr>
            <w:hyperlink r:id="rId14" w:history="1">
              <w:r w:rsidR="00AA6098" w:rsidRPr="004E05F5">
                <w:rPr>
                  <w:color w:val="000000"/>
                </w:rPr>
                <w:t>Giornate dell’orientamento </w:t>
              </w:r>
            </w:hyperlink>
          </w:p>
          <w:p w:rsidR="00AA6098" w:rsidRPr="004E05F5" w:rsidRDefault="00E65911" w:rsidP="00AA6098">
            <w:pPr>
              <w:pStyle w:val="NormaleWeb"/>
              <w:numPr>
                <w:ilvl w:val="0"/>
                <w:numId w:val="19"/>
              </w:numPr>
              <w:shd w:val="clear" w:color="auto" w:fill="FFFFFF"/>
              <w:spacing w:before="0" w:beforeAutospacing="0" w:after="0" w:afterAutospacing="0"/>
              <w:rPr>
                <w:color w:val="000000"/>
              </w:rPr>
            </w:pPr>
            <w:hyperlink r:id="rId15" w:history="1">
              <w:r w:rsidR="00AA6098" w:rsidRPr="004E05F5">
                <w:rPr>
                  <w:color w:val="000000"/>
                </w:rPr>
                <w:t>Attività di orientamento nelle scuole</w:t>
              </w:r>
            </w:hyperlink>
          </w:p>
          <w:p w:rsidR="00AA6098" w:rsidRPr="004E05F5" w:rsidRDefault="00E65911" w:rsidP="00AA6098">
            <w:pPr>
              <w:pStyle w:val="NormaleWeb"/>
              <w:numPr>
                <w:ilvl w:val="0"/>
                <w:numId w:val="19"/>
              </w:numPr>
              <w:shd w:val="clear" w:color="auto" w:fill="FFFFFF"/>
              <w:spacing w:before="0" w:beforeAutospacing="0" w:after="0" w:afterAutospacing="0"/>
              <w:rPr>
                <w:color w:val="000000"/>
              </w:rPr>
            </w:pPr>
            <w:hyperlink r:id="rId16" w:history="1">
              <w:r w:rsidR="00AA6098" w:rsidRPr="004E05F5">
                <w:rPr>
                  <w:color w:val="000000"/>
                </w:rPr>
                <w:t>Summer school (per le IV classi), </w:t>
              </w:r>
            </w:hyperlink>
            <w:hyperlink r:id="rId17" w:history="1">
              <w:r w:rsidR="00AA6098" w:rsidRPr="004E05F5">
                <w:rPr>
                  <w:bCs/>
                  <w:color w:val="000000"/>
                </w:rPr>
                <w:t>Winter school (per le V classi)</w:t>
              </w:r>
            </w:hyperlink>
          </w:p>
          <w:p w:rsidR="00AA6098" w:rsidRPr="004E05F5" w:rsidRDefault="00E65911" w:rsidP="00AA6098">
            <w:pPr>
              <w:pStyle w:val="NormaleWeb"/>
              <w:numPr>
                <w:ilvl w:val="0"/>
                <w:numId w:val="19"/>
              </w:numPr>
              <w:shd w:val="clear" w:color="auto" w:fill="FFFFFF"/>
              <w:spacing w:before="0" w:beforeAutospacing="0" w:after="0" w:afterAutospacing="0"/>
              <w:rPr>
                <w:color w:val="000000"/>
              </w:rPr>
            </w:pPr>
            <w:hyperlink r:id="rId18" w:history="1">
              <w:r w:rsidR="00AA6098" w:rsidRPr="004E05F5">
                <w:rPr>
                  <w:color w:val="000000"/>
                </w:rPr>
                <w:t>Open Day</w:t>
              </w:r>
            </w:hyperlink>
          </w:p>
          <w:p w:rsidR="00AA6098" w:rsidRPr="004E05F5" w:rsidRDefault="00E65911" w:rsidP="00AA6098">
            <w:pPr>
              <w:pStyle w:val="NormaleWeb"/>
              <w:numPr>
                <w:ilvl w:val="0"/>
                <w:numId w:val="19"/>
              </w:numPr>
              <w:shd w:val="clear" w:color="auto" w:fill="FFFFFF"/>
              <w:spacing w:before="0" w:beforeAutospacing="0" w:after="0" w:afterAutospacing="0"/>
              <w:rPr>
                <w:color w:val="000000"/>
              </w:rPr>
            </w:pPr>
            <w:hyperlink r:id="rId19" w:history="1">
              <w:r w:rsidR="00AA6098" w:rsidRPr="004E05F5">
                <w:rPr>
                  <w:color w:val="000000"/>
                </w:rPr>
                <w:t>U</w:t>
              </w:r>
            </w:hyperlink>
            <w:hyperlink r:id="rId20" w:history="1">
              <w:r w:rsidR="00AA6098">
                <w:rPr>
                  <w:color w:val="000000"/>
                </w:rPr>
                <w:t xml:space="preserve">nical </w:t>
              </w:r>
              <w:r w:rsidR="00AA6098" w:rsidRPr="004E05F5">
                <w:rPr>
                  <w:color w:val="000000"/>
                </w:rPr>
                <w:t>Ti presento Campus</w:t>
              </w:r>
            </w:hyperlink>
          </w:p>
          <w:p w:rsidR="00AA6098" w:rsidRDefault="00AA6098" w:rsidP="00AA6098">
            <w:pPr>
              <w:numPr>
                <w:ilvl w:val="0"/>
                <w:numId w:val="17"/>
              </w:numPr>
              <w:spacing w:after="0" w:line="259" w:lineRule="auto"/>
              <w:jc w:val="both"/>
              <w:rPr>
                <w:color w:val="000000"/>
              </w:rPr>
            </w:pPr>
            <w:r>
              <w:rPr>
                <w:color w:val="000000"/>
              </w:rPr>
              <w:t>d</w:t>
            </w:r>
            <w:r w:rsidRPr="000F59B1">
              <w:rPr>
                <w:rFonts w:ascii="Times New Roman" w:eastAsia="Times New Roman" w:hAnsi="Times New Roman"/>
                <w:color w:val="000000"/>
                <w:sz w:val="24"/>
                <w:szCs w:val="24"/>
                <w:lang w:eastAsia="it-IT"/>
              </w:rPr>
              <w:t>istribuzione di ogni materiale, prodotto dalle Università, utile a fornire un’informazione chiara, esaustiva, corrett</w:t>
            </w:r>
            <w:r>
              <w:rPr>
                <w:color w:val="000000"/>
              </w:rPr>
              <w:t>a e ampia affinché</w:t>
            </w:r>
            <w:r w:rsidRPr="000F59B1">
              <w:rPr>
                <w:rFonts w:ascii="Times New Roman" w:eastAsia="Times New Roman" w:hAnsi="Times New Roman"/>
                <w:color w:val="000000"/>
                <w:sz w:val="24"/>
                <w:szCs w:val="24"/>
                <w:lang w:eastAsia="it-IT"/>
              </w:rPr>
              <w:t xml:space="preserve">  si possa fare  una scelta consapevole per la continuazione del proprio percorso di studio;</w:t>
            </w:r>
          </w:p>
          <w:p w:rsidR="00AA6098" w:rsidRPr="000F59B1" w:rsidRDefault="00AA6098" w:rsidP="00AA6098">
            <w:pPr>
              <w:numPr>
                <w:ilvl w:val="0"/>
                <w:numId w:val="17"/>
              </w:numPr>
              <w:spacing w:after="0" w:line="259" w:lineRule="auto"/>
              <w:jc w:val="both"/>
              <w:rPr>
                <w:color w:val="000000"/>
              </w:rPr>
            </w:pPr>
            <w:r>
              <w:rPr>
                <w:color w:val="000000"/>
              </w:rPr>
              <w:t>o</w:t>
            </w:r>
            <w:r w:rsidRPr="000F59B1">
              <w:rPr>
                <w:rFonts w:ascii="Times New Roman" w:eastAsia="Times New Roman" w:hAnsi="Times New Roman"/>
                <w:color w:val="000000"/>
                <w:sz w:val="24"/>
                <w:szCs w:val="24"/>
                <w:lang w:eastAsia="it-IT"/>
              </w:rPr>
              <w:t>ltre alle attività p</w:t>
            </w:r>
            <w:r>
              <w:rPr>
                <w:color w:val="000000"/>
              </w:rPr>
              <w:t>roposte dall’Istituto, il</w:t>
            </w:r>
            <w:r w:rsidRPr="000F59B1">
              <w:rPr>
                <w:rFonts w:ascii="Times New Roman" w:eastAsia="Times New Roman" w:hAnsi="Times New Roman"/>
                <w:color w:val="000000"/>
                <w:sz w:val="24"/>
                <w:szCs w:val="24"/>
                <w:lang w:eastAsia="it-IT"/>
              </w:rPr>
              <w:t xml:space="preserve"> Consigli</w:t>
            </w:r>
            <w:r>
              <w:rPr>
                <w:color w:val="000000"/>
              </w:rPr>
              <w:t>o di Classe sarà</w:t>
            </w:r>
            <w:r w:rsidRPr="000F59B1">
              <w:rPr>
                <w:rFonts w:ascii="Times New Roman" w:eastAsia="Times New Roman" w:hAnsi="Times New Roman"/>
                <w:color w:val="000000"/>
                <w:sz w:val="24"/>
                <w:szCs w:val="24"/>
                <w:lang w:eastAsia="it-IT"/>
              </w:rPr>
              <w:t xml:space="preserve"> apert</w:t>
            </w:r>
            <w:r>
              <w:rPr>
                <w:color w:val="000000"/>
              </w:rPr>
              <w:t>o</w:t>
            </w:r>
            <w:r w:rsidRPr="000F59B1">
              <w:rPr>
                <w:rFonts w:ascii="Times New Roman" w:eastAsia="Times New Roman" w:hAnsi="Times New Roman"/>
                <w:color w:val="000000"/>
                <w:sz w:val="24"/>
                <w:szCs w:val="24"/>
                <w:lang w:eastAsia="it-IT"/>
              </w:rPr>
              <w:t xml:space="preserve"> all’adesione a qualsiasi iniziativa dovesse presentarsi nel corso dell’anno scolastico.</w:t>
            </w:r>
          </w:p>
          <w:p w:rsidR="00AA6098" w:rsidRDefault="00AA6098" w:rsidP="009D17B6">
            <w:pPr>
              <w:pStyle w:val="NormaleWeb"/>
              <w:shd w:val="clear" w:color="auto" w:fill="FFFFFF"/>
              <w:spacing w:before="0" w:beforeAutospacing="0" w:after="0" w:afterAutospacing="0"/>
              <w:jc w:val="both"/>
              <w:rPr>
                <w:color w:val="000000"/>
              </w:rPr>
            </w:pPr>
          </w:p>
          <w:p w:rsidR="00AA6098" w:rsidRDefault="00AA6098" w:rsidP="009D17B6"/>
          <w:p w:rsidR="00AA6098" w:rsidRDefault="00AA6098" w:rsidP="009D17B6"/>
        </w:tc>
      </w:tr>
    </w:tbl>
    <w:p w:rsidR="00AA6098" w:rsidRDefault="00AA6098" w:rsidP="00AA6098">
      <w:pPr>
        <w:rPr>
          <w:b/>
        </w:rPr>
      </w:pPr>
    </w:p>
    <w:p w:rsidR="00AA6098" w:rsidRDefault="00AA6098" w:rsidP="00AA6098">
      <w:pPr>
        <w:numPr>
          <w:ilvl w:val="0"/>
          <w:numId w:val="6"/>
        </w:numPr>
        <w:spacing w:after="0" w:line="240" w:lineRule="auto"/>
        <w:rPr>
          <w:b/>
        </w:rPr>
      </w:pPr>
      <w:r>
        <w:rPr>
          <w:b/>
        </w:rPr>
        <w:t>METODOLOGIE E METODI</w:t>
      </w:r>
    </w:p>
    <w:p w:rsidR="00AA6098" w:rsidRDefault="00AA6098" w:rsidP="00AA6098">
      <w:pPr>
        <w:outlineLvl w:val="0"/>
        <w:rPr>
          <w:b/>
        </w:rPr>
      </w:pPr>
      <w:r>
        <w:rPr>
          <w:b/>
        </w:rPr>
        <w:t xml:space="preserve">Le metodologie ed i metodi adottati saranno:  </w:t>
      </w:r>
    </w:p>
    <w:p w:rsidR="00AA6098" w:rsidRDefault="00AA6098" w:rsidP="00AA6098"/>
    <w:p w:rsidR="00AA6098" w:rsidRPr="004B5BAF" w:rsidRDefault="00AA6098" w:rsidP="004B5BAF">
      <w:pPr>
        <w:spacing w:after="0" w:line="240" w:lineRule="auto"/>
        <w:jc w:val="both"/>
        <w:rPr>
          <w:rFonts w:ascii="Times New Roman" w:hAnsi="Times New Roman"/>
          <w:sz w:val="24"/>
          <w:szCs w:val="24"/>
        </w:rPr>
      </w:pPr>
      <w:r w:rsidRPr="004B5BAF">
        <w:rPr>
          <w:rFonts w:ascii="Times New Roman" w:hAnsi="Times New Roman"/>
          <w:sz w:val="24"/>
          <w:szCs w:val="24"/>
        </w:rPr>
        <w:t>La mediazione didattica, tenendo conto del particolare livello di sviluppo degli alunni,  si avvarrà dei seguenti metodi:</w:t>
      </w:r>
    </w:p>
    <w:p w:rsidR="00AA6098" w:rsidRPr="004B5BAF" w:rsidRDefault="00AA6098" w:rsidP="004B5BAF">
      <w:pPr>
        <w:spacing w:after="0" w:line="240" w:lineRule="auto"/>
        <w:jc w:val="both"/>
        <w:rPr>
          <w:rFonts w:ascii="Times New Roman" w:hAnsi="Times New Roman"/>
          <w:sz w:val="24"/>
          <w:szCs w:val="24"/>
        </w:rPr>
      </w:pPr>
    </w:p>
    <w:bookmarkStart w:id="37" w:name="Controllo72"/>
    <w:p w:rsidR="00AA6098" w:rsidRPr="004B5BAF" w:rsidRDefault="00783B11" w:rsidP="004B5BAF">
      <w:pPr>
        <w:spacing w:after="0" w:line="240" w:lineRule="auto"/>
        <w:jc w:val="both"/>
        <w:rPr>
          <w:rFonts w:ascii="Times New Roman" w:hAnsi="Times New Roman"/>
          <w:sz w:val="24"/>
          <w:szCs w:val="24"/>
        </w:rPr>
      </w:pPr>
      <w:r>
        <w:rPr>
          <w:rFonts w:ascii="Times New Roman" w:hAnsi="Times New Roman"/>
          <w:sz w:val="24"/>
          <w:szCs w:val="24"/>
        </w:rPr>
        <w:fldChar w:fldCharType="begin">
          <w:ffData>
            <w:name w:val="Controllo72"/>
            <w:enabled/>
            <w:calcOnExit w:val="0"/>
            <w:checkBox>
              <w:sizeAuto/>
              <w:default w:val="1"/>
            </w:checkBox>
          </w:ffData>
        </w:fldChar>
      </w:r>
      <w:r w:rsidR="00E16C7E">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bookmarkEnd w:id="37"/>
      <w:r w:rsidR="00AA6098" w:rsidRPr="004B5BAF">
        <w:rPr>
          <w:rFonts w:ascii="Times New Roman" w:hAnsi="Times New Roman"/>
          <w:sz w:val="24"/>
          <w:szCs w:val="24"/>
        </w:rPr>
        <w:t>Lezione frontale e partecipata</w:t>
      </w:r>
    </w:p>
    <w:p w:rsidR="00AA6098" w:rsidRPr="004B5BAF" w:rsidRDefault="00783B11" w:rsidP="004B5BAF">
      <w:pPr>
        <w:spacing w:after="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E16C7E">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Partecipazione ad attività extra curriculari</w:t>
      </w:r>
    </w:p>
    <w:p w:rsidR="00AA6098" w:rsidRPr="004B5BAF" w:rsidRDefault="00783B11" w:rsidP="004B5BAF">
      <w:pPr>
        <w:spacing w:after="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E16C7E">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Lezione interattiva</w:t>
      </w:r>
    </w:p>
    <w:p w:rsidR="00AA6098" w:rsidRPr="004B5BAF" w:rsidRDefault="00783B11" w:rsidP="004B5BAF">
      <w:pPr>
        <w:spacing w:after="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E16C7E">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Problem solving</w:t>
      </w:r>
    </w:p>
    <w:p w:rsidR="00AA6098" w:rsidRPr="004B5BAF" w:rsidRDefault="00783B11" w:rsidP="004B5BAF">
      <w:pPr>
        <w:spacing w:after="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E16C7E">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Cooperative learning</w:t>
      </w:r>
    </w:p>
    <w:p w:rsidR="00AA6098" w:rsidRPr="004B5BAF" w:rsidRDefault="00783B11" w:rsidP="004B5BAF">
      <w:pPr>
        <w:spacing w:after="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E16C7E">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Discussione guidata</w:t>
      </w:r>
    </w:p>
    <w:p w:rsidR="00AA6098" w:rsidRPr="004B5BAF" w:rsidRDefault="00783B11" w:rsidP="004B5BAF">
      <w:pPr>
        <w:spacing w:after="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90B4B">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Attività di laboratorio</w:t>
      </w:r>
    </w:p>
    <w:p w:rsidR="00AA6098" w:rsidRPr="004B5BAF" w:rsidRDefault="00783B11" w:rsidP="004B5BAF">
      <w:pPr>
        <w:pStyle w:val="Default"/>
      </w:pPr>
      <w:r>
        <w:fldChar w:fldCharType="begin">
          <w:ffData>
            <w:name w:val=""/>
            <w:enabled/>
            <w:calcOnExit w:val="0"/>
            <w:checkBox>
              <w:sizeAuto/>
              <w:default w:val="1"/>
            </w:checkBox>
          </w:ffData>
        </w:fldChar>
      </w:r>
      <w:r w:rsidR="00290B4B">
        <w:instrText xml:space="preserve"> FORMCHECKBOX </w:instrText>
      </w:r>
      <w:r w:rsidR="00E65911">
        <w:fldChar w:fldCharType="separate"/>
      </w:r>
      <w:r>
        <w:fldChar w:fldCharType="end"/>
      </w:r>
      <w:r w:rsidR="00AA6098" w:rsidRPr="004B5BAF">
        <w:t>Autoapprendimento in rete e/o con strumenti multimediali</w:t>
      </w:r>
    </w:p>
    <w:p w:rsidR="00AA6098" w:rsidRPr="004B5BAF" w:rsidRDefault="00783B11" w:rsidP="004B5BAF">
      <w:pPr>
        <w:spacing w:after="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90B4B">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Flipped classroom</w:t>
      </w:r>
    </w:p>
    <w:p w:rsidR="00AA6098" w:rsidRPr="004B5BAF" w:rsidRDefault="00783B11" w:rsidP="004B5BAF">
      <w:pPr>
        <w:spacing w:after="0" w:line="240" w:lineRule="auto"/>
        <w:jc w:val="both"/>
        <w:rPr>
          <w:rFonts w:ascii="Times New Roman" w:hAnsi="Times New Roman"/>
          <w:sz w:val="24"/>
          <w:szCs w:val="24"/>
        </w:rPr>
      </w:pPr>
      <w:r w:rsidRPr="004B5BAF">
        <w:rPr>
          <w:rFonts w:ascii="Times New Roman" w:hAnsi="Times New Roman"/>
          <w:sz w:val="24"/>
          <w:szCs w:val="24"/>
        </w:rPr>
        <w:fldChar w:fldCharType="begin">
          <w:ffData>
            <w:name w:val="Controllo72"/>
            <w:enabled/>
            <w:calcOnExit w:val="0"/>
            <w:checkBox>
              <w:sizeAuto/>
              <w:default w:val="0"/>
            </w:checkBox>
          </w:ffData>
        </w:fldChar>
      </w:r>
      <w:r w:rsidR="00AA6098" w:rsidRPr="004B5BAF">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sidRPr="004B5BAF">
        <w:rPr>
          <w:rFonts w:ascii="Times New Roman" w:hAnsi="Times New Roman"/>
          <w:sz w:val="24"/>
          <w:szCs w:val="24"/>
        </w:rPr>
        <w:fldChar w:fldCharType="end"/>
      </w:r>
      <w:r w:rsidR="00AA6098" w:rsidRPr="004B5BAF">
        <w:rPr>
          <w:rFonts w:ascii="Times New Roman" w:hAnsi="Times New Roman"/>
          <w:sz w:val="24"/>
          <w:szCs w:val="24"/>
        </w:rPr>
        <w:t xml:space="preserve">Altro  </w:t>
      </w:r>
    </w:p>
    <w:p w:rsidR="00AA6098" w:rsidRDefault="00E65911" w:rsidP="00AA6098">
      <w:r>
        <w:rPr>
          <w:noProof/>
        </w:rPr>
        <w:pict>
          <v:shapetype id="_x0000_t32" coordsize="21600,21600" o:spt="32" o:oned="t" path="m,l21600,21600e" filled="f">
            <v:path arrowok="t" fillok="f" o:connecttype="none"/>
            <o:lock v:ext="edit" shapetype="t"/>
          </v:shapetype>
          <v:shape id="_x0000_s1052" type="#_x0000_t32" style="position:absolute;margin-left:54.3pt;margin-top:-.35pt;width:444.75pt;height:0;z-index:251671040" o:connectortype="straight"/>
        </w:pict>
      </w:r>
    </w:p>
    <w:p w:rsidR="00AA6098" w:rsidRPr="004B5BAF" w:rsidRDefault="00AA6098" w:rsidP="004B5BAF">
      <w:pPr>
        <w:spacing w:after="0" w:line="240" w:lineRule="auto"/>
        <w:outlineLvl w:val="0"/>
        <w:rPr>
          <w:rFonts w:ascii="Times New Roman" w:hAnsi="Times New Roman"/>
          <w:b/>
          <w:sz w:val="24"/>
          <w:szCs w:val="24"/>
        </w:rPr>
      </w:pPr>
      <w:r w:rsidRPr="004B5BAF">
        <w:rPr>
          <w:rFonts w:ascii="Times New Roman" w:hAnsi="Times New Roman"/>
          <w:b/>
          <w:sz w:val="24"/>
          <w:szCs w:val="24"/>
        </w:rPr>
        <w:t>Metodologie per il recupero e l’approfondimento</w:t>
      </w:r>
    </w:p>
    <w:p w:rsidR="00AA6098" w:rsidRPr="004B5BAF" w:rsidRDefault="00AA6098" w:rsidP="004B5BAF">
      <w:pPr>
        <w:spacing w:after="0" w:line="240" w:lineRule="auto"/>
        <w:rPr>
          <w:rFonts w:ascii="Times New Roman" w:hAnsi="Times New Roman"/>
          <w:sz w:val="24"/>
          <w:szCs w:val="24"/>
        </w:rPr>
      </w:pPr>
    </w:p>
    <w:p w:rsidR="00AA6098" w:rsidRPr="004B5BAF" w:rsidRDefault="00AA6098" w:rsidP="004B5BAF">
      <w:pPr>
        <w:spacing w:after="0" w:line="240" w:lineRule="auto"/>
        <w:rPr>
          <w:rFonts w:ascii="Times New Roman" w:hAnsi="Times New Roman"/>
          <w:sz w:val="24"/>
          <w:szCs w:val="24"/>
        </w:rPr>
      </w:pPr>
      <w:r w:rsidRPr="004B5BAF">
        <w:rPr>
          <w:rFonts w:ascii="Times New Roman" w:hAnsi="Times New Roman"/>
          <w:sz w:val="24"/>
          <w:szCs w:val="24"/>
        </w:rPr>
        <w:t>Per effettuare attività di recupero il Consiglio di Classe individua le seguenti modalità:</w:t>
      </w:r>
    </w:p>
    <w:p w:rsidR="00AA6098" w:rsidRPr="004B5BAF" w:rsidRDefault="00AA6098" w:rsidP="004B5BAF">
      <w:pPr>
        <w:spacing w:after="0" w:line="240" w:lineRule="auto"/>
        <w:rPr>
          <w:rFonts w:ascii="Times New Roman" w:hAnsi="Times New Roman"/>
          <w:sz w:val="24"/>
          <w:szCs w:val="24"/>
        </w:rPr>
      </w:pPr>
    </w:p>
    <w:p w:rsidR="00AA6098" w:rsidRPr="004B5BAF" w:rsidRDefault="00783B11" w:rsidP="004B5BAF">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90B4B">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sportelli didattici per il recupero</w:t>
      </w:r>
    </w:p>
    <w:p w:rsidR="00AA6098" w:rsidRPr="004B5BAF" w:rsidRDefault="00783B11" w:rsidP="004B5BAF">
      <w:pPr>
        <w:spacing w:after="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90B4B">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Peer to peer</w:t>
      </w:r>
    </w:p>
    <w:p w:rsidR="00AA6098" w:rsidRPr="004B5BAF" w:rsidRDefault="00783B11" w:rsidP="004B5BAF">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E17395">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 xml:space="preserve"> allievo tutor d’aula </w:t>
      </w:r>
    </w:p>
    <w:p w:rsidR="00AA6098" w:rsidRPr="004B5BAF" w:rsidRDefault="00783B11" w:rsidP="004B5BAF">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E17395">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 xml:space="preserve">recupero in itinere </w:t>
      </w:r>
    </w:p>
    <w:p w:rsidR="00AA6098" w:rsidRPr="004B5BAF" w:rsidRDefault="00783B11" w:rsidP="004B5BAF">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E17395">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attività di riallinemanto in classe, per fasce di livello,</w:t>
      </w:r>
    </w:p>
    <w:p w:rsidR="00AA6098" w:rsidRPr="004B5BAF" w:rsidRDefault="00783B11" w:rsidP="004B5BAF">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E17395">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pausa didattica d’Istituto a classi aperte per il recupero</w:t>
      </w:r>
    </w:p>
    <w:p w:rsidR="00AA6098" w:rsidRPr="004B5BAF" w:rsidRDefault="00783B11" w:rsidP="004B5BAF">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E17395">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recupero in aula con strumenti multimediale</w:t>
      </w:r>
    </w:p>
    <w:p w:rsidR="00AA6098" w:rsidRPr="004B5BAF" w:rsidRDefault="00783B11" w:rsidP="004B5BAF">
      <w:pPr>
        <w:spacing w:after="0" w:line="240" w:lineRule="auto"/>
        <w:rPr>
          <w:rFonts w:ascii="Times New Roman" w:hAnsi="Times New Roman"/>
          <w:sz w:val="24"/>
          <w:szCs w:val="24"/>
        </w:rPr>
      </w:pPr>
      <w:r w:rsidRPr="004B5BAF">
        <w:rPr>
          <w:rFonts w:ascii="Times New Roman" w:hAnsi="Times New Roman"/>
          <w:sz w:val="24"/>
          <w:szCs w:val="24"/>
        </w:rPr>
        <w:fldChar w:fldCharType="begin">
          <w:ffData>
            <w:name w:val="Controllo72"/>
            <w:enabled/>
            <w:calcOnExit w:val="0"/>
            <w:checkBox>
              <w:sizeAuto/>
              <w:default w:val="0"/>
            </w:checkBox>
          </w:ffData>
        </w:fldChar>
      </w:r>
      <w:r w:rsidR="00AA6098" w:rsidRPr="004B5BAF">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sidRPr="004B5BAF">
        <w:rPr>
          <w:rFonts w:ascii="Times New Roman" w:hAnsi="Times New Roman"/>
          <w:sz w:val="24"/>
          <w:szCs w:val="24"/>
        </w:rPr>
        <w:fldChar w:fldCharType="end"/>
      </w:r>
      <w:r w:rsidR="00AA6098" w:rsidRPr="004B5BAF">
        <w:rPr>
          <w:rFonts w:ascii="Times New Roman" w:hAnsi="Times New Roman"/>
          <w:sz w:val="24"/>
          <w:szCs w:val="24"/>
        </w:rPr>
        <w:t>Altro_________________________________________________________________________</w:t>
      </w:r>
    </w:p>
    <w:p w:rsidR="00AA6098" w:rsidRPr="004B5BAF" w:rsidRDefault="00AA6098" w:rsidP="004B5BAF">
      <w:pPr>
        <w:spacing w:after="0" w:line="240" w:lineRule="auto"/>
        <w:rPr>
          <w:rFonts w:ascii="Times New Roman" w:hAnsi="Times New Roman"/>
          <w:sz w:val="24"/>
          <w:szCs w:val="24"/>
        </w:rPr>
      </w:pPr>
    </w:p>
    <w:p w:rsidR="00AA6098" w:rsidRPr="004B5BAF" w:rsidRDefault="00AA6098" w:rsidP="004B5BAF">
      <w:pPr>
        <w:spacing w:after="0" w:line="240" w:lineRule="auto"/>
        <w:rPr>
          <w:rFonts w:ascii="Times New Roman" w:hAnsi="Times New Roman"/>
          <w:sz w:val="24"/>
          <w:szCs w:val="24"/>
        </w:rPr>
      </w:pPr>
      <w:r w:rsidRPr="004B5BAF">
        <w:rPr>
          <w:rFonts w:ascii="Times New Roman" w:hAnsi="Times New Roman"/>
          <w:sz w:val="24"/>
          <w:szCs w:val="24"/>
        </w:rPr>
        <w:t>Per l’approfondimento vengono indicate le seguenti modalità:</w:t>
      </w:r>
    </w:p>
    <w:p w:rsidR="00AA6098" w:rsidRPr="004B5BAF" w:rsidRDefault="00783B11" w:rsidP="004B5BAF">
      <w:pPr>
        <w:spacing w:after="0" w:line="240" w:lineRule="auto"/>
        <w:rPr>
          <w:rFonts w:ascii="Times New Roman" w:hAnsi="Times New Roman"/>
          <w:sz w:val="24"/>
          <w:szCs w:val="24"/>
        </w:rPr>
      </w:pPr>
      <w:r>
        <w:rPr>
          <w:rFonts w:ascii="Times New Roman" w:hAnsi="Times New Roman"/>
          <w:sz w:val="24"/>
          <w:szCs w:val="24"/>
        </w:rPr>
        <w:lastRenderedPageBreak/>
        <w:fldChar w:fldCharType="begin">
          <w:ffData>
            <w:name w:val=""/>
            <w:enabled/>
            <w:calcOnExit w:val="0"/>
            <w:checkBox>
              <w:sizeAuto/>
              <w:default w:val="1"/>
            </w:checkBox>
          </w:ffData>
        </w:fldChar>
      </w:r>
      <w:r w:rsidR="00E17395">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sportelli didattici per il potenziamento</w:t>
      </w:r>
    </w:p>
    <w:p w:rsidR="00AA6098" w:rsidRPr="004B5BAF" w:rsidRDefault="00783B11" w:rsidP="004B5BAF">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770FB9">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lavori multidisciplinari</w:t>
      </w:r>
    </w:p>
    <w:p w:rsidR="00AA6098" w:rsidRPr="004B5BAF" w:rsidRDefault="00783B11" w:rsidP="004B5BAF">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770FB9">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area di progetto</w:t>
      </w:r>
    </w:p>
    <w:p w:rsidR="00AA6098" w:rsidRPr="004B5BAF" w:rsidRDefault="00783B11" w:rsidP="004B5BAF">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770FB9">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Pr>
          <w:rFonts w:ascii="Times New Roman" w:hAnsi="Times New Roman"/>
          <w:sz w:val="24"/>
          <w:szCs w:val="24"/>
        </w:rPr>
        <w:fldChar w:fldCharType="end"/>
      </w:r>
      <w:r w:rsidR="00AA6098" w:rsidRPr="004B5BAF">
        <w:rPr>
          <w:rFonts w:ascii="Times New Roman" w:hAnsi="Times New Roman"/>
          <w:sz w:val="24"/>
          <w:szCs w:val="24"/>
        </w:rPr>
        <w:t>pausa didattica d’Istituto a classi aperte per il potenziamento</w:t>
      </w:r>
    </w:p>
    <w:p w:rsidR="00AA6098" w:rsidRPr="004B5BAF" w:rsidRDefault="00783B11" w:rsidP="004B5BAF">
      <w:pPr>
        <w:spacing w:after="0" w:line="240" w:lineRule="auto"/>
        <w:rPr>
          <w:rFonts w:ascii="Times New Roman" w:hAnsi="Times New Roman"/>
          <w:sz w:val="24"/>
          <w:szCs w:val="24"/>
        </w:rPr>
      </w:pPr>
      <w:r w:rsidRPr="004B5BAF">
        <w:rPr>
          <w:rFonts w:ascii="Times New Roman" w:hAnsi="Times New Roman"/>
          <w:sz w:val="24"/>
          <w:szCs w:val="24"/>
        </w:rPr>
        <w:fldChar w:fldCharType="begin">
          <w:ffData>
            <w:name w:val="Controllo72"/>
            <w:enabled/>
            <w:calcOnExit w:val="0"/>
            <w:checkBox>
              <w:sizeAuto/>
              <w:default w:val="0"/>
            </w:checkBox>
          </w:ffData>
        </w:fldChar>
      </w:r>
      <w:r w:rsidR="00AA6098" w:rsidRPr="004B5BAF">
        <w:rPr>
          <w:rFonts w:ascii="Times New Roman" w:hAnsi="Times New Roman"/>
          <w:sz w:val="24"/>
          <w:szCs w:val="24"/>
        </w:rPr>
        <w:instrText xml:space="preserve"> FORMCHECKBOX </w:instrText>
      </w:r>
      <w:r w:rsidR="00E65911">
        <w:rPr>
          <w:rFonts w:ascii="Times New Roman" w:hAnsi="Times New Roman"/>
          <w:sz w:val="24"/>
          <w:szCs w:val="24"/>
        </w:rPr>
      </w:r>
      <w:r w:rsidR="00E65911">
        <w:rPr>
          <w:rFonts w:ascii="Times New Roman" w:hAnsi="Times New Roman"/>
          <w:sz w:val="24"/>
          <w:szCs w:val="24"/>
        </w:rPr>
        <w:fldChar w:fldCharType="separate"/>
      </w:r>
      <w:r w:rsidRPr="004B5BAF">
        <w:rPr>
          <w:rFonts w:ascii="Times New Roman" w:hAnsi="Times New Roman"/>
          <w:sz w:val="24"/>
          <w:szCs w:val="24"/>
        </w:rPr>
        <w:fldChar w:fldCharType="end"/>
      </w:r>
      <w:r w:rsidR="00AA6098" w:rsidRPr="004B5BAF">
        <w:rPr>
          <w:rFonts w:ascii="Times New Roman" w:hAnsi="Times New Roman"/>
          <w:sz w:val="24"/>
          <w:szCs w:val="24"/>
        </w:rPr>
        <w:t>Altro_________________________________________________________________________</w:t>
      </w:r>
    </w:p>
    <w:p w:rsidR="00AA6098" w:rsidRPr="004B5BAF" w:rsidRDefault="00AA6098" w:rsidP="004B5BAF">
      <w:pPr>
        <w:spacing w:after="0" w:line="240" w:lineRule="auto"/>
        <w:rPr>
          <w:rFonts w:ascii="Times New Roman" w:hAnsi="Times New Roman"/>
          <w:sz w:val="24"/>
          <w:szCs w:val="24"/>
        </w:rPr>
      </w:pPr>
    </w:p>
    <w:p w:rsidR="00AA6098" w:rsidRDefault="00AA6098" w:rsidP="00AA6098">
      <w:pPr>
        <w:rPr>
          <w:b/>
        </w:rPr>
      </w:pPr>
    </w:p>
    <w:p w:rsidR="00AA6098" w:rsidRDefault="00AA6098" w:rsidP="00AA6098">
      <w:pPr>
        <w:numPr>
          <w:ilvl w:val="0"/>
          <w:numId w:val="6"/>
        </w:numPr>
        <w:spacing w:after="0" w:line="240" w:lineRule="auto"/>
        <w:rPr>
          <w:b/>
        </w:rPr>
      </w:pPr>
      <w:r>
        <w:rPr>
          <w:b/>
        </w:rPr>
        <w:t>STRATEGIE COMUNI A TUTTI I DOCENTI</w:t>
      </w:r>
    </w:p>
    <w:p w:rsidR="00AA6098" w:rsidRDefault="00AA6098" w:rsidP="00AA6098">
      <w:pPr>
        <w:rPr>
          <w:b/>
        </w:rPr>
      </w:pPr>
    </w:p>
    <w:p w:rsidR="00AA6098" w:rsidRPr="004B5BAF" w:rsidRDefault="00AA6098" w:rsidP="00AA6098">
      <w:pPr>
        <w:rPr>
          <w:rFonts w:ascii="Times New Roman" w:hAnsi="Times New Roman"/>
          <w:b/>
          <w:sz w:val="24"/>
          <w:szCs w:val="24"/>
        </w:rPr>
      </w:pPr>
      <w:r w:rsidRPr="004B5BAF">
        <w:rPr>
          <w:rFonts w:ascii="Times New Roman" w:hAnsi="Times New Roman"/>
          <w:b/>
          <w:sz w:val="24"/>
          <w:szCs w:val="24"/>
        </w:rPr>
        <w:t>Il Consiglio ritiene che una vera crescita culturale ed umana degli allievi si debba puntare  soprattutto sulle motivazioni interne e su un atteggiamento di disponibilità che consenta a tutti di sentirs</w:t>
      </w:r>
      <w:r w:rsidR="00770FB9">
        <w:rPr>
          <w:rFonts w:ascii="Times New Roman" w:hAnsi="Times New Roman"/>
          <w:b/>
          <w:sz w:val="24"/>
          <w:szCs w:val="24"/>
        </w:rPr>
        <w:t xml:space="preserve">i partecipi e protagonisti. </w:t>
      </w:r>
    </w:p>
    <w:p w:rsidR="006E6017" w:rsidRDefault="006E6017" w:rsidP="00AA6098">
      <w:pPr>
        <w:jc w:val="both"/>
        <w:rPr>
          <w:iCs/>
        </w:rPr>
      </w:pPr>
    </w:p>
    <w:p w:rsidR="00AA6098" w:rsidRDefault="00AA6098" w:rsidP="00AA6098">
      <w:pPr>
        <w:numPr>
          <w:ilvl w:val="0"/>
          <w:numId w:val="6"/>
        </w:numPr>
        <w:spacing w:after="0" w:line="240" w:lineRule="auto"/>
        <w:rPr>
          <w:b/>
        </w:rPr>
      </w:pPr>
      <w:r>
        <w:rPr>
          <w:b/>
        </w:rPr>
        <w:t xml:space="preserve">MODALITA’ DI VERIFICA E DI VALUTAZIONE  </w:t>
      </w:r>
    </w:p>
    <w:p w:rsidR="004B5BAF" w:rsidRDefault="004B5BAF" w:rsidP="004B5BAF">
      <w:pPr>
        <w:pStyle w:val="Paragrafoelenco1"/>
        <w:spacing w:line="240" w:lineRule="atLeast"/>
        <w:ind w:left="220"/>
        <w:jc w:val="both"/>
        <w:rPr>
          <w:rFonts w:ascii="Times New Roman" w:hAnsi="Times New Roman"/>
          <w:sz w:val="24"/>
          <w:szCs w:val="24"/>
          <w:lang w:val="it-IT"/>
        </w:rPr>
      </w:pPr>
      <w:r>
        <w:rPr>
          <w:rFonts w:ascii="Times New Roman" w:hAnsi="Times New Roman"/>
          <w:sz w:val="24"/>
          <w:szCs w:val="24"/>
          <w:lang w:val="it-IT"/>
        </w:rPr>
        <w:t xml:space="preserve">Il Consiglio si impegna ad applicare i criteri approvati dal </w:t>
      </w:r>
      <w:r w:rsidRPr="003766F4">
        <w:rPr>
          <w:rFonts w:ascii="Times New Roman" w:hAnsi="Times New Roman"/>
          <w:sz w:val="24"/>
          <w:szCs w:val="24"/>
          <w:lang w:val="it-IT"/>
        </w:rPr>
        <w:t xml:space="preserve">Collegio Docenti </w:t>
      </w:r>
      <w:r w:rsidR="0048512F">
        <w:rPr>
          <w:rFonts w:ascii="Times New Roman" w:hAnsi="Times New Roman"/>
          <w:sz w:val="24"/>
          <w:szCs w:val="24"/>
          <w:lang w:val="it-IT"/>
        </w:rPr>
        <w:t xml:space="preserve">ed a </w:t>
      </w:r>
      <w:r w:rsidRPr="003766F4">
        <w:rPr>
          <w:rFonts w:ascii="Times New Roman" w:hAnsi="Times New Roman"/>
          <w:sz w:val="24"/>
          <w:szCs w:val="24"/>
          <w:lang w:val="it-IT"/>
        </w:rPr>
        <w:t xml:space="preserve">garantire alcune condizioni: </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informare preventivamente gli studenti della tipologia della prova che dovranno sostenere e del significato di tale prova</w:t>
      </w:r>
      <w:r>
        <w:rPr>
          <w:rFonts w:ascii="Times New Roman" w:hAnsi="Times New Roman"/>
          <w:sz w:val="24"/>
          <w:szCs w:val="24"/>
          <w:lang w:val="it-IT"/>
        </w:rPr>
        <w:t>;</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avere la collaborazione, la consapevolezza e la disponibilità degli studenti,</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stabilire sempre con esattezza quali obiettivi si intendono porre a verifica</w:t>
      </w:r>
      <w:r>
        <w:rPr>
          <w:rFonts w:ascii="Times New Roman" w:hAnsi="Times New Roman"/>
          <w:sz w:val="24"/>
          <w:szCs w:val="24"/>
          <w:lang w:val="it-IT"/>
        </w:rPr>
        <w:t>;</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usare le prove, dopo la correzione, come strumento di crescita e autovalutazione</w:t>
      </w:r>
      <w:r>
        <w:rPr>
          <w:rFonts w:ascii="Times New Roman" w:hAnsi="Times New Roman"/>
          <w:sz w:val="24"/>
          <w:szCs w:val="24"/>
          <w:lang w:val="it-IT"/>
        </w:rPr>
        <w:t>;</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 xml:space="preserve"> esplicitare i criteri di correzione relativi alle prove di verifica</w:t>
      </w:r>
      <w:r>
        <w:rPr>
          <w:rFonts w:ascii="Times New Roman" w:hAnsi="Times New Roman"/>
          <w:sz w:val="24"/>
          <w:szCs w:val="24"/>
          <w:lang w:val="it-IT"/>
        </w:rPr>
        <w:t>;</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 xml:space="preserve"> esplicitare subito la valutazione assegnata ai colloqui orali</w:t>
      </w:r>
      <w:r>
        <w:rPr>
          <w:rFonts w:ascii="Times New Roman" w:hAnsi="Times New Roman"/>
          <w:sz w:val="24"/>
          <w:szCs w:val="24"/>
          <w:lang w:val="it-IT"/>
        </w:rPr>
        <w:t>;</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 xml:space="preserve"> consegnare le prove corrette e valutate in tempo utile perché la valutazione sia funzionale alla crescita apprenditiva: max. entro 15 gg. dalla somministrazione e comunque prima della somministrazione di un’altra prova o delle valutazioni intermedie (scrutinio);</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assegnare le prove in maniera calibrata ed equilibrata (evitare più prove nella stessa giornata) predisporre prove equipollenti per i soggetti diversamente abili (anche in concertazione con l’insegnante di sostegno) che ci sia corrispondenza tra quanto dichiarato e quanto realizzato (PDP)</w:t>
      </w:r>
      <w:r>
        <w:rPr>
          <w:rFonts w:ascii="Times New Roman" w:hAnsi="Times New Roman"/>
          <w:sz w:val="24"/>
          <w:szCs w:val="24"/>
          <w:lang w:val="it-IT"/>
        </w:rPr>
        <w:t>;</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 xml:space="preserve"> utilizzare le griglie di valutazione</w:t>
      </w:r>
      <w:r>
        <w:rPr>
          <w:rFonts w:ascii="Times New Roman" w:hAnsi="Times New Roman"/>
          <w:sz w:val="24"/>
          <w:szCs w:val="24"/>
          <w:lang w:val="it-IT"/>
        </w:rPr>
        <w:t>.</w:t>
      </w:r>
    </w:p>
    <w:p w:rsidR="004B5BAF" w:rsidRDefault="004B5BAF" w:rsidP="004B5BAF">
      <w:pPr>
        <w:pStyle w:val="Paragrafoelenco1"/>
        <w:spacing w:line="240" w:lineRule="atLeast"/>
        <w:jc w:val="both"/>
        <w:rPr>
          <w:rFonts w:ascii="Times New Roman" w:hAnsi="Times New Roman"/>
          <w:sz w:val="24"/>
          <w:szCs w:val="24"/>
          <w:lang w:val="it-IT"/>
        </w:rPr>
      </w:pPr>
    </w:p>
    <w:p w:rsidR="004B5BAF" w:rsidRDefault="004B5BAF" w:rsidP="004B5BAF">
      <w:pPr>
        <w:pStyle w:val="Paragrafoelenco1"/>
        <w:spacing w:line="240" w:lineRule="atLeast"/>
        <w:jc w:val="both"/>
        <w:rPr>
          <w:rFonts w:ascii="Times New Roman" w:hAnsi="Times New Roman"/>
          <w:sz w:val="24"/>
          <w:szCs w:val="24"/>
          <w:lang w:val="it-IT"/>
        </w:rPr>
      </w:pPr>
    </w:p>
    <w:p w:rsidR="00862E63" w:rsidRDefault="00862E63" w:rsidP="004B5BAF">
      <w:pPr>
        <w:pStyle w:val="Paragrafoelenco1"/>
        <w:spacing w:line="240" w:lineRule="atLeast"/>
        <w:jc w:val="both"/>
        <w:rPr>
          <w:rFonts w:ascii="Times New Roman" w:hAnsi="Times New Roman"/>
          <w:sz w:val="24"/>
          <w:szCs w:val="24"/>
          <w:lang w:val="it-IT"/>
        </w:rPr>
      </w:pPr>
    </w:p>
    <w:p w:rsidR="00862E63" w:rsidRDefault="00862E63" w:rsidP="004B5BAF">
      <w:pPr>
        <w:pStyle w:val="Paragrafoelenco1"/>
        <w:spacing w:line="240" w:lineRule="atLeast"/>
        <w:jc w:val="both"/>
        <w:rPr>
          <w:rFonts w:ascii="Times New Roman" w:hAnsi="Times New Roman"/>
          <w:sz w:val="24"/>
          <w:szCs w:val="24"/>
          <w:lang w:val="it-IT"/>
        </w:rPr>
      </w:pPr>
    </w:p>
    <w:p w:rsidR="00862E63" w:rsidRDefault="00862E63" w:rsidP="004B5BAF">
      <w:pPr>
        <w:pStyle w:val="Paragrafoelenco1"/>
        <w:spacing w:line="240" w:lineRule="atLeast"/>
        <w:jc w:val="both"/>
        <w:rPr>
          <w:rFonts w:ascii="Times New Roman" w:hAnsi="Times New Roman"/>
          <w:sz w:val="24"/>
          <w:szCs w:val="24"/>
          <w:lang w:val="it-IT"/>
        </w:rPr>
      </w:pPr>
    </w:p>
    <w:p w:rsidR="00862E63" w:rsidRDefault="00862E63" w:rsidP="004B5BAF">
      <w:pPr>
        <w:pStyle w:val="Paragrafoelenco1"/>
        <w:spacing w:line="240" w:lineRule="atLeast"/>
        <w:jc w:val="both"/>
        <w:rPr>
          <w:rFonts w:ascii="Times New Roman" w:hAnsi="Times New Roman"/>
          <w:sz w:val="24"/>
          <w:szCs w:val="24"/>
          <w:lang w:val="it-IT"/>
        </w:rPr>
      </w:pPr>
    </w:p>
    <w:p w:rsidR="00862E63" w:rsidRDefault="00862E63" w:rsidP="004B5BAF">
      <w:pPr>
        <w:pStyle w:val="Paragrafoelenco1"/>
        <w:spacing w:line="240" w:lineRule="atLeast"/>
        <w:jc w:val="both"/>
        <w:rPr>
          <w:rFonts w:ascii="Times New Roman" w:hAnsi="Times New Roman"/>
          <w:sz w:val="24"/>
          <w:szCs w:val="24"/>
          <w:lang w:val="it-IT"/>
        </w:rPr>
      </w:pPr>
    </w:p>
    <w:p w:rsidR="00862E63" w:rsidRDefault="00862E63" w:rsidP="004B5BAF">
      <w:pPr>
        <w:pStyle w:val="Paragrafoelenco1"/>
        <w:spacing w:line="240" w:lineRule="atLeast"/>
        <w:jc w:val="both"/>
        <w:rPr>
          <w:rFonts w:ascii="Times New Roman" w:hAnsi="Times New Roman"/>
          <w:sz w:val="24"/>
          <w:szCs w:val="24"/>
          <w:lang w:val="it-IT"/>
        </w:rPr>
      </w:pPr>
    </w:p>
    <w:p w:rsidR="00862E63" w:rsidRDefault="00862E63" w:rsidP="004B5BAF">
      <w:pPr>
        <w:pStyle w:val="Paragrafoelenco1"/>
        <w:spacing w:line="240" w:lineRule="atLeast"/>
        <w:jc w:val="both"/>
        <w:rPr>
          <w:rFonts w:ascii="Times New Roman" w:hAnsi="Times New Roman"/>
          <w:sz w:val="24"/>
          <w:szCs w:val="24"/>
          <w:lang w:val="it-IT"/>
        </w:rPr>
      </w:pPr>
    </w:p>
    <w:p w:rsidR="00862E63" w:rsidRDefault="00862E63" w:rsidP="004B5BAF">
      <w:pPr>
        <w:pStyle w:val="Paragrafoelenco1"/>
        <w:spacing w:line="240" w:lineRule="atLeast"/>
        <w:jc w:val="both"/>
        <w:rPr>
          <w:rFonts w:ascii="Times New Roman" w:hAnsi="Times New Roman"/>
          <w:sz w:val="24"/>
          <w:szCs w:val="24"/>
          <w:lang w:val="it-IT"/>
        </w:rPr>
      </w:pPr>
    </w:p>
    <w:p w:rsidR="00862E63" w:rsidRDefault="00862E63" w:rsidP="004B5BAF">
      <w:pPr>
        <w:pStyle w:val="Paragrafoelenco1"/>
        <w:spacing w:line="240" w:lineRule="atLeast"/>
        <w:jc w:val="both"/>
        <w:rPr>
          <w:rFonts w:ascii="Times New Roman" w:hAnsi="Times New Roman"/>
          <w:sz w:val="24"/>
          <w:szCs w:val="24"/>
          <w:lang w:val="it-IT"/>
        </w:rPr>
      </w:pPr>
    </w:p>
    <w:p w:rsidR="00862E63" w:rsidRDefault="00862E63" w:rsidP="004B5BAF">
      <w:pPr>
        <w:pStyle w:val="Paragrafoelenco1"/>
        <w:spacing w:line="240" w:lineRule="atLeast"/>
        <w:jc w:val="both"/>
        <w:rPr>
          <w:rFonts w:ascii="Times New Roman" w:hAnsi="Times New Roman"/>
          <w:sz w:val="24"/>
          <w:szCs w:val="24"/>
          <w:lang w:val="it-IT"/>
        </w:rPr>
      </w:pPr>
    </w:p>
    <w:p w:rsidR="00862E63" w:rsidRDefault="00862E63" w:rsidP="004B5BAF">
      <w:pPr>
        <w:pStyle w:val="Paragrafoelenco1"/>
        <w:spacing w:line="240" w:lineRule="atLeast"/>
        <w:jc w:val="both"/>
        <w:rPr>
          <w:rFonts w:ascii="Times New Roman" w:hAnsi="Times New Roman"/>
          <w:sz w:val="24"/>
          <w:szCs w:val="24"/>
          <w:lang w:val="it-IT"/>
        </w:rPr>
      </w:pPr>
    </w:p>
    <w:p w:rsidR="00862E63" w:rsidRDefault="00862E63" w:rsidP="004B5BAF">
      <w:pPr>
        <w:pStyle w:val="Paragrafoelenco1"/>
        <w:spacing w:line="240" w:lineRule="atLeast"/>
        <w:jc w:val="both"/>
        <w:rPr>
          <w:rFonts w:ascii="Times New Roman" w:hAnsi="Times New Roman"/>
          <w:sz w:val="24"/>
          <w:szCs w:val="24"/>
          <w:lang w:val="it-IT"/>
        </w:rPr>
      </w:pPr>
    </w:p>
    <w:p w:rsidR="00862E63" w:rsidRDefault="00862E63" w:rsidP="004B5BAF">
      <w:pPr>
        <w:pStyle w:val="Paragrafoelenco1"/>
        <w:spacing w:line="240" w:lineRule="atLeast"/>
        <w:jc w:val="both"/>
        <w:rPr>
          <w:rFonts w:ascii="Times New Roman" w:hAnsi="Times New Roman"/>
          <w:sz w:val="24"/>
          <w:szCs w:val="24"/>
          <w:lang w:val="it-IT"/>
        </w:rPr>
      </w:pPr>
    </w:p>
    <w:p w:rsidR="00862E63" w:rsidRDefault="00862E63" w:rsidP="004B5BAF">
      <w:pPr>
        <w:pStyle w:val="Paragrafoelenco1"/>
        <w:spacing w:line="240" w:lineRule="atLeast"/>
        <w:jc w:val="both"/>
        <w:rPr>
          <w:rFonts w:ascii="Times New Roman" w:hAnsi="Times New Roman"/>
          <w:sz w:val="24"/>
          <w:szCs w:val="24"/>
          <w:lang w:val="it-IT"/>
        </w:rPr>
      </w:pPr>
    </w:p>
    <w:p w:rsidR="004B5BAF" w:rsidRPr="000C783A" w:rsidRDefault="0048512F" w:rsidP="004B5BAF">
      <w:pPr>
        <w:pStyle w:val="Paragrafoelenco1"/>
        <w:spacing w:line="240" w:lineRule="atLeast"/>
        <w:ind w:left="220"/>
        <w:jc w:val="both"/>
        <w:rPr>
          <w:rFonts w:ascii="Times New Roman" w:hAnsi="Times New Roman"/>
          <w:sz w:val="24"/>
          <w:szCs w:val="24"/>
          <w:u w:val="single"/>
          <w:lang w:val="it-IT"/>
        </w:rPr>
      </w:pPr>
      <w:r>
        <w:rPr>
          <w:rFonts w:ascii="Times New Roman" w:hAnsi="Times New Roman"/>
          <w:sz w:val="24"/>
          <w:szCs w:val="24"/>
          <w:u w:val="single"/>
          <w:lang w:val="it-IT"/>
        </w:rPr>
        <w:lastRenderedPageBreak/>
        <w:t>Le</w:t>
      </w:r>
      <w:r w:rsidR="004B5BAF" w:rsidRPr="000C783A">
        <w:rPr>
          <w:rFonts w:ascii="Times New Roman" w:hAnsi="Times New Roman"/>
          <w:sz w:val="24"/>
          <w:szCs w:val="24"/>
          <w:u w:val="single"/>
          <w:lang w:val="it-IT"/>
        </w:rPr>
        <w:t xml:space="preserve"> tipologia degli strumenti di verifica</w:t>
      </w:r>
    </w:p>
    <w:p w:rsidR="004B5BAF" w:rsidRPr="004B5BAF" w:rsidRDefault="004B5BAF" w:rsidP="004B5BAF">
      <w:pPr>
        <w:numPr>
          <w:ilvl w:val="0"/>
          <w:numId w:val="27"/>
        </w:numPr>
        <w:spacing w:after="0" w:line="240" w:lineRule="auto"/>
        <w:ind w:right="510"/>
        <w:jc w:val="both"/>
        <w:rPr>
          <w:rFonts w:ascii="Times New Roman" w:hAnsi="Times New Roman"/>
          <w:sz w:val="24"/>
          <w:szCs w:val="24"/>
        </w:rPr>
      </w:pPr>
      <w:r w:rsidRPr="004B5BAF">
        <w:rPr>
          <w:rFonts w:ascii="Times New Roman" w:hAnsi="Times New Roman"/>
          <w:sz w:val="24"/>
          <w:szCs w:val="24"/>
        </w:rPr>
        <w:t xml:space="preserve">Prove non strutturate (stimolo aperto, risposta aperta): le risposte non sono univoche e non sono predeterminabili. Sono le prove tradizionali quali l'interrogazione, il riassunto, il tema, la relazione, l'articolo etc. </w:t>
      </w:r>
    </w:p>
    <w:p w:rsidR="004B5BAF" w:rsidRPr="004B5BAF" w:rsidRDefault="004B5BAF" w:rsidP="004B5BAF">
      <w:pPr>
        <w:numPr>
          <w:ilvl w:val="0"/>
          <w:numId w:val="27"/>
        </w:numPr>
        <w:spacing w:after="0" w:line="240" w:lineRule="auto"/>
        <w:ind w:right="510"/>
        <w:jc w:val="both"/>
        <w:rPr>
          <w:rFonts w:ascii="Times New Roman" w:hAnsi="Times New Roman"/>
          <w:sz w:val="24"/>
          <w:szCs w:val="24"/>
        </w:rPr>
      </w:pPr>
      <w:r w:rsidRPr="004B5BAF">
        <w:rPr>
          <w:rFonts w:ascii="Times New Roman" w:hAnsi="Times New Roman"/>
          <w:sz w:val="24"/>
          <w:szCs w:val="24"/>
        </w:rPr>
        <w:t>Prove strutturate (stimolo chiuso, risposta chiusa): le risposte sono univoche e predeterminabili. Le prestazioni possono essere misurate con precisione. Sono anche chiamate prove oggettive di verifica</w:t>
      </w:r>
      <w:r w:rsidRPr="004B5BAF">
        <w:rPr>
          <w:rFonts w:ascii="Times New Roman" w:hAnsi="Times New Roman"/>
          <w:sz w:val="24"/>
          <w:szCs w:val="24"/>
        </w:rPr>
        <w:footnoteReference w:id="1"/>
      </w:r>
      <w:r w:rsidRPr="004B5BAF">
        <w:rPr>
          <w:rFonts w:ascii="Times New Roman" w:hAnsi="Times New Roman"/>
          <w:sz w:val="24"/>
          <w:szCs w:val="24"/>
        </w:rPr>
        <w:t xml:space="preserve">[2]. Sono i quesiti: vero/ falso, corrispondenze, scelta multipla, completamento. </w:t>
      </w:r>
    </w:p>
    <w:p w:rsidR="004B5BAF" w:rsidRPr="004B5BAF" w:rsidRDefault="004B5BAF" w:rsidP="004B5BAF">
      <w:pPr>
        <w:numPr>
          <w:ilvl w:val="0"/>
          <w:numId w:val="27"/>
        </w:numPr>
        <w:spacing w:after="0" w:line="240" w:lineRule="auto"/>
        <w:ind w:right="510"/>
        <w:jc w:val="both"/>
        <w:rPr>
          <w:rFonts w:ascii="Times New Roman" w:hAnsi="Times New Roman"/>
          <w:sz w:val="24"/>
          <w:szCs w:val="24"/>
        </w:rPr>
      </w:pPr>
      <w:r w:rsidRPr="004B5BAF">
        <w:rPr>
          <w:rFonts w:ascii="Times New Roman" w:hAnsi="Times New Roman"/>
          <w:sz w:val="24"/>
          <w:szCs w:val="24"/>
        </w:rPr>
        <w:t>Prove semi strutturate (stimolo chiuso, risposta aperta): le risposte non sono univoche ma sono in grande misura predeterminabili grazie ai vincoli posti negli stimoli. Le tipologie, con alcune eccezioni, sono le stesse delle prove non strutturate.</w:t>
      </w:r>
    </w:p>
    <w:p w:rsidR="004B5BAF" w:rsidRDefault="004B5BAF" w:rsidP="004B5BAF">
      <w:pPr>
        <w:pStyle w:val="Paragrafoelenco1"/>
        <w:numPr>
          <w:ilvl w:val="0"/>
          <w:numId w:val="27"/>
        </w:numPr>
        <w:spacing w:line="240" w:lineRule="atLeast"/>
        <w:jc w:val="both"/>
        <w:rPr>
          <w:rFonts w:ascii="Times New Roman" w:hAnsi="Times New Roman"/>
          <w:sz w:val="24"/>
          <w:szCs w:val="24"/>
          <w:lang w:val="it-IT"/>
        </w:rPr>
      </w:pPr>
      <w:r>
        <w:rPr>
          <w:rFonts w:ascii="Times New Roman" w:hAnsi="Times New Roman"/>
          <w:sz w:val="24"/>
          <w:szCs w:val="24"/>
          <w:lang w:val="it-IT"/>
        </w:rPr>
        <w:t>Colloqui / interrogazioni</w:t>
      </w:r>
      <w:r w:rsidRPr="00A348CF">
        <w:rPr>
          <w:rFonts w:ascii="Times New Roman" w:hAnsi="Times New Roman"/>
          <w:sz w:val="24"/>
          <w:szCs w:val="24"/>
          <w:lang w:val="it-IT"/>
        </w:rPr>
        <w:t>;</w:t>
      </w:r>
    </w:p>
    <w:p w:rsidR="004B5BAF" w:rsidRDefault="004B5BAF" w:rsidP="004B5BAF">
      <w:pPr>
        <w:pStyle w:val="Paragrafoelenco1"/>
        <w:numPr>
          <w:ilvl w:val="0"/>
          <w:numId w:val="27"/>
        </w:numPr>
        <w:spacing w:line="240" w:lineRule="atLeast"/>
        <w:jc w:val="both"/>
        <w:rPr>
          <w:rFonts w:ascii="Times New Roman" w:hAnsi="Times New Roman"/>
          <w:sz w:val="24"/>
          <w:szCs w:val="24"/>
          <w:lang w:val="it-IT"/>
        </w:rPr>
      </w:pPr>
      <w:r>
        <w:rPr>
          <w:rFonts w:ascii="Times New Roman" w:hAnsi="Times New Roman"/>
          <w:sz w:val="24"/>
          <w:szCs w:val="24"/>
          <w:lang w:val="it-IT"/>
        </w:rPr>
        <w:t>Riflessione parlata;</w:t>
      </w:r>
    </w:p>
    <w:p w:rsidR="004B5BAF" w:rsidRPr="00A348CF" w:rsidRDefault="004B5BAF" w:rsidP="004B5BAF">
      <w:pPr>
        <w:pStyle w:val="Paragrafoelenco1"/>
        <w:numPr>
          <w:ilvl w:val="0"/>
          <w:numId w:val="27"/>
        </w:numPr>
        <w:spacing w:line="240" w:lineRule="atLeast"/>
        <w:jc w:val="both"/>
        <w:rPr>
          <w:rFonts w:ascii="Times New Roman" w:hAnsi="Times New Roman"/>
          <w:sz w:val="24"/>
          <w:szCs w:val="24"/>
          <w:lang w:val="it-IT"/>
        </w:rPr>
      </w:pPr>
      <w:r>
        <w:rPr>
          <w:rFonts w:ascii="Times New Roman" w:hAnsi="Times New Roman"/>
          <w:sz w:val="24"/>
          <w:szCs w:val="24"/>
          <w:lang w:val="it-IT"/>
        </w:rPr>
        <w:t>Saggi brevi;</w:t>
      </w:r>
    </w:p>
    <w:p w:rsidR="004B5BAF" w:rsidRPr="00A348CF" w:rsidRDefault="004B5BAF" w:rsidP="004B5BAF">
      <w:pPr>
        <w:pStyle w:val="Paragrafoelenco1"/>
        <w:numPr>
          <w:ilvl w:val="0"/>
          <w:numId w:val="27"/>
        </w:numPr>
        <w:spacing w:line="240" w:lineRule="atLeast"/>
        <w:jc w:val="both"/>
        <w:rPr>
          <w:rFonts w:ascii="Times New Roman" w:hAnsi="Times New Roman"/>
          <w:sz w:val="24"/>
          <w:szCs w:val="24"/>
          <w:lang w:val="it-IT"/>
        </w:rPr>
      </w:pPr>
      <w:r w:rsidRPr="00A348CF">
        <w:rPr>
          <w:rFonts w:ascii="Times New Roman" w:hAnsi="Times New Roman"/>
          <w:sz w:val="24"/>
          <w:szCs w:val="24"/>
          <w:lang w:val="it-IT"/>
        </w:rPr>
        <w:t>Questionari;</w:t>
      </w:r>
    </w:p>
    <w:p w:rsidR="004B5BAF" w:rsidRPr="00A348CF" w:rsidRDefault="004B5BAF" w:rsidP="004B5BAF">
      <w:pPr>
        <w:pStyle w:val="Paragrafoelenco1"/>
        <w:numPr>
          <w:ilvl w:val="0"/>
          <w:numId w:val="27"/>
        </w:numPr>
        <w:spacing w:line="240" w:lineRule="atLeast"/>
        <w:jc w:val="both"/>
        <w:rPr>
          <w:rFonts w:ascii="Times New Roman" w:hAnsi="Times New Roman"/>
          <w:sz w:val="24"/>
          <w:szCs w:val="24"/>
          <w:lang w:val="it-IT"/>
        </w:rPr>
      </w:pPr>
      <w:r w:rsidRPr="00A348CF">
        <w:rPr>
          <w:rFonts w:ascii="Times New Roman" w:hAnsi="Times New Roman"/>
          <w:sz w:val="24"/>
          <w:szCs w:val="24"/>
          <w:lang w:val="it-IT"/>
        </w:rPr>
        <w:t>Prove scritte soggettive (prove descrittive);</w:t>
      </w:r>
    </w:p>
    <w:p w:rsidR="004B5BAF" w:rsidRPr="00E95D80" w:rsidRDefault="004B5BAF" w:rsidP="004B5BAF">
      <w:pPr>
        <w:pStyle w:val="Paragrafoelenco1"/>
        <w:numPr>
          <w:ilvl w:val="0"/>
          <w:numId w:val="27"/>
        </w:numPr>
        <w:autoSpaceDE w:val="0"/>
        <w:autoSpaceDN w:val="0"/>
        <w:adjustRightInd w:val="0"/>
        <w:spacing w:line="240" w:lineRule="atLeast"/>
        <w:ind w:right="510"/>
        <w:jc w:val="both"/>
        <w:rPr>
          <w:rFonts w:eastAsia="TwCenMT"/>
          <w:color w:val="000000"/>
        </w:rPr>
      </w:pPr>
      <w:r w:rsidRPr="00A348CF">
        <w:rPr>
          <w:rFonts w:ascii="Times New Roman" w:hAnsi="Times New Roman"/>
          <w:sz w:val="24"/>
          <w:szCs w:val="24"/>
          <w:lang w:val="it-IT"/>
        </w:rPr>
        <w:t xml:space="preserve">Esercitazioni </w:t>
      </w:r>
      <w:r>
        <w:rPr>
          <w:rFonts w:ascii="Times New Roman" w:hAnsi="Times New Roman"/>
          <w:sz w:val="24"/>
          <w:szCs w:val="24"/>
          <w:lang w:val="it-IT"/>
        </w:rPr>
        <w:t>pratiche;</w:t>
      </w:r>
    </w:p>
    <w:p w:rsidR="004B5BAF" w:rsidRPr="00E95D80" w:rsidRDefault="004B5BAF" w:rsidP="004B5BAF">
      <w:pPr>
        <w:pStyle w:val="Paragrafoelenco1"/>
        <w:numPr>
          <w:ilvl w:val="0"/>
          <w:numId w:val="27"/>
        </w:numPr>
        <w:autoSpaceDE w:val="0"/>
        <w:autoSpaceDN w:val="0"/>
        <w:adjustRightInd w:val="0"/>
        <w:spacing w:line="240" w:lineRule="atLeast"/>
        <w:ind w:right="510"/>
        <w:jc w:val="both"/>
        <w:rPr>
          <w:rFonts w:ascii="Times New Roman" w:eastAsia="Times New Roman" w:hAnsi="Times New Roman"/>
          <w:sz w:val="24"/>
          <w:szCs w:val="20"/>
          <w:lang w:val="it-IT" w:eastAsia="it-IT"/>
        </w:rPr>
      </w:pPr>
      <w:r w:rsidRPr="00E95D80">
        <w:rPr>
          <w:rFonts w:ascii="Times New Roman" w:eastAsia="Times New Roman" w:hAnsi="Times New Roman"/>
          <w:sz w:val="24"/>
          <w:szCs w:val="20"/>
          <w:lang w:val="it-IT" w:eastAsia="it-IT"/>
        </w:rPr>
        <w:t>Compiti autentici (o di realtà): la valutazione viene estesa a nuove situazioni problema.  Ossia viene proposto, come prova di competenza, un compito autentico che pur “contestualizzato” nell’ambito operativo sperimentato, abbia caratteristiche di rielaborazione e non di riproduzione. Esso sarà successivamente valutato tramite le rubriche valutative, che rappresentano una matrice che consente di identificare, per una specifica competenza oggetto di azione formativa, il legame che si instaura tra le sue componenti” (D. Nicoli, 2008). Essa è costituita da:</w:t>
      </w:r>
    </w:p>
    <w:p w:rsidR="004B5BAF" w:rsidRPr="0048512F" w:rsidRDefault="004B5BAF" w:rsidP="0048512F">
      <w:pPr>
        <w:numPr>
          <w:ilvl w:val="0"/>
          <w:numId w:val="26"/>
        </w:numPr>
        <w:autoSpaceDE w:val="0"/>
        <w:autoSpaceDN w:val="0"/>
        <w:adjustRightInd w:val="0"/>
        <w:spacing w:after="0" w:line="240" w:lineRule="auto"/>
        <w:ind w:left="1843" w:right="566"/>
        <w:jc w:val="both"/>
        <w:rPr>
          <w:rFonts w:ascii="Times New Roman" w:eastAsia="TwCenMT" w:hAnsi="Times New Roman"/>
          <w:color w:val="000000"/>
          <w:sz w:val="24"/>
          <w:szCs w:val="24"/>
        </w:rPr>
      </w:pPr>
      <w:r w:rsidRPr="0048512F">
        <w:rPr>
          <w:rFonts w:ascii="Times New Roman" w:eastAsia="TwCenMT" w:hAnsi="Times New Roman"/>
          <w:i/>
          <w:iCs/>
          <w:color w:val="000000"/>
          <w:sz w:val="24"/>
          <w:szCs w:val="24"/>
        </w:rPr>
        <w:t xml:space="preserve">Evidenze, </w:t>
      </w:r>
      <w:r w:rsidRPr="0048512F">
        <w:rPr>
          <w:rFonts w:ascii="Times New Roman" w:eastAsia="TwCenMT" w:hAnsi="Times New Roman"/>
          <w:color w:val="000000"/>
          <w:sz w:val="24"/>
          <w:szCs w:val="24"/>
        </w:rPr>
        <w:t>ovvero i compiti e/o i comportamenti  osservabili che costituiscono il riferimento concreto della competenza, collegati a indicatori pluridimensionali di processo, atteggiamento e comportamento riconducibili a loro volta ai livelli standard dell’EQF * (</w:t>
      </w:r>
      <w:r w:rsidRPr="0048512F">
        <w:rPr>
          <w:rFonts w:ascii="Times New Roman" w:hAnsi="Times New Roman"/>
          <w:bCs/>
          <w:sz w:val="24"/>
          <w:szCs w:val="24"/>
        </w:rPr>
        <w:t>Quadro Europeo delle Qualifiche e dei Titoli)</w:t>
      </w:r>
      <w:r w:rsidRPr="0048512F">
        <w:rPr>
          <w:rFonts w:ascii="Times New Roman" w:eastAsia="TwCenMT" w:hAnsi="Times New Roman"/>
          <w:color w:val="000000"/>
          <w:sz w:val="24"/>
          <w:szCs w:val="24"/>
        </w:rPr>
        <w:t>;</w:t>
      </w:r>
    </w:p>
    <w:p w:rsidR="004B5BAF" w:rsidRPr="0048512F" w:rsidRDefault="004B5BAF" w:rsidP="004B5BAF">
      <w:pPr>
        <w:numPr>
          <w:ilvl w:val="0"/>
          <w:numId w:val="26"/>
        </w:numPr>
        <w:autoSpaceDE w:val="0"/>
        <w:autoSpaceDN w:val="0"/>
        <w:adjustRightInd w:val="0"/>
        <w:spacing w:after="0" w:line="240" w:lineRule="auto"/>
        <w:ind w:left="1843" w:right="566"/>
        <w:jc w:val="both"/>
        <w:rPr>
          <w:rFonts w:ascii="Times New Roman" w:eastAsia="TwCenMT" w:hAnsi="Times New Roman"/>
          <w:color w:val="000000"/>
          <w:sz w:val="24"/>
          <w:szCs w:val="24"/>
        </w:rPr>
      </w:pPr>
      <w:r w:rsidRPr="0048512F">
        <w:rPr>
          <w:rFonts w:ascii="Times New Roman" w:eastAsia="TwCenMT" w:hAnsi="Times New Roman"/>
          <w:i/>
          <w:iCs/>
          <w:color w:val="000000"/>
          <w:sz w:val="24"/>
          <w:szCs w:val="24"/>
        </w:rPr>
        <w:t>livelli di padronanza espressi in gradi di autonomia (</w:t>
      </w:r>
      <w:r w:rsidRPr="0048512F">
        <w:rPr>
          <w:rFonts w:ascii="Times New Roman" w:hAnsi="Times New Roman"/>
          <w:bCs/>
          <w:sz w:val="24"/>
          <w:szCs w:val="24"/>
        </w:rPr>
        <w:t>base, intermedio, avanzato</w:t>
      </w:r>
      <w:r w:rsidRPr="0048512F">
        <w:rPr>
          <w:rFonts w:ascii="Times New Roman" w:eastAsia="TwCenMT" w:hAnsi="Times New Roman"/>
          <w:color w:val="000000"/>
          <w:sz w:val="24"/>
          <w:szCs w:val="24"/>
        </w:rPr>
        <w:t>) che il discente e in grado di mettere in evidenza nello svolgere i compiti o nell’assumere i comportamenti descritti;</w:t>
      </w:r>
    </w:p>
    <w:p w:rsidR="004B5BAF" w:rsidRPr="0048512F" w:rsidRDefault="004B5BAF" w:rsidP="004B5BAF">
      <w:pPr>
        <w:numPr>
          <w:ilvl w:val="0"/>
          <w:numId w:val="26"/>
        </w:numPr>
        <w:autoSpaceDE w:val="0"/>
        <w:autoSpaceDN w:val="0"/>
        <w:adjustRightInd w:val="0"/>
        <w:spacing w:after="0" w:line="240" w:lineRule="auto"/>
        <w:ind w:left="1843" w:right="566"/>
        <w:jc w:val="both"/>
        <w:rPr>
          <w:rFonts w:ascii="Times New Roman" w:hAnsi="Times New Roman"/>
          <w:sz w:val="24"/>
          <w:szCs w:val="24"/>
        </w:rPr>
      </w:pPr>
      <w:r w:rsidRPr="0048512F">
        <w:rPr>
          <w:rFonts w:ascii="Times New Roman" w:eastAsia="TwCenMT" w:hAnsi="Times New Roman"/>
          <w:i/>
          <w:iCs/>
          <w:color w:val="000000"/>
          <w:sz w:val="24"/>
          <w:szCs w:val="24"/>
        </w:rPr>
        <w:t xml:space="preserve">Conoscenze e abilità/ capacità specifiche </w:t>
      </w:r>
      <w:r w:rsidRPr="0048512F">
        <w:rPr>
          <w:rFonts w:ascii="Times New Roman" w:eastAsia="TwCenMT" w:hAnsi="Times New Roman"/>
          <w:color w:val="000000"/>
          <w:sz w:val="24"/>
          <w:szCs w:val="24"/>
        </w:rPr>
        <w:t>del campo del sapere relativo alla competenza oggetto della rubrica.</w:t>
      </w:r>
    </w:p>
    <w:p w:rsidR="00AA6098" w:rsidRDefault="00AA6098" w:rsidP="00AA6098">
      <w:pPr>
        <w:rPr>
          <w:b/>
        </w:rPr>
      </w:pPr>
    </w:p>
    <w:p w:rsidR="004B5BAF" w:rsidRDefault="004B5BAF" w:rsidP="00AA6098">
      <w:pPr>
        <w:rPr>
          <w:b/>
        </w:rPr>
      </w:pPr>
    </w:p>
    <w:p w:rsidR="00862E63" w:rsidRDefault="00862E63" w:rsidP="00AA6098">
      <w:pPr>
        <w:rPr>
          <w:b/>
        </w:rPr>
      </w:pPr>
    </w:p>
    <w:p w:rsidR="00862E63" w:rsidRDefault="00862E63" w:rsidP="00AA6098">
      <w:pPr>
        <w:rPr>
          <w:b/>
        </w:rPr>
      </w:pPr>
    </w:p>
    <w:p w:rsidR="00862E63" w:rsidRDefault="00862E63" w:rsidP="00AA6098">
      <w:pPr>
        <w:rPr>
          <w:b/>
        </w:rPr>
      </w:pPr>
      <w:r>
        <w:rPr>
          <w:b/>
        </w:rPr>
        <w:t xml:space="preserve"> </w:t>
      </w:r>
    </w:p>
    <w:p w:rsidR="00862E63" w:rsidRDefault="00862E63" w:rsidP="00AA6098">
      <w:pPr>
        <w:rPr>
          <w:b/>
        </w:rPr>
      </w:pPr>
    </w:p>
    <w:p w:rsidR="00AA6098" w:rsidRDefault="00AA6098" w:rsidP="0048512F">
      <w:pPr>
        <w:pStyle w:val="Default"/>
        <w:rPr>
          <w:color w:val="auto"/>
        </w:rPr>
      </w:pPr>
      <w:r>
        <w:rPr>
          <w:color w:val="auto"/>
        </w:rPr>
        <w:lastRenderedPageBreak/>
        <w:t>Nello specifico si fa riferimento ai criteri di verifica e valutazione definiti in seno al Collegio dei Docenti.</w:t>
      </w:r>
    </w:p>
    <w:p w:rsidR="00AA6098" w:rsidRDefault="00AA6098" w:rsidP="00AA6098">
      <w:pPr>
        <w:pStyle w:val="Default"/>
        <w:rPr>
          <w:color w:val="auto"/>
        </w:rPr>
      </w:pPr>
    </w:p>
    <w:p w:rsidR="00AA6098" w:rsidRDefault="003F053B" w:rsidP="003F053B">
      <w:pPr>
        <w:outlineLvl w:val="0"/>
        <w:rPr>
          <w:b/>
        </w:rPr>
      </w:pPr>
      <w:r>
        <w:rPr>
          <w:b/>
        </w:rPr>
        <w:t xml:space="preserve">                                                                        </w:t>
      </w:r>
      <w:r w:rsidR="00AA6098">
        <w:rPr>
          <w:b/>
        </w:rPr>
        <w:t>IL CONSIGLIO DI CLASSE</w:t>
      </w:r>
    </w:p>
    <w:p w:rsidR="00AA6098" w:rsidRDefault="00AA6098" w:rsidP="00AA6098">
      <w:pPr>
        <w:jc w:val="center"/>
        <w:outlineLvl w:val="0"/>
        <w:rPr>
          <w:b/>
        </w:rPr>
      </w:pPr>
    </w:p>
    <w:tbl>
      <w:tblPr>
        <w:tblW w:w="0" w:type="auto"/>
        <w:tblBorders>
          <w:top w:val="thinThickSmallGap" w:sz="24" w:space="0" w:color="DDD9C3"/>
          <w:left w:val="thinThickSmallGap" w:sz="24" w:space="0" w:color="DDD9C3"/>
          <w:bottom w:val="thinThickSmallGap" w:sz="24" w:space="0" w:color="DDD9C3"/>
          <w:right w:val="thinThickSmallGap" w:sz="24" w:space="0" w:color="DDD9C3"/>
          <w:insideH w:val="thinThickSmallGap" w:sz="24" w:space="0" w:color="DDD9C3"/>
          <w:insideV w:val="thinThickSmallGap" w:sz="24" w:space="0" w:color="DDD9C3"/>
        </w:tblBorders>
        <w:tblLook w:val="04A0" w:firstRow="1" w:lastRow="0" w:firstColumn="1" w:lastColumn="0" w:noHBand="0" w:noVBand="1"/>
      </w:tblPr>
      <w:tblGrid>
        <w:gridCol w:w="4889"/>
        <w:gridCol w:w="4889"/>
      </w:tblGrid>
      <w:tr w:rsidR="00AA6098" w:rsidRPr="007D79A4" w:rsidTr="009D17B6">
        <w:tc>
          <w:tcPr>
            <w:tcW w:w="4889" w:type="dxa"/>
          </w:tcPr>
          <w:p w:rsidR="00AA6098" w:rsidRPr="007D79A4" w:rsidRDefault="007C108B" w:rsidP="007C108B">
            <w:pPr>
              <w:outlineLvl w:val="0"/>
              <w:rPr>
                <w:b/>
              </w:rPr>
            </w:pPr>
            <w:r>
              <w:rPr>
                <w:b/>
              </w:rPr>
              <w:t>Patorno Maria Luisa</w:t>
            </w:r>
          </w:p>
        </w:tc>
        <w:tc>
          <w:tcPr>
            <w:tcW w:w="4889" w:type="dxa"/>
          </w:tcPr>
          <w:p w:rsidR="00AA6098" w:rsidRPr="007D79A4" w:rsidRDefault="00EB4C9A" w:rsidP="00EB4C9A">
            <w:pPr>
              <w:outlineLvl w:val="0"/>
              <w:rPr>
                <w:b/>
              </w:rPr>
            </w:pPr>
            <w:r>
              <w:rPr>
                <w:b/>
              </w:rPr>
              <w:t>Serra Simona</w:t>
            </w:r>
          </w:p>
        </w:tc>
      </w:tr>
      <w:tr w:rsidR="00AA6098" w:rsidRPr="007D79A4" w:rsidTr="009D17B6">
        <w:tc>
          <w:tcPr>
            <w:tcW w:w="4889" w:type="dxa"/>
          </w:tcPr>
          <w:p w:rsidR="007C108B" w:rsidRPr="007D79A4" w:rsidRDefault="007C108B" w:rsidP="007C108B">
            <w:pPr>
              <w:outlineLvl w:val="0"/>
              <w:rPr>
                <w:b/>
              </w:rPr>
            </w:pPr>
            <w:r>
              <w:rPr>
                <w:b/>
              </w:rPr>
              <w:t>Di Benedetto Maria</w:t>
            </w:r>
          </w:p>
        </w:tc>
        <w:tc>
          <w:tcPr>
            <w:tcW w:w="4889" w:type="dxa"/>
          </w:tcPr>
          <w:p w:rsidR="00AA6098" w:rsidRPr="007D79A4" w:rsidRDefault="00B0637F" w:rsidP="00B0637F">
            <w:pPr>
              <w:outlineLvl w:val="0"/>
              <w:rPr>
                <w:b/>
              </w:rPr>
            </w:pPr>
            <w:r>
              <w:rPr>
                <w:b/>
              </w:rPr>
              <w:t>Garofalo Onorio</w:t>
            </w:r>
          </w:p>
        </w:tc>
      </w:tr>
      <w:tr w:rsidR="00AA6098" w:rsidRPr="007D79A4" w:rsidTr="009D17B6">
        <w:tc>
          <w:tcPr>
            <w:tcW w:w="4889" w:type="dxa"/>
          </w:tcPr>
          <w:p w:rsidR="00AA6098" w:rsidRPr="007D79A4" w:rsidRDefault="005C6413" w:rsidP="005C6413">
            <w:pPr>
              <w:outlineLvl w:val="0"/>
              <w:rPr>
                <w:b/>
              </w:rPr>
            </w:pPr>
            <w:r>
              <w:rPr>
                <w:b/>
              </w:rPr>
              <w:t>Caruso Eleonora</w:t>
            </w:r>
          </w:p>
        </w:tc>
        <w:tc>
          <w:tcPr>
            <w:tcW w:w="4889" w:type="dxa"/>
          </w:tcPr>
          <w:p w:rsidR="00AA6098" w:rsidRPr="007D79A4" w:rsidRDefault="00B0637F" w:rsidP="00B0637F">
            <w:pPr>
              <w:outlineLvl w:val="0"/>
              <w:rPr>
                <w:b/>
              </w:rPr>
            </w:pPr>
            <w:r>
              <w:rPr>
                <w:b/>
              </w:rPr>
              <w:t>Pirillo Maria Cristina</w:t>
            </w:r>
          </w:p>
        </w:tc>
      </w:tr>
      <w:tr w:rsidR="00AA6098" w:rsidRPr="007D79A4" w:rsidTr="009D17B6">
        <w:tc>
          <w:tcPr>
            <w:tcW w:w="4889" w:type="dxa"/>
          </w:tcPr>
          <w:p w:rsidR="00AA6098" w:rsidRPr="007D79A4" w:rsidRDefault="009C7FBE" w:rsidP="005C6413">
            <w:pPr>
              <w:outlineLvl w:val="0"/>
              <w:rPr>
                <w:b/>
              </w:rPr>
            </w:pPr>
            <w:r>
              <w:rPr>
                <w:b/>
              </w:rPr>
              <w:t>Meranda Teresa</w:t>
            </w:r>
          </w:p>
        </w:tc>
        <w:tc>
          <w:tcPr>
            <w:tcW w:w="4889" w:type="dxa"/>
          </w:tcPr>
          <w:p w:rsidR="00AA6098" w:rsidRPr="007D79A4" w:rsidRDefault="001301F4" w:rsidP="001301F4">
            <w:pPr>
              <w:outlineLvl w:val="0"/>
              <w:rPr>
                <w:b/>
              </w:rPr>
            </w:pPr>
            <w:r>
              <w:rPr>
                <w:b/>
              </w:rPr>
              <w:t>Patorno Rosa Luisa</w:t>
            </w:r>
          </w:p>
        </w:tc>
      </w:tr>
      <w:tr w:rsidR="00AA6098" w:rsidRPr="007D79A4" w:rsidTr="009D17B6">
        <w:tc>
          <w:tcPr>
            <w:tcW w:w="4889" w:type="dxa"/>
          </w:tcPr>
          <w:p w:rsidR="00AA6098" w:rsidRPr="007D79A4" w:rsidRDefault="009C7FBE" w:rsidP="009C7FBE">
            <w:pPr>
              <w:jc w:val="both"/>
              <w:outlineLvl w:val="0"/>
              <w:rPr>
                <w:b/>
              </w:rPr>
            </w:pPr>
            <w:r>
              <w:rPr>
                <w:b/>
              </w:rPr>
              <w:t>Cuglietta Ennio</w:t>
            </w:r>
          </w:p>
        </w:tc>
        <w:tc>
          <w:tcPr>
            <w:tcW w:w="4889" w:type="dxa"/>
          </w:tcPr>
          <w:p w:rsidR="00AA6098" w:rsidRPr="007D79A4" w:rsidRDefault="003D7942" w:rsidP="003D7942">
            <w:pPr>
              <w:outlineLvl w:val="0"/>
              <w:rPr>
                <w:b/>
              </w:rPr>
            </w:pPr>
            <w:r>
              <w:rPr>
                <w:b/>
              </w:rPr>
              <w:t>Serra Simona</w:t>
            </w:r>
          </w:p>
        </w:tc>
      </w:tr>
      <w:tr w:rsidR="00AA6098" w:rsidRPr="007D79A4" w:rsidTr="009D17B6">
        <w:tc>
          <w:tcPr>
            <w:tcW w:w="4889" w:type="dxa"/>
          </w:tcPr>
          <w:p w:rsidR="00AA6098" w:rsidRPr="007D79A4" w:rsidRDefault="00EB4C9A" w:rsidP="005A29AC">
            <w:pPr>
              <w:outlineLvl w:val="0"/>
              <w:rPr>
                <w:b/>
              </w:rPr>
            </w:pPr>
            <w:r>
              <w:rPr>
                <w:b/>
              </w:rPr>
              <w:t>De Franco Salvatore</w:t>
            </w:r>
          </w:p>
        </w:tc>
        <w:tc>
          <w:tcPr>
            <w:tcW w:w="4889" w:type="dxa"/>
          </w:tcPr>
          <w:p w:rsidR="00AA6098" w:rsidRPr="007D79A4" w:rsidRDefault="00AA6098" w:rsidP="009D17B6">
            <w:pPr>
              <w:jc w:val="center"/>
              <w:outlineLvl w:val="0"/>
              <w:rPr>
                <w:b/>
              </w:rPr>
            </w:pPr>
          </w:p>
        </w:tc>
      </w:tr>
      <w:tr w:rsidR="00AA6098" w:rsidRPr="007D79A4" w:rsidTr="009D17B6">
        <w:tc>
          <w:tcPr>
            <w:tcW w:w="4889" w:type="dxa"/>
          </w:tcPr>
          <w:p w:rsidR="00AA6098" w:rsidRPr="007D79A4" w:rsidRDefault="00AA6098" w:rsidP="009D17B6">
            <w:pPr>
              <w:jc w:val="center"/>
              <w:outlineLvl w:val="0"/>
              <w:rPr>
                <w:b/>
              </w:rPr>
            </w:pPr>
          </w:p>
        </w:tc>
        <w:tc>
          <w:tcPr>
            <w:tcW w:w="4889" w:type="dxa"/>
          </w:tcPr>
          <w:p w:rsidR="00AA6098" w:rsidRPr="007D79A4" w:rsidRDefault="00AA6098" w:rsidP="009D17B6">
            <w:pPr>
              <w:jc w:val="center"/>
              <w:outlineLvl w:val="0"/>
              <w:rPr>
                <w:b/>
              </w:rPr>
            </w:pPr>
          </w:p>
        </w:tc>
      </w:tr>
      <w:tr w:rsidR="00AA6098" w:rsidRPr="007D79A4" w:rsidTr="009D17B6">
        <w:tc>
          <w:tcPr>
            <w:tcW w:w="4889" w:type="dxa"/>
          </w:tcPr>
          <w:p w:rsidR="00AA6098" w:rsidRPr="007D79A4" w:rsidRDefault="00AA6098" w:rsidP="009D17B6">
            <w:pPr>
              <w:jc w:val="center"/>
              <w:outlineLvl w:val="0"/>
              <w:rPr>
                <w:b/>
              </w:rPr>
            </w:pPr>
          </w:p>
        </w:tc>
        <w:tc>
          <w:tcPr>
            <w:tcW w:w="4889" w:type="dxa"/>
          </w:tcPr>
          <w:p w:rsidR="00AA6098" w:rsidRPr="007D79A4" w:rsidRDefault="00AA6098" w:rsidP="009D17B6">
            <w:pPr>
              <w:jc w:val="center"/>
              <w:outlineLvl w:val="0"/>
              <w:rPr>
                <w:b/>
              </w:rPr>
            </w:pPr>
          </w:p>
        </w:tc>
      </w:tr>
      <w:tr w:rsidR="00AA6098" w:rsidRPr="007D79A4" w:rsidTr="009D17B6">
        <w:tc>
          <w:tcPr>
            <w:tcW w:w="4889" w:type="dxa"/>
          </w:tcPr>
          <w:p w:rsidR="00AA6098" w:rsidRPr="007D79A4" w:rsidRDefault="00AA6098" w:rsidP="009D17B6">
            <w:pPr>
              <w:jc w:val="center"/>
              <w:outlineLvl w:val="0"/>
              <w:rPr>
                <w:b/>
              </w:rPr>
            </w:pPr>
          </w:p>
        </w:tc>
        <w:tc>
          <w:tcPr>
            <w:tcW w:w="4889" w:type="dxa"/>
          </w:tcPr>
          <w:p w:rsidR="00AA6098" w:rsidRPr="007D79A4" w:rsidRDefault="00AA6098" w:rsidP="009D17B6">
            <w:pPr>
              <w:jc w:val="center"/>
              <w:outlineLvl w:val="0"/>
              <w:rPr>
                <w:b/>
              </w:rPr>
            </w:pPr>
          </w:p>
        </w:tc>
      </w:tr>
    </w:tbl>
    <w:p w:rsidR="00AA6098" w:rsidRDefault="00AA6098" w:rsidP="00AA6098">
      <w:pPr>
        <w:jc w:val="center"/>
        <w:outlineLvl w:val="0"/>
        <w:rPr>
          <w:b/>
        </w:rPr>
      </w:pPr>
    </w:p>
    <w:tbl>
      <w:tblPr>
        <w:tblW w:w="0" w:type="auto"/>
        <w:tblBorders>
          <w:top w:val="thinThickSmallGap" w:sz="24" w:space="0" w:color="DDD9C3"/>
          <w:left w:val="thinThickSmallGap" w:sz="24" w:space="0" w:color="DDD9C3"/>
          <w:bottom w:val="thinThickSmallGap" w:sz="24" w:space="0" w:color="DDD9C3"/>
          <w:right w:val="thinThickSmallGap" w:sz="24" w:space="0" w:color="DDD9C3"/>
          <w:insideH w:val="thinThickSmallGap" w:sz="24" w:space="0" w:color="DDD9C3"/>
          <w:insideV w:val="thinThickSmallGap" w:sz="24" w:space="0" w:color="DDD9C3"/>
        </w:tblBorders>
        <w:tblLook w:val="04A0" w:firstRow="1" w:lastRow="0" w:firstColumn="1" w:lastColumn="0" w:noHBand="0" w:noVBand="1"/>
      </w:tblPr>
      <w:tblGrid>
        <w:gridCol w:w="5920"/>
      </w:tblGrid>
      <w:tr w:rsidR="00AA6098" w:rsidRPr="007D79A4" w:rsidTr="009D17B6">
        <w:trPr>
          <w:trHeight w:val="259"/>
        </w:trPr>
        <w:tc>
          <w:tcPr>
            <w:tcW w:w="5920" w:type="dxa"/>
            <w:tcBorders>
              <w:top w:val="nil"/>
              <w:left w:val="nil"/>
              <w:right w:val="nil"/>
            </w:tcBorders>
          </w:tcPr>
          <w:p w:rsidR="00AA6098" w:rsidRPr="007D79A4" w:rsidRDefault="00AA6098" w:rsidP="0048512F">
            <w:pPr>
              <w:spacing w:after="0" w:line="240" w:lineRule="auto"/>
              <w:rPr>
                <w:b/>
              </w:rPr>
            </w:pPr>
            <w:r w:rsidRPr="007D79A4">
              <w:rPr>
                <w:b/>
              </w:rPr>
              <w:t xml:space="preserve">IL COORDINATORE           </w:t>
            </w:r>
          </w:p>
          <w:p w:rsidR="00AA6098" w:rsidRPr="007D79A4" w:rsidRDefault="00AA6098" w:rsidP="0048512F">
            <w:pPr>
              <w:spacing w:after="0" w:line="240" w:lineRule="auto"/>
              <w:jc w:val="center"/>
              <w:rPr>
                <w:b/>
              </w:rPr>
            </w:pPr>
          </w:p>
        </w:tc>
      </w:tr>
      <w:tr w:rsidR="00AA6098" w:rsidRPr="007D79A4" w:rsidTr="009D17B6">
        <w:tc>
          <w:tcPr>
            <w:tcW w:w="5920" w:type="dxa"/>
          </w:tcPr>
          <w:p w:rsidR="00AA6098" w:rsidRPr="007D79A4" w:rsidRDefault="00AA6098" w:rsidP="0048512F">
            <w:pPr>
              <w:spacing w:after="0" w:line="240" w:lineRule="auto"/>
              <w:jc w:val="center"/>
              <w:rPr>
                <w:b/>
              </w:rPr>
            </w:pPr>
          </w:p>
          <w:p w:rsidR="00AA6098" w:rsidRPr="007D79A4" w:rsidRDefault="003D7942" w:rsidP="003D7942">
            <w:pPr>
              <w:spacing w:after="0" w:line="240" w:lineRule="auto"/>
              <w:rPr>
                <w:b/>
              </w:rPr>
            </w:pPr>
            <w:r>
              <w:rPr>
                <w:b/>
              </w:rPr>
              <w:t>Teresa Meranda</w:t>
            </w:r>
          </w:p>
        </w:tc>
      </w:tr>
    </w:tbl>
    <w:p w:rsidR="00AA6098" w:rsidRDefault="00AA6098" w:rsidP="0048512F">
      <w:pPr>
        <w:tabs>
          <w:tab w:val="left" w:pos="1902"/>
        </w:tabs>
        <w:rPr>
          <w:rFonts w:ascii="Times New Roman" w:hAnsi="Times New Roman"/>
        </w:rPr>
      </w:pPr>
    </w:p>
    <w:sectPr w:rsidR="00AA6098" w:rsidSect="00F7175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591" w:rsidRDefault="00276591" w:rsidP="004B5BAF">
      <w:pPr>
        <w:spacing w:after="0" w:line="240" w:lineRule="auto"/>
      </w:pPr>
      <w:r>
        <w:separator/>
      </w:r>
    </w:p>
  </w:endnote>
  <w:endnote w:type="continuationSeparator" w:id="0">
    <w:p w:rsidR="00276591" w:rsidRDefault="00276591" w:rsidP="004B5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MT Condensed">
    <w:panose1 w:val="02070606080606020203"/>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wCen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591" w:rsidRDefault="00276591" w:rsidP="004B5BAF">
      <w:pPr>
        <w:spacing w:after="0" w:line="240" w:lineRule="auto"/>
      </w:pPr>
      <w:r>
        <w:separator/>
      </w:r>
    </w:p>
  </w:footnote>
  <w:footnote w:type="continuationSeparator" w:id="0">
    <w:p w:rsidR="00276591" w:rsidRDefault="00276591" w:rsidP="004B5BAF">
      <w:pPr>
        <w:spacing w:after="0" w:line="240" w:lineRule="auto"/>
      </w:pPr>
      <w:r>
        <w:continuationSeparator/>
      </w:r>
    </w:p>
  </w:footnote>
  <w:footnote w:id="1">
    <w:p w:rsidR="00BA1815" w:rsidRDefault="00BA1815" w:rsidP="0048512F"/>
    <w:p w:rsidR="00BA1815" w:rsidRDefault="00BA1815" w:rsidP="004B5B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388A"/>
    <w:multiLevelType w:val="hybridMultilevel"/>
    <w:tmpl w:val="4B14CDAC"/>
    <w:lvl w:ilvl="0" w:tplc="D1FC26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673A4A"/>
    <w:multiLevelType w:val="hybridMultilevel"/>
    <w:tmpl w:val="BD609348"/>
    <w:lvl w:ilvl="0" w:tplc="BDD894BE">
      <w:numFmt w:val="bullet"/>
      <w:lvlText w:val="•"/>
      <w:lvlJc w:val="left"/>
      <w:pPr>
        <w:ind w:left="915" w:hanging="555"/>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C971EF"/>
    <w:multiLevelType w:val="hybridMultilevel"/>
    <w:tmpl w:val="BE1489B0"/>
    <w:lvl w:ilvl="0" w:tplc="BDD894BE">
      <w:numFmt w:val="bullet"/>
      <w:lvlText w:val="•"/>
      <w:lvlJc w:val="left"/>
      <w:pPr>
        <w:ind w:left="915" w:hanging="555"/>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1C3BA2"/>
    <w:multiLevelType w:val="hybridMultilevel"/>
    <w:tmpl w:val="FA14681C"/>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B12371D"/>
    <w:multiLevelType w:val="hybridMultilevel"/>
    <w:tmpl w:val="1C2291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8257F0"/>
    <w:multiLevelType w:val="hybridMultilevel"/>
    <w:tmpl w:val="DAB87E5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110B9F"/>
    <w:multiLevelType w:val="hybridMultilevel"/>
    <w:tmpl w:val="E33AE9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A53053"/>
    <w:multiLevelType w:val="hybridMultilevel"/>
    <w:tmpl w:val="2EAA8408"/>
    <w:lvl w:ilvl="0" w:tplc="FFFFFFFF">
      <w:start w:val="1"/>
      <w:numFmt w:val="upperLetter"/>
      <w:lvlText w:val="%1."/>
      <w:lvlJc w:val="left"/>
      <w:pPr>
        <w:tabs>
          <w:tab w:val="num" w:pos="720"/>
        </w:tabs>
        <w:ind w:left="72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EA6C98"/>
    <w:multiLevelType w:val="multilevel"/>
    <w:tmpl w:val="E252F3C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A57F6D"/>
    <w:multiLevelType w:val="hybridMultilevel"/>
    <w:tmpl w:val="005073F8"/>
    <w:lvl w:ilvl="0" w:tplc="04100001">
      <w:start w:val="1"/>
      <w:numFmt w:val="bullet"/>
      <w:lvlText w:val=""/>
      <w:lvlJc w:val="left"/>
      <w:pPr>
        <w:ind w:left="940" w:hanging="360"/>
      </w:pPr>
      <w:rPr>
        <w:rFonts w:ascii="Symbol" w:hAnsi="Symbol" w:hint="default"/>
      </w:rPr>
    </w:lvl>
    <w:lvl w:ilvl="1" w:tplc="04100003">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10" w15:restartNumberingAfterBreak="0">
    <w:nsid w:val="3021287B"/>
    <w:multiLevelType w:val="hybridMultilevel"/>
    <w:tmpl w:val="42229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2E60C9"/>
    <w:multiLevelType w:val="hybridMultilevel"/>
    <w:tmpl w:val="746A69DE"/>
    <w:lvl w:ilvl="0" w:tplc="BDD894BE">
      <w:numFmt w:val="bullet"/>
      <w:lvlText w:val="•"/>
      <w:lvlJc w:val="left"/>
      <w:pPr>
        <w:ind w:left="915" w:hanging="555"/>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2C137D"/>
    <w:multiLevelType w:val="hybridMultilevel"/>
    <w:tmpl w:val="A61616AA"/>
    <w:lvl w:ilvl="0" w:tplc="BDD894BE">
      <w:numFmt w:val="bullet"/>
      <w:lvlText w:val="•"/>
      <w:lvlJc w:val="left"/>
      <w:pPr>
        <w:ind w:left="975" w:hanging="555"/>
      </w:pPr>
      <w:rPr>
        <w:rFonts w:ascii="Times New Roman" w:eastAsia="Times New Roman" w:hAnsi="Times New Roman" w:cs="Times New Roman" w:hint="default"/>
        <w:b/>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403444D0"/>
    <w:multiLevelType w:val="hybridMultilevel"/>
    <w:tmpl w:val="501C97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2F3C3B"/>
    <w:multiLevelType w:val="hybridMultilevel"/>
    <w:tmpl w:val="7FA453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9B478A"/>
    <w:multiLevelType w:val="hybridMultilevel"/>
    <w:tmpl w:val="7A4C508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6538ED"/>
    <w:multiLevelType w:val="hybridMultilevel"/>
    <w:tmpl w:val="D3E4930A"/>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A07989"/>
    <w:multiLevelType w:val="hybridMultilevel"/>
    <w:tmpl w:val="727EF06A"/>
    <w:lvl w:ilvl="0" w:tplc="04100015">
      <w:start w:val="1"/>
      <w:numFmt w:val="upp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8" w15:restartNumberingAfterBreak="0">
    <w:nsid w:val="55F613E5"/>
    <w:multiLevelType w:val="multilevel"/>
    <w:tmpl w:val="F982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44024E"/>
    <w:multiLevelType w:val="hybridMultilevel"/>
    <w:tmpl w:val="DC425C58"/>
    <w:lvl w:ilvl="0" w:tplc="09706492">
      <w:start w:val="1"/>
      <w:numFmt w:val="decimal"/>
      <w:lvlText w:val="%1."/>
      <w:lvlJc w:val="left"/>
      <w:pPr>
        <w:tabs>
          <w:tab w:val="num" w:pos="720"/>
        </w:tabs>
        <w:ind w:left="720" w:hanging="360"/>
      </w:pPr>
      <w:rPr>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BDA7327"/>
    <w:multiLevelType w:val="multilevel"/>
    <w:tmpl w:val="DB32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34105A"/>
    <w:multiLevelType w:val="hybridMultilevel"/>
    <w:tmpl w:val="F8F47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946BA4"/>
    <w:multiLevelType w:val="multilevel"/>
    <w:tmpl w:val="6926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170612"/>
    <w:multiLevelType w:val="hybridMultilevel"/>
    <w:tmpl w:val="36049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4BA6DFE"/>
    <w:multiLevelType w:val="hybridMultilevel"/>
    <w:tmpl w:val="EE700312"/>
    <w:lvl w:ilvl="0" w:tplc="BDD894BE">
      <w:numFmt w:val="bullet"/>
      <w:lvlText w:val="•"/>
      <w:lvlJc w:val="left"/>
      <w:pPr>
        <w:ind w:left="915" w:hanging="555"/>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102A31"/>
    <w:multiLevelType w:val="hybridMultilevel"/>
    <w:tmpl w:val="C0528A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C22B33"/>
    <w:multiLevelType w:val="hybridMultilevel"/>
    <w:tmpl w:val="FFD42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7280F4F"/>
    <w:multiLevelType w:val="multilevel"/>
    <w:tmpl w:val="EE665D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5"/>
  </w:num>
  <w:num w:numId="2">
    <w:abstractNumId w:val="19"/>
  </w:num>
  <w:num w:numId="3">
    <w:abstractNumId w:val="13"/>
  </w:num>
  <w:num w:numId="4">
    <w:abstractNumId w:val="6"/>
  </w:num>
  <w:num w:numId="5">
    <w:abstractNumId w:val="7"/>
  </w:num>
  <w:num w:numId="6">
    <w:abstractNumId w:val="16"/>
  </w:num>
  <w:num w:numId="7">
    <w:abstractNumId w:val="4"/>
  </w:num>
  <w:num w:numId="8">
    <w:abstractNumId w:val="14"/>
  </w:num>
  <w:num w:numId="9">
    <w:abstractNumId w:val="8"/>
  </w:num>
  <w:num w:numId="10">
    <w:abstractNumId w:val="5"/>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0"/>
  </w:num>
  <w:num w:numId="14">
    <w:abstractNumId w:val="22"/>
  </w:num>
  <w:num w:numId="15">
    <w:abstractNumId w:val="20"/>
  </w:num>
  <w:num w:numId="16">
    <w:abstractNumId w:val="23"/>
  </w:num>
  <w:num w:numId="17">
    <w:abstractNumId w:val="17"/>
  </w:num>
  <w:num w:numId="18">
    <w:abstractNumId w:val="21"/>
  </w:num>
  <w:num w:numId="19">
    <w:abstractNumId w:val="2"/>
  </w:num>
  <w:num w:numId="20">
    <w:abstractNumId w:val="18"/>
  </w:num>
  <w:num w:numId="21">
    <w:abstractNumId w:val="24"/>
  </w:num>
  <w:num w:numId="22">
    <w:abstractNumId w:val="12"/>
  </w:num>
  <w:num w:numId="23">
    <w:abstractNumId w:val="11"/>
  </w:num>
  <w:num w:numId="24">
    <w:abstractNumId w:val="26"/>
  </w:num>
  <w:num w:numId="25">
    <w:abstractNumId w:val="1"/>
  </w:num>
  <w:num w:numId="26">
    <w:abstractNumId w:val="15"/>
  </w:num>
  <w:num w:numId="27">
    <w:abstractNumId w:val="1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F28A0"/>
    <w:rsid w:val="00011685"/>
    <w:rsid w:val="00022F37"/>
    <w:rsid w:val="00047C4E"/>
    <w:rsid w:val="000615B1"/>
    <w:rsid w:val="000620B6"/>
    <w:rsid w:val="00096882"/>
    <w:rsid w:val="000A140E"/>
    <w:rsid w:val="000A23C6"/>
    <w:rsid w:val="000A6B68"/>
    <w:rsid w:val="000C40E1"/>
    <w:rsid w:val="000D34DD"/>
    <w:rsid w:val="00116563"/>
    <w:rsid w:val="001301F4"/>
    <w:rsid w:val="00151C02"/>
    <w:rsid w:val="00154B2A"/>
    <w:rsid w:val="00177F54"/>
    <w:rsid w:val="00183D8D"/>
    <w:rsid w:val="001C4A85"/>
    <w:rsid w:val="001D2110"/>
    <w:rsid w:val="0026114A"/>
    <w:rsid w:val="00276591"/>
    <w:rsid w:val="00283443"/>
    <w:rsid w:val="00290B4B"/>
    <w:rsid w:val="00297C0F"/>
    <w:rsid w:val="002E68DA"/>
    <w:rsid w:val="00305ACA"/>
    <w:rsid w:val="00351E60"/>
    <w:rsid w:val="00355E97"/>
    <w:rsid w:val="00360616"/>
    <w:rsid w:val="00360ECA"/>
    <w:rsid w:val="003669BA"/>
    <w:rsid w:val="00397688"/>
    <w:rsid w:val="003D7942"/>
    <w:rsid w:val="003F053B"/>
    <w:rsid w:val="00400610"/>
    <w:rsid w:val="00405BC5"/>
    <w:rsid w:val="00411D44"/>
    <w:rsid w:val="0042043E"/>
    <w:rsid w:val="00433508"/>
    <w:rsid w:val="0043555A"/>
    <w:rsid w:val="0047464C"/>
    <w:rsid w:val="0048512F"/>
    <w:rsid w:val="004906D5"/>
    <w:rsid w:val="00490C1D"/>
    <w:rsid w:val="004A4916"/>
    <w:rsid w:val="004B5BAF"/>
    <w:rsid w:val="004F0FAB"/>
    <w:rsid w:val="004F668A"/>
    <w:rsid w:val="00501676"/>
    <w:rsid w:val="005047E6"/>
    <w:rsid w:val="0055468B"/>
    <w:rsid w:val="00556B19"/>
    <w:rsid w:val="0058753A"/>
    <w:rsid w:val="005916FE"/>
    <w:rsid w:val="005A29AC"/>
    <w:rsid w:val="005B4965"/>
    <w:rsid w:val="005B7A76"/>
    <w:rsid w:val="005C6413"/>
    <w:rsid w:val="005C73DD"/>
    <w:rsid w:val="0064171A"/>
    <w:rsid w:val="006B161E"/>
    <w:rsid w:val="006D02F7"/>
    <w:rsid w:val="006E6017"/>
    <w:rsid w:val="006F32DD"/>
    <w:rsid w:val="0075763D"/>
    <w:rsid w:val="00770FB9"/>
    <w:rsid w:val="007747F1"/>
    <w:rsid w:val="00783B11"/>
    <w:rsid w:val="007904A9"/>
    <w:rsid w:val="00791259"/>
    <w:rsid w:val="0079608D"/>
    <w:rsid w:val="007B67FC"/>
    <w:rsid w:val="007C108B"/>
    <w:rsid w:val="007C202B"/>
    <w:rsid w:val="007E5D39"/>
    <w:rsid w:val="008153AC"/>
    <w:rsid w:val="00825B5E"/>
    <w:rsid w:val="008303FE"/>
    <w:rsid w:val="008601A7"/>
    <w:rsid w:val="00860B43"/>
    <w:rsid w:val="008627EB"/>
    <w:rsid w:val="00862E63"/>
    <w:rsid w:val="00866672"/>
    <w:rsid w:val="008D18E3"/>
    <w:rsid w:val="008D5979"/>
    <w:rsid w:val="008D678E"/>
    <w:rsid w:val="008F4073"/>
    <w:rsid w:val="009071E5"/>
    <w:rsid w:val="009352AA"/>
    <w:rsid w:val="009404D1"/>
    <w:rsid w:val="0095692C"/>
    <w:rsid w:val="009619EF"/>
    <w:rsid w:val="00984ECB"/>
    <w:rsid w:val="00997C3D"/>
    <w:rsid w:val="00997CFE"/>
    <w:rsid w:val="009A74AE"/>
    <w:rsid w:val="009A75C3"/>
    <w:rsid w:val="009B058D"/>
    <w:rsid w:val="009B13F6"/>
    <w:rsid w:val="009C7FBE"/>
    <w:rsid w:val="009D17B6"/>
    <w:rsid w:val="009F0BEC"/>
    <w:rsid w:val="009F73C4"/>
    <w:rsid w:val="00A163C8"/>
    <w:rsid w:val="00A4590E"/>
    <w:rsid w:val="00A71661"/>
    <w:rsid w:val="00A7352C"/>
    <w:rsid w:val="00AA4AA2"/>
    <w:rsid w:val="00AA6098"/>
    <w:rsid w:val="00AB424C"/>
    <w:rsid w:val="00AD4B50"/>
    <w:rsid w:val="00AE5E47"/>
    <w:rsid w:val="00AF28A0"/>
    <w:rsid w:val="00B0637F"/>
    <w:rsid w:val="00B20027"/>
    <w:rsid w:val="00B25148"/>
    <w:rsid w:val="00B30175"/>
    <w:rsid w:val="00B434DD"/>
    <w:rsid w:val="00B61A80"/>
    <w:rsid w:val="00BA0742"/>
    <w:rsid w:val="00BA1815"/>
    <w:rsid w:val="00BC32E5"/>
    <w:rsid w:val="00BE17BB"/>
    <w:rsid w:val="00BF1305"/>
    <w:rsid w:val="00C202DD"/>
    <w:rsid w:val="00C5022A"/>
    <w:rsid w:val="00C72070"/>
    <w:rsid w:val="00C91452"/>
    <w:rsid w:val="00C96804"/>
    <w:rsid w:val="00CA564C"/>
    <w:rsid w:val="00CB0FFD"/>
    <w:rsid w:val="00CC7576"/>
    <w:rsid w:val="00D064E5"/>
    <w:rsid w:val="00D47097"/>
    <w:rsid w:val="00DB17D3"/>
    <w:rsid w:val="00DB4A52"/>
    <w:rsid w:val="00DC3838"/>
    <w:rsid w:val="00DC44B9"/>
    <w:rsid w:val="00DD1BE0"/>
    <w:rsid w:val="00DD27DE"/>
    <w:rsid w:val="00DD6312"/>
    <w:rsid w:val="00E16C7E"/>
    <w:rsid w:val="00E17395"/>
    <w:rsid w:val="00E30BAD"/>
    <w:rsid w:val="00E506D0"/>
    <w:rsid w:val="00E65911"/>
    <w:rsid w:val="00E660C5"/>
    <w:rsid w:val="00E901B4"/>
    <w:rsid w:val="00EB4C9A"/>
    <w:rsid w:val="00EE0FFA"/>
    <w:rsid w:val="00EE1C87"/>
    <w:rsid w:val="00EE351B"/>
    <w:rsid w:val="00F03C68"/>
    <w:rsid w:val="00F37437"/>
    <w:rsid w:val="00F6650D"/>
    <w:rsid w:val="00F7175E"/>
    <w:rsid w:val="00F72049"/>
    <w:rsid w:val="00F90723"/>
    <w:rsid w:val="00FB324C"/>
    <w:rsid w:val="00FB58AC"/>
    <w:rsid w:val="00FC6E88"/>
    <w:rsid w:val="00FD2B51"/>
    <w:rsid w:val="00FE0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2" type="connector" idref="#_x0000_s1052"/>
      </o:rules>
    </o:shapelayout>
  </w:shapeDefaults>
  <w:decimalSymbol w:val="."/>
  <w:listSeparator w:val=","/>
  <w15:docId w15:val="{0D94C299-75EB-4083-A164-B053E2E8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7175E"/>
    <w:pPr>
      <w:spacing w:after="200" w:line="276" w:lineRule="auto"/>
    </w:pPr>
    <w:rPr>
      <w:sz w:val="22"/>
      <w:szCs w:val="22"/>
      <w:lang w:eastAsia="en-US"/>
    </w:rPr>
  </w:style>
  <w:style w:type="paragraph" w:styleId="Titolo1">
    <w:name w:val="heading 1"/>
    <w:basedOn w:val="Normale"/>
    <w:next w:val="Normale"/>
    <w:link w:val="Titolo1Carattere"/>
    <w:qFormat/>
    <w:rsid w:val="00FB324C"/>
    <w:pPr>
      <w:keepNext/>
      <w:spacing w:before="240" w:after="60" w:line="240" w:lineRule="auto"/>
      <w:outlineLvl w:val="0"/>
    </w:pPr>
    <w:rPr>
      <w:rFonts w:ascii="Cambria" w:eastAsia="Times New Roman" w:hAnsi="Cambria"/>
      <w:b/>
      <w:bCs/>
      <w:kern w:val="32"/>
      <w:sz w:val="32"/>
      <w:szCs w:val="32"/>
    </w:rPr>
  </w:style>
  <w:style w:type="paragraph" w:styleId="Titolo2">
    <w:name w:val="heading 2"/>
    <w:basedOn w:val="Normale"/>
    <w:next w:val="Normale"/>
    <w:link w:val="Titolo2Carattere"/>
    <w:qFormat/>
    <w:rsid w:val="00FB324C"/>
    <w:pPr>
      <w:keepNext/>
      <w:spacing w:before="240" w:after="60" w:line="240" w:lineRule="auto"/>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unhideWhenUsed/>
    <w:qFormat/>
    <w:rsid w:val="000A140E"/>
    <w:pPr>
      <w:keepNext/>
      <w:suppressAutoHyphens/>
      <w:spacing w:before="240" w:after="60"/>
      <w:outlineLvl w:val="2"/>
    </w:pPr>
    <w:rPr>
      <w:rFonts w:ascii="Cambria" w:eastAsia="Times New Roman" w:hAnsi="Cambria"/>
      <w:b/>
      <w:bCs/>
      <w:sz w:val="26"/>
      <w:szCs w:val="26"/>
      <w:lang w:eastAsia="ar-SA"/>
    </w:rPr>
  </w:style>
  <w:style w:type="paragraph" w:styleId="Titolo4">
    <w:name w:val="heading 4"/>
    <w:basedOn w:val="Normale"/>
    <w:next w:val="Normale"/>
    <w:link w:val="Titolo4Carattere"/>
    <w:unhideWhenUsed/>
    <w:qFormat/>
    <w:rsid w:val="000A140E"/>
    <w:pPr>
      <w:keepNext/>
      <w:suppressAutoHyphens/>
      <w:spacing w:before="240" w:after="60"/>
      <w:outlineLvl w:val="3"/>
    </w:pPr>
    <w:rPr>
      <w:rFonts w:eastAsia="Times New Roman"/>
      <w:b/>
      <w:bCs/>
      <w:sz w:val="28"/>
      <w:szCs w:val="28"/>
      <w:lang w:eastAsia="ar-SA"/>
    </w:rPr>
  </w:style>
  <w:style w:type="paragraph" w:styleId="Titolo6">
    <w:name w:val="heading 6"/>
    <w:basedOn w:val="Normale"/>
    <w:next w:val="Normale"/>
    <w:link w:val="Titolo6Carattere"/>
    <w:qFormat/>
    <w:rsid w:val="00AA6098"/>
    <w:pPr>
      <w:spacing w:before="240" w:after="60" w:line="240" w:lineRule="auto"/>
      <w:outlineLvl w:val="5"/>
    </w:pPr>
    <w:rPr>
      <w:rFonts w:ascii="Times New Roman" w:eastAsia="Times" w:hAnsi="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324C"/>
    <w:rPr>
      <w:rFonts w:ascii="Cambria" w:eastAsia="Times New Roman" w:hAnsi="Cambria"/>
      <w:b/>
      <w:bCs/>
      <w:kern w:val="32"/>
      <w:sz w:val="32"/>
      <w:szCs w:val="32"/>
    </w:rPr>
  </w:style>
  <w:style w:type="character" w:customStyle="1" w:styleId="Titolo2Carattere">
    <w:name w:val="Titolo 2 Carattere"/>
    <w:basedOn w:val="Carpredefinitoparagrafo"/>
    <w:link w:val="Titolo2"/>
    <w:uiPriority w:val="9"/>
    <w:rsid w:val="00FB324C"/>
    <w:rPr>
      <w:rFonts w:ascii="Cambria" w:eastAsia="Times New Roman" w:hAnsi="Cambria"/>
      <w:b/>
      <w:bCs/>
      <w:i/>
      <w:iCs/>
      <w:sz w:val="28"/>
      <w:szCs w:val="28"/>
    </w:rPr>
  </w:style>
  <w:style w:type="character" w:customStyle="1" w:styleId="Titolo3Carattere">
    <w:name w:val="Titolo 3 Carattere"/>
    <w:basedOn w:val="Carpredefinitoparagrafo"/>
    <w:link w:val="Titolo3"/>
    <w:uiPriority w:val="9"/>
    <w:rsid w:val="000A140E"/>
    <w:rPr>
      <w:rFonts w:ascii="Cambria" w:eastAsia="Times New Roman" w:hAnsi="Cambria"/>
      <w:b/>
      <w:bCs/>
      <w:sz w:val="26"/>
      <w:szCs w:val="26"/>
      <w:lang w:eastAsia="ar-SA"/>
    </w:rPr>
  </w:style>
  <w:style w:type="character" w:customStyle="1" w:styleId="Titolo4Carattere">
    <w:name w:val="Titolo 4 Carattere"/>
    <w:basedOn w:val="Carpredefinitoparagrafo"/>
    <w:link w:val="Titolo4"/>
    <w:rsid w:val="000A140E"/>
    <w:rPr>
      <w:rFonts w:eastAsia="Times New Roman"/>
      <w:b/>
      <w:bCs/>
      <w:sz w:val="28"/>
      <w:szCs w:val="28"/>
      <w:lang w:eastAsia="ar-SA"/>
    </w:rPr>
  </w:style>
  <w:style w:type="character" w:customStyle="1" w:styleId="Titolo6Carattere">
    <w:name w:val="Titolo 6 Carattere"/>
    <w:basedOn w:val="Carpredefinitoparagrafo"/>
    <w:link w:val="Titolo6"/>
    <w:rsid w:val="00AA6098"/>
    <w:rPr>
      <w:rFonts w:ascii="Times New Roman" w:eastAsia="Times" w:hAnsi="Times New Roman"/>
      <w:b/>
      <w:bCs/>
      <w:sz w:val="22"/>
      <w:szCs w:val="22"/>
    </w:rPr>
  </w:style>
  <w:style w:type="character" w:styleId="Collegamentoipertestuale">
    <w:name w:val="Hyperlink"/>
    <w:uiPriority w:val="99"/>
    <w:rsid w:val="00FB324C"/>
    <w:rPr>
      <w:color w:val="000080"/>
      <w:u w:val="single"/>
    </w:rPr>
  </w:style>
  <w:style w:type="paragraph" w:styleId="Intestazione">
    <w:name w:val="header"/>
    <w:basedOn w:val="Normale"/>
    <w:link w:val="IntestazioneCarattere"/>
    <w:rsid w:val="00FB324C"/>
    <w:pPr>
      <w:tabs>
        <w:tab w:val="center" w:pos="4819"/>
        <w:tab w:val="right" w:pos="9638"/>
      </w:tabs>
      <w:suppressAutoHyphens/>
    </w:pPr>
    <w:rPr>
      <w:lang w:eastAsia="ar-SA"/>
    </w:rPr>
  </w:style>
  <w:style w:type="character" w:customStyle="1" w:styleId="IntestazioneCarattere">
    <w:name w:val="Intestazione Carattere"/>
    <w:basedOn w:val="Carpredefinitoparagrafo"/>
    <w:link w:val="Intestazione"/>
    <w:rsid w:val="00FB324C"/>
    <w:rPr>
      <w:sz w:val="22"/>
      <w:szCs w:val="22"/>
      <w:lang w:eastAsia="ar-SA"/>
    </w:rPr>
  </w:style>
  <w:style w:type="paragraph" w:customStyle="1" w:styleId="Default">
    <w:name w:val="Default"/>
    <w:rsid w:val="00AA6098"/>
    <w:pPr>
      <w:autoSpaceDE w:val="0"/>
      <w:autoSpaceDN w:val="0"/>
      <w:adjustRightInd w:val="0"/>
    </w:pPr>
    <w:rPr>
      <w:rFonts w:ascii="Times New Roman" w:eastAsia="Times New Roman" w:hAnsi="Times New Roman"/>
      <w:color w:val="000000"/>
      <w:sz w:val="24"/>
      <w:szCs w:val="24"/>
    </w:rPr>
  </w:style>
  <w:style w:type="paragraph" w:styleId="Titolo">
    <w:name w:val="Title"/>
    <w:basedOn w:val="Normale"/>
    <w:link w:val="TitoloCarattere"/>
    <w:qFormat/>
    <w:rsid w:val="00AA6098"/>
    <w:pPr>
      <w:spacing w:after="0" w:line="240" w:lineRule="auto"/>
      <w:ind w:left="851" w:right="1133" w:hanging="284"/>
      <w:jc w:val="center"/>
    </w:pPr>
    <w:rPr>
      <w:rFonts w:ascii="Times New Roman" w:eastAsia="Times New Roman" w:hAnsi="Times New Roman"/>
      <w:sz w:val="56"/>
      <w:szCs w:val="20"/>
      <w:lang w:eastAsia="it-IT"/>
    </w:rPr>
  </w:style>
  <w:style w:type="character" w:customStyle="1" w:styleId="TitoloCarattere">
    <w:name w:val="Titolo Carattere"/>
    <w:basedOn w:val="Carpredefinitoparagrafo"/>
    <w:link w:val="Titolo"/>
    <w:rsid w:val="00AA6098"/>
    <w:rPr>
      <w:rFonts w:ascii="Times New Roman" w:eastAsia="Times New Roman" w:hAnsi="Times New Roman"/>
      <w:sz w:val="56"/>
    </w:rPr>
  </w:style>
  <w:style w:type="paragraph" w:styleId="Sottotitolo">
    <w:name w:val="Subtitle"/>
    <w:basedOn w:val="Normale"/>
    <w:link w:val="SottotitoloCarattere"/>
    <w:qFormat/>
    <w:rsid w:val="00AA6098"/>
    <w:pPr>
      <w:spacing w:after="0" w:line="240" w:lineRule="auto"/>
      <w:ind w:right="1274"/>
      <w:jc w:val="center"/>
    </w:pPr>
    <w:rPr>
      <w:rFonts w:ascii="Garamond" w:eastAsia="Times New Roman" w:hAnsi="Garamond"/>
      <w:sz w:val="36"/>
      <w:szCs w:val="20"/>
      <w:lang w:eastAsia="it-IT"/>
    </w:rPr>
  </w:style>
  <w:style w:type="character" w:customStyle="1" w:styleId="SottotitoloCarattere">
    <w:name w:val="Sottotitolo Carattere"/>
    <w:basedOn w:val="Carpredefinitoparagrafo"/>
    <w:link w:val="Sottotitolo"/>
    <w:rsid w:val="00AA6098"/>
    <w:rPr>
      <w:rFonts w:ascii="Garamond" w:eastAsia="Times New Roman" w:hAnsi="Garamond"/>
      <w:sz w:val="36"/>
    </w:rPr>
  </w:style>
  <w:style w:type="character" w:customStyle="1" w:styleId="il">
    <w:name w:val="il"/>
    <w:basedOn w:val="Carpredefinitoparagrafo"/>
    <w:rsid w:val="00AA6098"/>
  </w:style>
  <w:style w:type="paragraph" w:styleId="Corpotesto">
    <w:name w:val="Body Text"/>
    <w:basedOn w:val="Normale"/>
    <w:link w:val="CorpotestoCarattere"/>
    <w:semiHidden/>
    <w:rsid w:val="00AA6098"/>
    <w:pPr>
      <w:spacing w:after="0" w:line="240" w:lineRule="auto"/>
      <w:jc w:val="both"/>
    </w:pPr>
    <w:rPr>
      <w:rFonts w:ascii="Comic Sans MS" w:eastAsia="Times New Roman" w:hAnsi="Comic Sans MS"/>
      <w:szCs w:val="24"/>
      <w:lang w:eastAsia="it-IT"/>
    </w:rPr>
  </w:style>
  <w:style w:type="character" w:customStyle="1" w:styleId="CorpotestoCarattere">
    <w:name w:val="Corpo testo Carattere"/>
    <w:basedOn w:val="Carpredefinitoparagrafo"/>
    <w:link w:val="Corpotesto"/>
    <w:semiHidden/>
    <w:rsid w:val="00AA6098"/>
    <w:rPr>
      <w:rFonts w:ascii="Comic Sans MS" w:eastAsia="Times New Roman" w:hAnsi="Comic Sans MS"/>
      <w:sz w:val="22"/>
      <w:szCs w:val="24"/>
    </w:rPr>
  </w:style>
  <w:style w:type="character" w:styleId="Enfasigrassetto">
    <w:name w:val="Strong"/>
    <w:basedOn w:val="Carpredefinitoparagrafo"/>
    <w:uiPriority w:val="22"/>
    <w:qFormat/>
    <w:rsid w:val="00AA6098"/>
    <w:rPr>
      <w:b/>
      <w:bCs/>
    </w:rPr>
  </w:style>
  <w:style w:type="paragraph" w:styleId="Mappadocumento">
    <w:name w:val="Document Map"/>
    <w:basedOn w:val="Normale"/>
    <w:link w:val="MappadocumentoCarattere"/>
    <w:uiPriority w:val="99"/>
    <w:semiHidden/>
    <w:unhideWhenUsed/>
    <w:rsid w:val="00AA6098"/>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uiPriority w:val="99"/>
    <w:semiHidden/>
    <w:rsid w:val="00AA6098"/>
    <w:rPr>
      <w:rFonts w:ascii="Tahoma" w:eastAsia="Times New Roman" w:hAnsi="Tahoma" w:cs="Tahoma"/>
      <w:sz w:val="16"/>
      <w:szCs w:val="16"/>
    </w:rPr>
  </w:style>
  <w:style w:type="paragraph" w:styleId="Paragrafoelenco">
    <w:name w:val="List Paragraph"/>
    <w:basedOn w:val="Normale"/>
    <w:uiPriority w:val="34"/>
    <w:qFormat/>
    <w:rsid w:val="00AA6098"/>
    <w:pPr>
      <w:ind w:left="720"/>
      <w:contextualSpacing/>
    </w:pPr>
  </w:style>
  <w:style w:type="paragraph" w:styleId="NormaleWeb">
    <w:name w:val="Normal (Web)"/>
    <w:basedOn w:val="Normale"/>
    <w:uiPriority w:val="99"/>
    <w:unhideWhenUsed/>
    <w:rsid w:val="00AA6098"/>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converted-space">
    <w:name w:val="apple-converted-space"/>
    <w:basedOn w:val="Carpredefinitoparagrafo"/>
    <w:rsid w:val="00AA6098"/>
  </w:style>
  <w:style w:type="paragraph" w:customStyle="1" w:styleId="Paragrafoelenco1">
    <w:name w:val="Paragrafo elenco1"/>
    <w:basedOn w:val="Normale"/>
    <w:rsid w:val="004B5BAF"/>
    <w:pPr>
      <w:ind w:left="720"/>
      <w:contextualSpacing/>
    </w:pPr>
    <w:rPr>
      <w:lang w:val="es-ES"/>
    </w:rPr>
  </w:style>
  <w:style w:type="character" w:styleId="Rimandonotaapidipagina">
    <w:name w:val="footnote reference"/>
    <w:basedOn w:val="Carpredefinitoparagrafo"/>
    <w:uiPriority w:val="99"/>
    <w:semiHidden/>
    <w:unhideWhenUsed/>
    <w:rsid w:val="004B5BAF"/>
  </w:style>
  <w:style w:type="paragraph" w:styleId="Testofumetto">
    <w:name w:val="Balloon Text"/>
    <w:basedOn w:val="Normale"/>
    <w:link w:val="TestofumettoCarattere"/>
    <w:uiPriority w:val="99"/>
    <w:semiHidden/>
    <w:unhideWhenUsed/>
    <w:rsid w:val="007E5D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5D3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unical.it/portale/orientamento/enterunical/openda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unical.it/portale/orientamento/enterunical/summerschool/" TargetMode="External"/><Relationship Id="rId2" Type="http://schemas.openxmlformats.org/officeDocument/2006/relationships/styles" Target="styles.xml"/><Relationship Id="rId16" Type="http://schemas.openxmlformats.org/officeDocument/2006/relationships/hyperlink" Target="http://www.unical.it/portale/orientamento/enterunical/summerschool/" TargetMode="External"/><Relationship Id="rId20" Type="http://schemas.openxmlformats.org/officeDocument/2006/relationships/hyperlink" Target="http://www.unical.it/portale/orientamento/enterunical/tiprescamp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unical.it/portale/orientamento/enterunical/scuole/" TargetMode="External"/><Relationship Id="rId10" Type="http://schemas.openxmlformats.org/officeDocument/2006/relationships/image" Target="media/image4.jpeg"/><Relationship Id="rId19" Type="http://schemas.openxmlformats.org/officeDocument/2006/relationships/hyperlink" Target="http://www.unical.it/portale/orientamento/enterunical/tiprescampu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unical.it/portale/orientamento/enterunical/giornate/"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4513</Words>
  <Characters>25726</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30179</CharactersWithSpaces>
  <SharedDoc>false</SharedDoc>
  <HLinks>
    <vt:vector size="48" baseType="variant">
      <vt:variant>
        <vt:i4>7209016</vt:i4>
      </vt:variant>
      <vt:variant>
        <vt:i4>319</vt:i4>
      </vt:variant>
      <vt:variant>
        <vt:i4>0</vt:i4>
      </vt:variant>
      <vt:variant>
        <vt:i4>5</vt:i4>
      </vt:variant>
      <vt:variant>
        <vt:lpwstr>http://www.unical.it/portale/orientamento/enterunical/tiprescampus/</vt:lpwstr>
      </vt:variant>
      <vt:variant>
        <vt:lpwstr/>
      </vt:variant>
      <vt:variant>
        <vt:i4>7209016</vt:i4>
      </vt:variant>
      <vt:variant>
        <vt:i4>316</vt:i4>
      </vt:variant>
      <vt:variant>
        <vt:i4>0</vt:i4>
      </vt:variant>
      <vt:variant>
        <vt:i4>5</vt:i4>
      </vt:variant>
      <vt:variant>
        <vt:lpwstr>http://www.unical.it/portale/orientamento/enterunical/tiprescampus/</vt:lpwstr>
      </vt:variant>
      <vt:variant>
        <vt:lpwstr/>
      </vt:variant>
      <vt:variant>
        <vt:i4>3407925</vt:i4>
      </vt:variant>
      <vt:variant>
        <vt:i4>313</vt:i4>
      </vt:variant>
      <vt:variant>
        <vt:i4>0</vt:i4>
      </vt:variant>
      <vt:variant>
        <vt:i4>5</vt:i4>
      </vt:variant>
      <vt:variant>
        <vt:lpwstr>http://www.unical.it/portale/orientamento/enterunical/openday/</vt:lpwstr>
      </vt:variant>
      <vt:variant>
        <vt:lpwstr/>
      </vt:variant>
      <vt:variant>
        <vt:i4>7209005</vt:i4>
      </vt:variant>
      <vt:variant>
        <vt:i4>310</vt:i4>
      </vt:variant>
      <vt:variant>
        <vt:i4>0</vt:i4>
      </vt:variant>
      <vt:variant>
        <vt:i4>5</vt:i4>
      </vt:variant>
      <vt:variant>
        <vt:lpwstr>http://www.unical.it/portale/orientamento/enterunical/summerschool/</vt:lpwstr>
      </vt:variant>
      <vt:variant>
        <vt:lpwstr/>
      </vt:variant>
      <vt:variant>
        <vt:i4>7209005</vt:i4>
      </vt:variant>
      <vt:variant>
        <vt:i4>307</vt:i4>
      </vt:variant>
      <vt:variant>
        <vt:i4>0</vt:i4>
      </vt:variant>
      <vt:variant>
        <vt:i4>5</vt:i4>
      </vt:variant>
      <vt:variant>
        <vt:lpwstr>http://www.unical.it/portale/orientamento/enterunical/summerschool/</vt:lpwstr>
      </vt:variant>
      <vt:variant>
        <vt:lpwstr/>
      </vt:variant>
      <vt:variant>
        <vt:i4>852040</vt:i4>
      </vt:variant>
      <vt:variant>
        <vt:i4>304</vt:i4>
      </vt:variant>
      <vt:variant>
        <vt:i4>0</vt:i4>
      </vt:variant>
      <vt:variant>
        <vt:i4>5</vt:i4>
      </vt:variant>
      <vt:variant>
        <vt:lpwstr>http://www.unical.it/portale/orientamento/enterunical/scuole/</vt:lpwstr>
      </vt:variant>
      <vt:variant>
        <vt:lpwstr/>
      </vt:variant>
      <vt:variant>
        <vt:i4>8060976</vt:i4>
      </vt:variant>
      <vt:variant>
        <vt:i4>301</vt:i4>
      </vt:variant>
      <vt:variant>
        <vt:i4>0</vt:i4>
      </vt:variant>
      <vt:variant>
        <vt:i4>5</vt:i4>
      </vt:variant>
      <vt:variant>
        <vt:lpwstr>http://www.unical.it/portale/orientamento/enterunical/giornate/</vt:lpwstr>
      </vt:variant>
      <vt:variant>
        <vt:lpwstr/>
      </vt:variant>
      <vt:variant>
        <vt:i4>7602221</vt:i4>
      </vt:variant>
      <vt:variant>
        <vt:i4>0</vt:i4>
      </vt:variant>
      <vt:variant>
        <vt:i4>0</vt:i4>
      </vt:variant>
      <vt:variant>
        <vt:i4>5</vt:i4>
      </vt:variant>
      <vt:variant>
        <vt:lpwstr>\\server\documenti comuni\Codici di Avviam..doc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Salerno</dc:creator>
  <cp:keywords/>
  <cp:lastModifiedBy>Docente</cp:lastModifiedBy>
  <cp:revision>4</cp:revision>
  <cp:lastPrinted>2016-10-20T09:17:00Z</cp:lastPrinted>
  <dcterms:created xsi:type="dcterms:W3CDTF">2016-10-27T11:12:00Z</dcterms:created>
  <dcterms:modified xsi:type="dcterms:W3CDTF">2016-10-27T15:36:00Z</dcterms:modified>
</cp:coreProperties>
</file>