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E1" w:rsidRPr="00D402E1" w:rsidRDefault="00D402E1" w:rsidP="0037696B">
      <w:pPr>
        <w:jc w:val="both"/>
        <w:rPr>
          <w:rFonts w:ascii="Arial" w:hAnsi="Arial" w:cs="Arial"/>
          <w:color w:val="FF0000"/>
          <w:sz w:val="24"/>
        </w:rPr>
      </w:pPr>
      <w:r>
        <w:rPr>
          <w:rFonts w:ascii="Arial" w:hAnsi="Arial" w:cs="Arial"/>
          <w:color w:val="FF0000"/>
          <w:sz w:val="24"/>
        </w:rPr>
        <w:t>La autora Erika María def</w:t>
      </w:r>
      <w:r>
        <w:rPr>
          <w:rFonts w:ascii="Arial" w:hAnsi="Arial" w:cs="Arial"/>
          <w:color w:val="FF0000"/>
          <w:sz w:val="24"/>
        </w:rPr>
        <w:t xml:space="preserve">ine la expresión oral espontanea </w:t>
      </w:r>
      <w:r>
        <w:rPr>
          <w:rFonts w:ascii="Arial" w:hAnsi="Arial" w:cs="Arial"/>
          <w:color w:val="FF0000"/>
          <w:sz w:val="24"/>
        </w:rPr>
        <w:t>en:</w:t>
      </w:r>
    </w:p>
    <w:p w:rsidR="0075584F" w:rsidRPr="00925AC0" w:rsidRDefault="005405E8" w:rsidP="0037696B">
      <w:pPr>
        <w:jc w:val="both"/>
        <w:rPr>
          <w:rFonts w:ascii="Arial" w:hAnsi="Arial" w:cs="Arial"/>
          <w:sz w:val="24"/>
        </w:rPr>
      </w:pPr>
      <w:r>
        <w:rPr>
          <w:rFonts w:ascii="Arial" w:hAnsi="Arial" w:cs="Arial"/>
          <w:sz w:val="24"/>
        </w:rPr>
        <w:t>La principal finalidad de la expresión oral espontanea es la de favorecer el rápido intercambio de ideas entre las personas, pero puede tener otras. La persona que habla es el centro del discurso coloquial, dirigido a un tu que escucha, a su vez el tú se convierte en yo cuando le contesta.</w:t>
      </w:r>
      <w:r w:rsidR="00D402E1">
        <w:rPr>
          <w:rFonts w:ascii="Arial" w:hAnsi="Arial" w:cs="Arial"/>
          <w:sz w:val="24"/>
        </w:rPr>
        <w:t xml:space="preserve"> </w:t>
      </w:r>
      <w:sdt>
        <w:sdtPr>
          <w:rPr>
            <w:rFonts w:ascii="Arial" w:hAnsi="Arial" w:cs="Arial"/>
            <w:sz w:val="24"/>
          </w:rPr>
          <w:id w:val="1527454425"/>
          <w:citation/>
        </w:sdtPr>
        <w:sdtContent>
          <w:r w:rsidR="00D402E1">
            <w:rPr>
              <w:rFonts w:ascii="Arial" w:hAnsi="Arial" w:cs="Arial"/>
              <w:sz w:val="24"/>
            </w:rPr>
            <w:fldChar w:fldCharType="begin"/>
          </w:r>
          <w:r w:rsidR="00D402E1">
            <w:rPr>
              <w:rFonts w:ascii="Arial" w:hAnsi="Arial" w:cs="Arial"/>
              <w:sz w:val="24"/>
            </w:rPr>
            <w:instrText xml:space="preserve">CITATION Lar1212 \p 85 \l 2058 </w:instrText>
          </w:r>
          <w:r w:rsidR="00D402E1">
            <w:rPr>
              <w:rFonts w:ascii="Arial" w:hAnsi="Arial" w:cs="Arial"/>
              <w:sz w:val="24"/>
            </w:rPr>
            <w:fldChar w:fldCharType="separate"/>
          </w:r>
          <w:r w:rsidR="00D402E1" w:rsidRPr="00D402E1">
            <w:rPr>
              <w:rFonts w:ascii="Arial" w:hAnsi="Arial" w:cs="Arial"/>
              <w:noProof/>
              <w:sz w:val="24"/>
            </w:rPr>
            <w:t xml:space="preserve">(Fundamentos de investigacion, 2012, </w:t>
          </w:r>
          <w:bookmarkStart w:id="0" w:name="_GoBack"/>
          <w:bookmarkEnd w:id="0"/>
          <w:r w:rsidR="00D402E1" w:rsidRPr="00D402E1">
            <w:rPr>
              <w:rFonts w:ascii="Arial" w:hAnsi="Arial" w:cs="Arial"/>
              <w:noProof/>
              <w:sz w:val="24"/>
            </w:rPr>
            <w:t>pág. 85)</w:t>
          </w:r>
          <w:r w:rsidR="00D402E1">
            <w:rPr>
              <w:rFonts w:ascii="Arial" w:hAnsi="Arial" w:cs="Arial"/>
              <w:sz w:val="24"/>
            </w:rPr>
            <w:fldChar w:fldCharType="end"/>
          </w:r>
        </w:sdtContent>
      </w:sdt>
    </w:p>
    <w:sectPr w:rsidR="0075584F" w:rsidRPr="00925AC0" w:rsidSect="00925AC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C0"/>
    <w:rsid w:val="00016F5E"/>
    <w:rsid w:val="001D418B"/>
    <w:rsid w:val="00237240"/>
    <w:rsid w:val="0037696B"/>
    <w:rsid w:val="00447B97"/>
    <w:rsid w:val="005405E8"/>
    <w:rsid w:val="005A5A7F"/>
    <w:rsid w:val="0075584F"/>
    <w:rsid w:val="008A6910"/>
    <w:rsid w:val="00920266"/>
    <w:rsid w:val="00925AC0"/>
    <w:rsid w:val="009807ED"/>
    <w:rsid w:val="009B78F8"/>
    <w:rsid w:val="00AC0217"/>
    <w:rsid w:val="00AD7809"/>
    <w:rsid w:val="00BB6495"/>
    <w:rsid w:val="00BF7A65"/>
    <w:rsid w:val="00C86E41"/>
    <w:rsid w:val="00D402E1"/>
    <w:rsid w:val="00D96A92"/>
    <w:rsid w:val="00EE4EA5"/>
    <w:rsid w:val="00F126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CA3C4-EAD0-4E66-B795-A83E96F8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2E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2508">
      <w:bodyDiv w:val="1"/>
      <w:marLeft w:val="0"/>
      <w:marRight w:val="0"/>
      <w:marTop w:val="0"/>
      <w:marBottom w:val="0"/>
      <w:divBdr>
        <w:top w:val="none" w:sz="0" w:space="0" w:color="auto"/>
        <w:left w:val="none" w:sz="0" w:space="0" w:color="auto"/>
        <w:bottom w:val="none" w:sz="0" w:space="0" w:color="auto"/>
        <w:right w:val="none" w:sz="0" w:space="0" w:color="auto"/>
      </w:divBdr>
    </w:div>
    <w:div w:id="1151797796">
      <w:bodyDiv w:val="1"/>
      <w:marLeft w:val="0"/>
      <w:marRight w:val="0"/>
      <w:marTop w:val="0"/>
      <w:marBottom w:val="0"/>
      <w:divBdr>
        <w:top w:val="none" w:sz="0" w:space="0" w:color="auto"/>
        <w:left w:val="none" w:sz="0" w:space="0" w:color="auto"/>
        <w:bottom w:val="none" w:sz="0" w:space="0" w:color="auto"/>
        <w:right w:val="none" w:sz="0" w:space="0" w:color="auto"/>
      </w:divBdr>
    </w:div>
    <w:div w:id="12206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Lar1212</b:Tag>
    <b:SourceType>BookSection</b:SourceType>
    <b:Guid>{BA66A163-AEC4-47F8-B2AB-F9483F9952BB}</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2151F01B-D69F-40A2-BF72-AA24A6C6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369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4</cp:revision>
  <dcterms:created xsi:type="dcterms:W3CDTF">2016-10-25T20:20:00Z</dcterms:created>
  <dcterms:modified xsi:type="dcterms:W3CDTF">2016-10-27T14:22:00Z</dcterms:modified>
</cp:coreProperties>
</file>