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E58" w:rsidRPr="00C85E58" w:rsidRDefault="00C85E58" w:rsidP="00C85E58">
      <w:pPr>
        <w:spacing w:line="360" w:lineRule="auto"/>
        <w:rPr>
          <w:rFonts w:ascii="Arial" w:hAnsi="Arial" w:cs="Arial"/>
          <w:color w:val="FF0000"/>
          <w:sz w:val="24"/>
          <w:szCs w:val="24"/>
        </w:rPr>
      </w:pPr>
      <w:r w:rsidRPr="00C85E58">
        <w:rPr>
          <w:rFonts w:ascii="Arial" w:hAnsi="Arial" w:cs="Arial"/>
          <w:color w:val="FF0000"/>
          <w:sz w:val="24"/>
          <w:szCs w:val="24"/>
        </w:rPr>
        <w:t>La autora Erika María</w:t>
      </w:r>
      <w:r>
        <w:rPr>
          <w:rFonts w:ascii="Arial" w:hAnsi="Arial" w:cs="Arial"/>
          <w:color w:val="FF0000"/>
          <w:sz w:val="24"/>
          <w:szCs w:val="24"/>
        </w:rPr>
        <w:t xml:space="preserve"> define coherencia</w:t>
      </w:r>
      <w:r w:rsidRPr="00C85E58">
        <w:rPr>
          <w:rFonts w:ascii="Arial" w:hAnsi="Arial" w:cs="Arial"/>
          <w:color w:val="FF0000"/>
          <w:sz w:val="24"/>
          <w:szCs w:val="24"/>
        </w:rPr>
        <w:t>:</w:t>
      </w:r>
    </w:p>
    <w:p w:rsidR="00C85E58" w:rsidRPr="00C85E58" w:rsidRDefault="00C85E58" w:rsidP="00C85E58">
      <w:pPr>
        <w:spacing w:line="360" w:lineRule="auto"/>
        <w:ind w:left="1418"/>
        <w:jc w:val="both"/>
        <w:rPr>
          <w:rFonts w:ascii="Arial" w:hAnsi="Arial" w:cs="Arial"/>
          <w:sz w:val="24"/>
          <w:szCs w:val="24"/>
        </w:rPr>
      </w:pPr>
      <w:r w:rsidRPr="00C85E58">
        <w:rPr>
          <w:rFonts w:ascii="Arial" w:hAnsi="Arial" w:cs="Arial"/>
          <w:sz w:val="24"/>
          <w:szCs w:val="24"/>
        </w:rPr>
        <w:t>Es el desarrollo y la disposición lógica de un tema. Se logra considerando primero el tema desde el comienzo hasta el fin y ordenar sus partes en orden lógico y que guarden armonía entre sí, que permite su comprensión y razonamiento.</w:t>
      </w:r>
    </w:p>
    <w:p w:rsidR="00C85E58" w:rsidRPr="00C85E58" w:rsidRDefault="00C85E58" w:rsidP="00C85E58">
      <w:pPr>
        <w:spacing w:line="360" w:lineRule="auto"/>
        <w:ind w:left="1418"/>
        <w:jc w:val="both"/>
        <w:rPr>
          <w:rFonts w:ascii="Arial" w:hAnsi="Arial" w:cs="Arial"/>
          <w:sz w:val="24"/>
          <w:szCs w:val="24"/>
        </w:rPr>
      </w:pPr>
      <w:r w:rsidRPr="00C85E58">
        <w:rPr>
          <w:rFonts w:ascii="Arial" w:hAnsi="Arial" w:cs="Arial"/>
          <w:sz w:val="24"/>
          <w:szCs w:val="24"/>
        </w:rPr>
        <w:t>Además, la coherencia es una propiedad de los textos bien formados que permite concebirlos como entidades unitarias, de manera que las diversas ideas secundarias aporten información relevante para llegar a la idea principal, o tema, de tal forma que el lector pueda encontrar el significado global del texto. Así del mismo modo que los diversos capítulos de un libro, que vistos por separado tienen significados unitarios, se relacionan entre sí, también las diversas secciones o párrafos se interrelacionan para formar capítulos, y las oraciones y frases para formar párrafos. La coherencia está estrechamente relacionada con la cohesión; con la diferencia de que la coherencia es un procedimiento macro textual y la cohesión es un procedimiento micro textual.</w:t>
      </w:r>
      <w:r w:rsidR="001B6210">
        <w:rPr>
          <w:rFonts w:ascii="Arial" w:hAnsi="Arial" w:cs="Arial"/>
          <w:sz w:val="24"/>
          <w:szCs w:val="24"/>
        </w:rPr>
        <w:t xml:space="preserve"> </w:t>
      </w:r>
      <w:sdt>
        <w:sdtPr>
          <w:rPr>
            <w:rFonts w:ascii="Arial" w:hAnsi="Arial" w:cs="Arial"/>
            <w:sz w:val="24"/>
            <w:szCs w:val="24"/>
          </w:rPr>
          <w:id w:val="-710812576"/>
          <w:citation/>
        </w:sdtPr>
        <w:sdtContent>
          <w:r w:rsidR="001B6210">
            <w:rPr>
              <w:rFonts w:ascii="Arial" w:hAnsi="Arial" w:cs="Arial"/>
              <w:sz w:val="24"/>
              <w:szCs w:val="24"/>
            </w:rPr>
            <w:fldChar w:fldCharType="begin"/>
          </w:r>
          <w:r w:rsidR="001B6210">
            <w:rPr>
              <w:rFonts w:ascii="Arial" w:hAnsi="Arial" w:cs="Arial"/>
              <w:sz w:val="24"/>
              <w:szCs w:val="24"/>
            </w:rPr>
            <w:instrText xml:space="preserve">CITATION Lar123 \p 127 \l 2058 </w:instrText>
          </w:r>
          <w:r w:rsidR="001B6210">
            <w:rPr>
              <w:rFonts w:ascii="Arial" w:hAnsi="Arial" w:cs="Arial"/>
              <w:sz w:val="24"/>
              <w:szCs w:val="24"/>
            </w:rPr>
            <w:fldChar w:fldCharType="separate"/>
          </w:r>
          <w:r w:rsidR="001B6210" w:rsidRPr="001B6210">
            <w:rPr>
              <w:rFonts w:ascii="Arial" w:hAnsi="Arial" w:cs="Arial"/>
              <w:noProof/>
              <w:sz w:val="24"/>
              <w:szCs w:val="24"/>
            </w:rPr>
            <w:t>(Fundamentos de investigacion, 2012, pág. 127)</w:t>
          </w:r>
          <w:r w:rsidR="001B6210">
            <w:rPr>
              <w:rFonts w:ascii="Arial" w:hAnsi="Arial" w:cs="Arial"/>
              <w:sz w:val="24"/>
              <w:szCs w:val="24"/>
            </w:rPr>
            <w:fldChar w:fldCharType="end"/>
          </w:r>
        </w:sdtContent>
      </w:sdt>
    </w:p>
    <w:p w:rsidR="007C53FB" w:rsidRDefault="007C53FB">
      <w:bookmarkStart w:id="0" w:name="_GoBack"/>
      <w:bookmarkEnd w:id="0"/>
    </w:p>
    <w:sectPr w:rsidR="007C53F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58"/>
    <w:rsid w:val="001B6210"/>
    <w:rsid w:val="007C53FB"/>
    <w:rsid w:val="00C85E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9F6B5-29A5-4442-9D26-61F8B5CA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E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177314">
      <w:bodyDiv w:val="1"/>
      <w:marLeft w:val="0"/>
      <w:marRight w:val="0"/>
      <w:marTop w:val="0"/>
      <w:marBottom w:val="0"/>
      <w:divBdr>
        <w:top w:val="none" w:sz="0" w:space="0" w:color="auto"/>
        <w:left w:val="none" w:sz="0" w:space="0" w:color="auto"/>
        <w:bottom w:val="none" w:sz="0" w:space="0" w:color="auto"/>
        <w:right w:val="none" w:sz="0" w:space="0" w:color="auto"/>
      </w:divBdr>
    </w:div>
    <w:div w:id="167059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Lar123</b:Tag>
    <b:SourceType>BookSection</b:SourceType>
    <b:Guid>{20FA32F1-F7A5-46DA-BAE2-724C804C3540}</b:Guid>
    <b:BookTitle>Fundamentos de investigacion</b:BookTitle>
    <b:Year>2012</b:Year>
    <b:Publisher>Alfaomega</b:Publisher>
    <b:Author>
      <b:BookAuthor>
        <b:NameList>
          <b:Person>
            <b:Last>Lara Muñoz</b:Last>
            <b:Middle>Maria</b:Middle>
            <b:First>Erika</b:First>
          </b:Person>
        </b:NameList>
      </b:BookAuthor>
    </b:Author>
    <b:RefOrder>1</b:RefOrder>
  </b:Source>
</b:Sources>
</file>

<file path=customXml/itemProps1.xml><?xml version="1.0" encoding="utf-8"?>
<ds:datastoreItem xmlns:ds="http://schemas.openxmlformats.org/officeDocument/2006/customXml" ds:itemID="{97366DB2-9128-4618-9EBA-5040C027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949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Villegas Morelos</dc:creator>
  <cp:keywords/>
  <dc:description/>
  <cp:lastModifiedBy>Pedro Jose Villegas Morelos</cp:lastModifiedBy>
  <cp:revision>3</cp:revision>
  <dcterms:created xsi:type="dcterms:W3CDTF">2016-10-27T13:43:00Z</dcterms:created>
  <dcterms:modified xsi:type="dcterms:W3CDTF">2016-10-27T13:51:00Z</dcterms:modified>
</cp:coreProperties>
</file>