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E8D" w:rsidRPr="00721036" w:rsidRDefault="00250068">
      <w:pPr>
        <w:pStyle w:val="Titolo2"/>
        <w:spacing w:before="13"/>
        <w:ind w:right="3497"/>
        <w:jc w:val="center"/>
        <w:rPr>
          <w:b w:val="0"/>
          <w:bCs w:val="0"/>
          <w:lang w:val="it-IT"/>
        </w:rPr>
      </w:pPr>
      <w:r w:rsidRPr="00721036">
        <w:rPr>
          <w:lang w:val="it-IT"/>
        </w:rPr>
        <w:t>Distretto Scolastico n.</w:t>
      </w:r>
      <w:r w:rsidRPr="00721036">
        <w:rPr>
          <w:color w:val="FF0000"/>
          <w:lang w:val="it-IT"/>
        </w:rPr>
        <w:t>15</w:t>
      </w:r>
    </w:p>
    <w:p w:rsidR="00582E8D" w:rsidRPr="00721036" w:rsidRDefault="00DC03D1">
      <w:pPr>
        <w:tabs>
          <w:tab w:val="left" w:pos="7145"/>
        </w:tabs>
        <w:spacing w:before="260" w:line="398" w:lineRule="auto"/>
        <w:ind w:left="3168" w:right="3498"/>
        <w:jc w:val="center"/>
        <w:rPr>
          <w:rFonts w:ascii="Calibri" w:eastAsia="Calibri" w:hAnsi="Calibri" w:cs="Calibri"/>
          <w:sz w:val="32"/>
          <w:szCs w:val="32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1938655</wp:posOffset>
            </wp:positionH>
            <wp:positionV relativeFrom="paragraph">
              <wp:posOffset>206375</wp:posOffset>
            </wp:positionV>
            <wp:extent cx="582295" cy="638175"/>
            <wp:effectExtent l="0" t="0" r="8255" b="9525"/>
            <wp:wrapNone/>
            <wp:docPr id="2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1072" behindDoc="0" locked="0" layoutInCell="1" allowOverlap="1">
            <wp:simplePos x="0" y="0"/>
            <wp:positionH relativeFrom="page">
              <wp:posOffset>8383270</wp:posOffset>
            </wp:positionH>
            <wp:positionV relativeFrom="paragraph">
              <wp:posOffset>206375</wp:posOffset>
            </wp:positionV>
            <wp:extent cx="685800" cy="588010"/>
            <wp:effectExtent l="0" t="0" r="0" b="2540"/>
            <wp:wrapNone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8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LICEO SCIENTIFICO</w:t>
      </w:r>
      <w:r w:rsidR="00565BFD">
        <w:rPr>
          <w:rFonts w:ascii="Calibri" w:eastAsia="Calibri" w:hAnsi="Calibri" w:cs="Calibri"/>
          <w:b/>
          <w:bCs/>
          <w:sz w:val="32"/>
          <w:szCs w:val="32"/>
          <w:lang w:val="it-IT"/>
        </w:rPr>
        <w:t xml:space="preserve"> </w:t>
      </w:r>
      <w:r w:rsidR="00EC7E0B">
        <w:rPr>
          <w:rFonts w:ascii="Calibri" w:eastAsia="Calibri" w:hAnsi="Calibri" w:cs="Calibri"/>
          <w:b/>
          <w:bCs/>
          <w:sz w:val="32"/>
          <w:szCs w:val="32"/>
          <w:lang w:val="it-IT"/>
        </w:rPr>
        <w:t xml:space="preserve">STATALE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“</w:t>
      </w:r>
      <w:proofErr w:type="spellStart"/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E.Fermi</w:t>
      </w:r>
      <w:proofErr w:type="spellEnd"/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”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u w:val="thick" w:color="000000"/>
          <w:lang w:val="it-IT"/>
        </w:rPr>
        <w:t>COSENZA</w:t>
      </w:r>
    </w:p>
    <w:p w:rsidR="00582E8D" w:rsidRDefault="00C65191">
      <w:pPr>
        <w:spacing w:line="1467" w:lineRule="exact"/>
        <w:ind w:left="5007"/>
        <w:rPr>
          <w:rFonts w:ascii="Calibri" w:eastAsia="Calibri" w:hAnsi="Calibri" w:cs="Calibri"/>
          <w:sz w:val="20"/>
          <w:szCs w:val="20"/>
        </w:rPr>
      </w:pPr>
      <w:r w:rsidRPr="00C65191">
        <w:rPr>
          <w:rFonts w:ascii="Calibri" w:eastAsia="Calibri" w:hAnsi="Calibri" w:cs="Calibri"/>
          <w:noProof/>
          <w:position w:val="-28"/>
          <w:sz w:val="20"/>
          <w:szCs w:val="20"/>
          <w:lang w:val="it-IT" w:eastAsia="it-IT"/>
        </w:rPr>
      </w:r>
      <w:r w:rsidRPr="00C65191">
        <w:rPr>
          <w:rFonts w:ascii="Calibri" w:eastAsia="Calibri" w:hAnsi="Calibri" w:cs="Calibri"/>
          <w:noProof/>
          <w:position w:val="-28"/>
          <w:sz w:val="20"/>
          <w:szCs w:val="20"/>
          <w:lang w:val="it-IT" w:eastAsia="it-IT"/>
        </w:rPr>
        <w:pict>
          <v:group id="Group 24" o:spid="_x0000_s1026" style="width:82.75pt;height:73.4pt;mso-position-horizontal-relative:char;mso-position-vertical-relative:line" coordsize="1655,14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7" o:spid="_x0000_s1027" type="#_x0000_t75" style="position:absolute;left:19;width:1613;height:13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QVv/DAAAA2wAAAA8AAABkcnMvZG93bnJldi54bWxEj0trwzAQhO+B/Aexgd4SOa0JrRPFhD6g&#10;5FCI29wXa2O7tVbGkl//PgoUcttlZueb3aWjqUVPrassK1ivIhDEudUVFwp+vj+WzyCcR9ZYWyYF&#10;EzlI9/PZDhNtBz5Rn/lChBB2CSoovW8SKV1ekkG3sg1x0C62NejD2hZStziEcFPLxyjaSIMVB0KJ&#10;Db2WlP9lnblx37pj7OP3/teeByujl+n8pZV6WIyHLQhPo7+b/68/daj/BLdfwgByfw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5BW/8MAAADbAAAADwAAAAAAAAAAAAAAAACf&#10;AgAAZHJzL2Rvd25yZXYueG1sUEsFBgAAAAAEAAQA9wAAAI8DAAAAAA==&#10;">
              <v:imagedata r:id="rId10" o:title=""/>
            </v:shape>
            <v:group id="Group 25" o:spid="_x0000_s1028" style="position:absolute;left:20;top:1447;width:1614;height:2" coordorigin="20,1447" coordsize="16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<v:shape id="Freeform 26" o:spid="_x0000_s1029" style="position:absolute;left:20;top:1447;width:1614;height:2;visibility:visible;mso-wrap-style:square;v-text-anchor:top" coordsize="16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5cEA&#10;AADbAAAADwAAAGRycy9kb3ducmV2LnhtbERP24rCMBB9F/yHMAu+abqCrlSjiCBeYAWrHzA2Y1tt&#10;JqWJtu7XbxYWfJvDuc5s0ZpSPKl2hWUFn4MIBHFqdcGZgvNp3Z+AcB5ZY2mZFLzIwWLe7cww1rbh&#10;Iz0Tn4kQwi5GBbn3VSylS3My6Aa2Ig7c1dYGfYB1JnWNTQg3pRxG0VgaLDg05FjRKqf0njyMgoMz&#10;380h+tpk++XltNsVx9vPtVWq99EupyA8tf4t/ndvdZg/gr9fwgFy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5meXBAAAA2wAAAA8AAAAAAAAAAAAAAAAAmAIAAGRycy9kb3du&#10;cmV2LnhtbFBLBQYAAAAABAAEAPUAAACGAwAAAAA=&#10;" path="m,l1614,e" filled="f" strokeweight="2.04pt">
                <v:path arrowok="t" o:connecttype="custom" o:connectlocs="0,0;1614,0" o:connectangles="0,0"/>
              </v:shape>
            </v:group>
            <w10:wrap type="none"/>
            <w10:anchorlock/>
          </v:group>
        </w:pict>
      </w:r>
    </w:p>
    <w:p w:rsidR="00582E8D" w:rsidRPr="00721036" w:rsidRDefault="00250068">
      <w:pPr>
        <w:spacing w:before="5"/>
        <w:ind w:left="998" w:right="1333"/>
        <w:jc w:val="center"/>
        <w:rPr>
          <w:rFonts w:ascii="Calibri" w:eastAsia="Calibri" w:hAnsi="Calibri" w:cs="Calibri"/>
          <w:sz w:val="32"/>
          <w:szCs w:val="32"/>
          <w:lang w:val="it-IT"/>
        </w:rPr>
      </w:pPr>
      <w:r w:rsidRPr="00721036">
        <w:rPr>
          <w:rFonts w:ascii="Calibri"/>
          <w:b/>
          <w:color w:val="FF0000"/>
          <w:sz w:val="32"/>
          <w:lang w:val="it-IT"/>
        </w:rPr>
        <w:t xml:space="preserve">Liceo sede di progetti cofinanziati dal </w:t>
      </w:r>
      <w:r w:rsidR="00EC7E0B">
        <w:rPr>
          <w:rFonts w:ascii="Calibri"/>
          <w:b/>
          <w:color w:val="0000FF"/>
          <w:sz w:val="32"/>
          <w:lang w:val="it-IT"/>
        </w:rPr>
        <w:t>Fondo S</w:t>
      </w:r>
      <w:r w:rsidRPr="00721036">
        <w:rPr>
          <w:rFonts w:ascii="Calibri"/>
          <w:b/>
          <w:color w:val="0000FF"/>
          <w:sz w:val="32"/>
          <w:lang w:val="it-IT"/>
        </w:rPr>
        <w:t>ocialeEuropeo</w:t>
      </w:r>
    </w:p>
    <w:p w:rsidR="00582E8D" w:rsidRPr="00721036" w:rsidRDefault="00582E8D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:rsidR="00582E8D" w:rsidRPr="00721036" w:rsidRDefault="00582E8D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:rsidR="00582E8D" w:rsidRPr="00721036" w:rsidRDefault="00582E8D">
      <w:pPr>
        <w:spacing w:before="11"/>
        <w:rPr>
          <w:rFonts w:ascii="Calibri" w:eastAsia="Calibri" w:hAnsi="Calibri" w:cs="Calibri"/>
          <w:b/>
          <w:bCs/>
          <w:sz w:val="17"/>
          <w:szCs w:val="17"/>
          <w:lang w:val="it-IT"/>
        </w:rPr>
      </w:pPr>
    </w:p>
    <w:p w:rsidR="00582E8D" w:rsidRPr="00721036" w:rsidRDefault="00250068">
      <w:pPr>
        <w:spacing w:before="3"/>
        <w:ind w:left="1610" w:right="1332"/>
        <w:jc w:val="center"/>
        <w:rPr>
          <w:rFonts w:ascii="Calibri" w:eastAsia="Calibri" w:hAnsi="Calibri" w:cs="Calibri"/>
          <w:sz w:val="48"/>
          <w:szCs w:val="48"/>
          <w:lang w:val="it-IT"/>
        </w:rPr>
      </w:pPr>
      <w:r w:rsidRPr="00721036">
        <w:rPr>
          <w:rFonts w:ascii="Calibri"/>
          <w:b/>
          <w:sz w:val="48"/>
          <w:lang w:val="it-IT"/>
        </w:rPr>
        <w:t xml:space="preserve">PIANO </w:t>
      </w:r>
      <w:proofErr w:type="spellStart"/>
      <w:r w:rsidRPr="00721036">
        <w:rPr>
          <w:rFonts w:ascii="Calibri"/>
          <w:b/>
          <w:sz w:val="48"/>
          <w:lang w:val="it-IT"/>
        </w:rPr>
        <w:t>DI</w:t>
      </w:r>
      <w:proofErr w:type="spellEnd"/>
      <w:r w:rsidRPr="00721036">
        <w:rPr>
          <w:rFonts w:ascii="Calibri"/>
          <w:b/>
          <w:sz w:val="48"/>
          <w:lang w:val="it-IT"/>
        </w:rPr>
        <w:t xml:space="preserve"> LAVORO</w:t>
      </w:r>
      <w:r w:rsidR="00565BFD">
        <w:rPr>
          <w:rFonts w:ascii="Calibri"/>
          <w:b/>
          <w:sz w:val="48"/>
          <w:lang w:val="it-IT"/>
        </w:rPr>
        <w:t xml:space="preserve"> </w:t>
      </w:r>
      <w:r w:rsidRPr="00721036">
        <w:rPr>
          <w:rFonts w:ascii="Calibri"/>
          <w:b/>
          <w:sz w:val="48"/>
          <w:lang w:val="it-IT"/>
        </w:rPr>
        <w:t>INDIVIDUALE</w:t>
      </w:r>
    </w:p>
    <w:p w:rsidR="00582E8D" w:rsidRPr="00721036" w:rsidRDefault="00250068">
      <w:pPr>
        <w:spacing w:before="92" w:line="276" w:lineRule="auto"/>
        <w:ind w:left="1610" w:right="1333"/>
        <w:jc w:val="center"/>
        <w:rPr>
          <w:rFonts w:ascii="Calibri" w:eastAsia="Calibri" w:hAnsi="Calibri" w:cs="Calibri"/>
          <w:sz w:val="36"/>
          <w:szCs w:val="36"/>
          <w:lang w:val="it-IT"/>
        </w:rPr>
      </w:pPr>
      <w:r w:rsidRPr="00721036">
        <w:rPr>
          <w:rFonts w:ascii="Calibri"/>
          <w:sz w:val="36"/>
          <w:lang w:val="it-IT"/>
        </w:rPr>
        <w:t>articolato secondo le Indicazioni Nazionali per i percorsi</w:t>
      </w:r>
      <w:r w:rsidR="00565BFD">
        <w:rPr>
          <w:rFonts w:ascii="Calibri"/>
          <w:sz w:val="36"/>
          <w:lang w:val="it-IT"/>
        </w:rPr>
        <w:t xml:space="preserve"> </w:t>
      </w:r>
      <w:r w:rsidRPr="00721036">
        <w:rPr>
          <w:rFonts w:ascii="Calibri"/>
          <w:sz w:val="36"/>
          <w:lang w:val="it-IT"/>
        </w:rPr>
        <w:t>liceali (art.10, comma 3, DPR 15 marzo 2010,n.89)</w:t>
      </w:r>
    </w:p>
    <w:p w:rsidR="00582E8D" w:rsidRPr="00721036" w:rsidRDefault="00582E8D">
      <w:pPr>
        <w:spacing w:before="2"/>
        <w:rPr>
          <w:rFonts w:ascii="Calibri" w:eastAsia="Calibri" w:hAnsi="Calibri" w:cs="Calibri"/>
          <w:sz w:val="41"/>
          <w:szCs w:val="41"/>
          <w:lang w:val="it-IT"/>
        </w:rPr>
      </w:pPr>
    </w:p>
    <w:p w:rsidR="00EC7E0B" w:rsidRDefault="00250068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u w:val="thick" w:color="000000"/>
          <w:lang w:val="it-IT"/>
        </w:rPr>
      </w:pPr>
      <w:r w:rsidRPr="00721036">
        <w:rPr>
          <w:u w:val="none"/>
          <w:lang w:val="it-IT"/>
        </w:rPr>
        <w:t>Prof.</w:t>
      </w:r>
      <w:r w:rsidR="00EC7E0B">
        <w:rPr>
          <w:spacing w:val="2"/>
          <w:u w:val="none"/>
          <w:lang w:val="it-IT"/>
        </w:rPr>
        <w:t>ssa</w:t>
      </w:r>
      <w:r w:rsidR="000A148B">
        <w:rPr>
          <w:spacing w:val="2"/>
          <w:u w:val="none"/>
          <w:lang w:val="it-IT"/>
        </w:rPr>
        <w:t xml:space="preserve"> </w:t>
      </w:r>
      <w:r w:rsidR="00EC7E0B">
        <w:rPr>
          <w:u w:val="thick" w:color="000000"/>
          <w:lang w:val="it-IT"/>
        </w:rPr>
        <w:t>Olga LIETZ</w:t>
      </w:r>
    </w:p>
    <w:p w:rsidR="00EC7E0B" w:rsidRDefault="00250068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u w:val="thick" w:color="000000"/>
          <w:lang w:val="it-IT"/>
        </w:rPr>
      </w:pPr>
      <w:r w:rsidRPr="00721036">
        <w:rPr>
          <w:u w:val="none"/>
          <w:lang w:val="it-IT"/>
        </w:rPr>
        <w:t xml:space="preserve">Disciplina </w:t>
      </w:r>
      <w:r w:rsidR="009B2F55">
        <w:rPr>
          <w:u w:val="thick" w:color="000000"/>
          <w:lang w:val="it-IT"/>
        </w:rPr>
        <w:t>MATEMATICA</w:t>
      </w:r>
    </w:p>
    <w:p w:rsidR="008349F2" w:rsidRDefault="00250068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u w:val="thick" w:color="000000"/>
          <w:lang w:val="it-IT"/>
        </w:rPr>
      </w:pPr>
      <w:r w:rsidRPr="00721036">
        <w:rPr>
          <w:u w:val="none"/>
          <w:lang w:val="it-IT"/>
        </w:rPr>
        <w:t xml:space="preserve">Asse </w:t>
      </w:r>
      <w:r w:rsidR="008349F2">
        <w:rPr>
          <w:u w:val="thick" w:color="000000"/>
          <w:lang w:val="it-IT"/>
        </w:rPr>
        <w:t>MATEMATICO</w:t>
      </w:r>
    </w:p>
    <w:p w:rsidR="00582E8D" w:rsidRPr="00721036" w:rsidRDefault="00250068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b w:val="0"/>
          <w:bCs w:val="0"/>
          <w:u w:val="none"/>
          <w:lang w:val="it-IT"/>
        </w:rPr>
      </w:pPr>
      <w:r w:rsidRPr="00721036">
        <w:rPr>
          <w:u w:val="none"/>
          <w:lang w:val="it-IT"/>
        </w:rPr>
        <w:t>Classe</w:t>
      </w:r>
      <w:r w:rsidR="000A148B">
        <w:rPr>
          <w:u w:val="none"/>
          <w:lang w:val="it-IT"/>
        </w:rPr>
        <w:t xml:space="preserve"> </w:t>
      </w:r>
      <w:r w:rsidR="00EC7E0B">
        <w:rPr>
          <w:u w:val="thick" w:color="000000"/>
          <w:lang w:val="it-IT"/>
        </w:rPr>
        <w:t>IV</w:t>
      </w:r>
      <w:r w:rsidR="00565BFD">
        <w:rPr>
          <w:u w:val="thick" w:color="000000"/>
          <w:lang w:val="it-IT"/>
        </w:rPr>
        <w:t xml:space="preserve"> </w:t>
      </w:r>
      <w:r w:rsidR="00565BFD" w:rsidRPr="00565BFD">
        <w:rPr>
          <w:u w:val="none"/>
          <w:lang w:val="it-IT"/>
        </w:rPr>
        <w:t>sez.</w:t>
      </w:r>
      <w:r w:rsidR="00EC7E0B" w:rsidRPr="00565BFD">
        <w:rPr>
          <w:u w:val="none"/>
          <w:lang w:val="it-IT"/>
        </w:rPr>
        <w:t xml:space="preserve"> </w:t>
      </w:r>
      <w:r w:rsidR="00D36226">
        <w:rPr>
          <w:u w:val="thick" w:color="000000"/>
          <w:lang w:val="it-IT"/>
        </w:rPr>
        <w:t>M</w:t>
      </w:r>
    </w:p>
    <w:p w:rsidR="00582E8D" w:rsidRPr="00721036" w:rsidRDefault="00250068">
      <w:pPr>
        <w:spacing w:before="1"/>
        <w:ind w:left="3168" w:right="2886"/>
        <w:jc w:val="center"/>
        <w:rPr>
          <w:rFonts w:ascii="Calibri" w:eastAsia="Calibri" w:hAnsi="Calibri" w:cs="Calibri"/>
          <w:sz w:val="40"/>
          <w:szCs w:val="40"/>
          <w:lang w:val="it-IT"/>
        </w:rPr>
      </w:pPr>
      <w:r w:rsidRPr="00721036">
        <w:rPr>
          <w:rFonts w:ascii="Calibri"/>
          <w:b/>
          <w:sz w:val="40"/>
          <w:lang w:val="it-IT"/>
        </w:rPr>
        <w:t>a.s</w:t>
      </w:r>
      <w:proofErr w:type="spellStart"/>
      <w:r w:rsidRPr="00721036">
        <w:rPr>
          <w:rFonts w:ascii="Calibri"/>
          <w:b/>
          <w:sz w:val="40"/>
          <w:lang w:val="it-IT"/>
        </w:rPr>
        <w:t>.</w:t>
      </w:r>
      <w:r w:rsidR="00C66FFA">
        <w:rPr>
          <w:rFonts w:ascii="Calibri"/>
          <w:b/>
          <w:sz w:val="40"/>
          <w:lang w:val="it-IT"/>
        </w:rPr>
        <w:t>201</w:t>
      </w:r>
      <w:proofErr w:type="spellEnd"/>
      <w:r w:rsidR="00C66FFA">
        <w:rPr>
          <w:rFonts w:ascii="Calibri"/>
          <w:b/>
          <w:sz w:val="40"/>
          <w:lang w:val="it-IT"/>
        </w:rPr>
        <w:t>6</w:t>
      </w:r>
      <w:r w:rsidR="00721036">
        <w:rPr>
          <w:rFonts w:ascii="Calibri"/>
          <w:b/>
          <w:sz w:val="40"/>
          <w:lang w:val="it-IT"/>
        </w:rPr>
        <w:t>-201</w:t>
      </w:r>
      <w:r w:rsidR="00C66FFA">
        <w:rPr>
          <w:rFonts w:ascii="Calibri"/>
          <w:b/>
          <w:sz w:val="40"/>
          <w:lang w:val="it-IT"/>
        </w:rPr>
        <w:t>7</w:t>
      </w:r>
    </w:p>
    <w:p w:rsidR="00582E8D" w:rsidRPr="00721036" w:rsidRDefault="00582E8D">
      <w:pPr>
        <w:jc w:val="center"/>
        <w:rPr>
          <w:rFonts w:ascii="Calibri" w:eastAsia="Calibri" w:hAnsi="Calibri" w:cs="Calibri"/>
          <w:sz w:val="40"/>
          <w:szCs w:val="40"/>
          <w:lang w:val="it-IT"/>
        </w:rPr>
        <w:sectPr w:rsidR="00582E8D" w:rsidRPr="00721036">
          <w:type w:val="continuous"/>
          <w:pgSz w:w="16840" w:h="11910" w:orient="landscape"/>
          <w:pgMar w:top="400" w:right="2420" w:bottom="280" w:left="2420" w:header="720" w:footer="720" w:gutter="0"/>
          <w:cols w:space="720"/>
        </w:sectPr>
      </w:pPr>
    </w:p>
    <w:p w:rsidR="00582E8D" w:rsidRPr="00721036" w:rsidRDefault="00C65191">
      <w:pPr>
        <w:pStyle w:val="Corpodeltesto"/>
        <w:spacing w:before="98"/>
        <w:ind w:left="215" w:right="155"/>
        <w:rPr>
          <w:b w:val="0"/>
          <w:bCs w:val="0"/>
          <w:lang w:val="it-IT"/>
        </w:rPr>
      </w:pPr>
      <w:r w:rsidRPr="00C65191">
        <w:rPr>
          <w:noProof/>
          <w:lang w:val="it-IT" w:eastAsia="it-IT"/>
        </w:rPr>
        <w:lastRenderedPageBreak/>
        <w:pict>
          <v:group id="Group 13" o:spid="_x0000_s1037" style="position:absolute;left:0;text-align:left;margin-left:54.5pt;margin-top:6.55pt;width:721.95pt;height:454.1pt;z-index:-9424;mso-position-horizontal-relative:page" coordorigin="1303,81" coordsize="14439,9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">
            <v:group id="Group 22" o:spid="_x0000_s1039" style="position:absolute;left:1313;top:91;width:14420;height:2" coordorigin="1313,91" coordsize="14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23" o:spid="_x0000_s1040" style="position:absolute;left:1313;top:91;width:14420;height:2;visibility:visible;mso-wrap-style:square;v-text-anchor:top" coordsize="14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Bnx8IA&#10;AADaAAAADwAAAGRycy9kb3ducmV2LnhtbESPQWvCQBSE7wX/w/IKvYhuUotI6ioiCl6UGtP7I/vc&#10;hGbfhuwa03/fFYQeh5n5hlmuB9uInjpfO1aQThMQxKXTNRsFxWU/WYDwAVlj45gU/JKH9Wr0ssRM&#10;uzufqc+DERHCPkMFVQhtJqUvK7Lop64ljt7VdRZDlJ2RusN7hNtGvifJXFqsOS5U2NK2ovInv1kF&#10;ZZpS8TH++t6ZQ3401p/603Ws1NvrsPkEEWgI/+Fn+6AVzOBxJd4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AGfHwgAAANoAAAAPAAAAAAAAAAAAAAAAAJgCAABkcnMvZG93&#10;bnJldi54bWxQSwUGAAAAAAQABAD1AAAAhwMAAAAA&#10;" path="m,l14419,e" filled="f" strokeweight=".48pt">
                <v:path arrowok="t" o:connecttype="custom" o:connectlocs="0,0;14419,0" o:connectangles="0,0"/>
              </v:shape>
            </v:group>
            <v:group id="Group 20" o:spid="_x0000_s1038" style="position:absolute;left:1313;top:643;width:14420;height:2" coordorigin="1313,643" coordsize="14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shape id="Freeform 21" o:spid="_x0000_s1030" style="position:absolute;left:1313;top:643;width:14420;height:2;visibility:visible;mso-wrap-style:square;v-text-anchor:top" coordsize="14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VaKMIA&#10;AADaAAAADwAAAGRycy9kb3ducmV2LnhtbESPQWvCQBSE7wX/w/IKvYhuUqxI6ioiCl6UGtP7I/vc&#10;hGbfhuwa03/fFYQeh5n5hlmuB9uInjpfO1aQThMQxKXTNRsFxWU/WYDwAVlj45gU/JKH9Wr0ssRM&#10;uzufqc+DERHCPkMFVQhtJqUvK7Lop64ljt7VdRZDlJ2RusN7hNtGvifJXFqsOS5U2NK2ovInv1kF&#10;ZZpSMRt/fe/MIT8a60/96TpW6u112HyCCDSE//CzfdAKPuBxJd4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pVoowgAAANoAAAAPAAAAAAAAAAAAAAAAAJgCAABkcnMvZG93&#10;bnJldi54bWxQSwUGAAAAAAQABAD1AAAAhwMAAAAA&#10;" path="m,l14419,e" filled="f" strokeweight=".48pt">
                <v:path arrowok="t" o:connecttype="custom" o:connectlocs="0,0;14419,0" o:connectangles="0,0"/>
              </v:shape>
            </v:group>
            <v:group id="Group 18" o:spid="_x0000_s1031" style="position:absolute;left:1308;top:86;width:2;height:9072" coordorigin="1308,86" coordsize="2,90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<v:shape id="Freeform 19" o:spid="_x0000_s1032" style="position:absolute;left:1308;top:86;width:2;height:9072;visibility:visible;mso-wrap-style:square;v-text-anchor:top" coordsize="2,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1OGMEA&#10;AADaAAAADwAAAGRycy9kb3ducmV2LnhtbESPzarCMBSE94LvEI7gTlPl+kM1iniv4lYr6vLQHNti&#10;c1KaXK1vbwTB5TAz3zDzZWNKcafaFZYVDPoRCOLU6oIzBcdk05uCcB5ZY2mZFDzJwXLRbs0x1vbB&#10;e7offCYChF2MCnLvq1hKl+Zk0PVtRRy8q60N+iDrTOoaHwFuSjmMorE0WHBYyLGidU7p7fBvFJSn&#10;SfE0t1Gy9ZfR4GeYjM9/v6hUt9OsZiA8Nf4b/rR3WsEE3lfCDZ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NThjBAAAA2gAAAA8AAAAAAAAAAAAAAAAAmAIAAGRycy9kb3du&#10;cmV2LnhtbFBLBQYAAAAABAAEAPUAAACGAwAAAAA=&#10;" path="m,l,9072e" filled="f" strokeweight=".48pt">
                <v:path arrowok="t" o:connecttype="custom" o:connectlocs="0,86;0,9158" o:connectangles="0,0"/>
              </v:shape>
            </v:group>
            <v:group id="Group 16" o:spid="_x0000_s1033" style="position:absolute;left:1313;top:9153;width:14420;height:2" coordorigin="1313,9153" coordsize="14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shape id="Freeform 17" o:spid="_x0000_s1034" style="position:absolute;left:1313;top:9153;width:14420;height:2;visibility:visible;mso-wrap-style:square;v-text-anchor:top" coordsize="14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hQLcIA&#10;AADaAAAADwAAAGRycy9kb3ducmV2LnhtbESPQWvCQBSE7wX/w/IKvYhuUqRo6ioiCl6UGtP7I/vc&#10;hGbfhuwa03/fFYQeh5n5hlmuB9uInjpfO1aQThMQxKXTNRsFxWU/mYPwAVlj45gU/JKH9Wr0ssRM&#10;uzufqc+DERHCPkMFVQhtJqUvK7Lop64ljt7VdRZDlJ2RusN7hNtGvifJh7RYc1yosKVtReVPfrMK&#10;yjSlYjb++t6ZQ3401p/603Ws1NvrsPkEEWgI/+Fn+6AVLOBxJd4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6FAtwgAAANoAAAAPAAAAAAAAAAAAAAAAAJgCAABkcnMvZG93&#10;bnJldi54bWxQSwUGAAAAAAQABAD1AAAAhwMAAAAA&#10;" path="m,l14419,e" filled="f" strokeweight=".48pt">
                <v:path arrowok="t" o:connecttype="custom" o:connectlocs="0,0;14419,0" o:connectangles="0,0"/>
              </v:shape>
            </v:group>
            <v:group id="Group 14" o:spid="_x0000_s1035" style="position:absolute;left:15737;top:86;width:2;height:9072" coordorigin="15737,86" coordsize="2,90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<v:shape id="Freeform 15" o:spid="_x0000_s1036" style="position:absolute;left:15737;top:86;width:2;height:9072;visibility:visible;mso-wrap-style:square;v-text-anchor:top" coordsize="2,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+1YMEA&#10;AADbAAAADwAAAGRycy9kb3ducmV2LnhtbERPS2vCQBC+F/oflin01mwiTSwxGxH7oFeNVI9DdkyC&#10;2dmQ3Wr8992C4G0+vucUy8n04kyj6ywrSKIYBHFtdceNgl31+fIGwnlkjb1lUnAlB8vy8aHAXNsL&#10;b+i89Y0IIexyVNB6P+RSurolgy6yA3HgjnY06AMcG6lHvIRw08tZHGfSYMehocWB1i3Vp+2vUdD/&#10;zLurOaXVlz+kyeusyvYf76jU89O0WoDwNPm7+Ob+1mF+Av+/hANk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ftWDBAAAA2wAAAA8AAAAAAAAAAAAAAAAAmAIAAGRycy9kb3du&#10;cmV2LnhtbFBLBQYAAAAABAAEAPUAAACGAwAAAAA=&#10;" path="m,l,9072e" filled="f" strokeweight=".48pt">
                <v:path arrowok="t" o:connecttype="custom" o:connectlocs="0,86;0,9158" o:connectangles="0,0"/>
              </v:shape>
            </v:group>
            <w10:wrap anchorx="page"/>
          </v:group>
        </w:pict>
      </w:r>
      <w:r w:rsidR="00250068" w:rsidRPr="00721036">
        <w:rPr>
          <w:lang w:val="it-IT"/>
        </w:rPr>
        <w:t xml:space="preserve">ANALISI DELLA SITUAZIONE </w:t>
      </w:r>
      <w:proofErr w:type="spellStart"/>
      <w:r w:rsidR="00250068" w:rsidRPr="00721036">
        <w:rPr>
          <w:lang w:val="it-IT"/>
        </w:rPr>
        <w:t>DI</w:t>
      </w:r>
      <w:proofErr w:type="spellEnd"/>
      <w:r w:rsidR="00565BFD">
        <w:rPr>
          <w:lang w:val="it-IT"/>
        </w:rPr>
        <w:t xml:space="preserve"> </w:t>
      </w:r>
      <w:r w:rsidR="00250068" w:rsidRPr="00721036">
        <w:rPr>
          <w:lang w:val="it-IT"/>
        </w:rPr>
        <w:t>PARTENZA</w:t>
      </w:r>
    </w:p>
    <w:p w:rsidR="00582E8D" w:rsidRDefault="00582E8D">
      <w:pPr>
        <w:rPr>
          <w:lang w:val="it-IT"/>
        </w:rPr>
      </w:pPr>
    </w:p>
    <w:p w:rsidR="00721036" w:rsidRDefault="00721036">
      <w:pPr>
        <w:rPr>
          <w:lang w:val="it-IT"/>
        </w:rPr>
      </w:pPr>
    </w:p>
    <w:p w:rsidR="00D41B72" w:rsidRPr="00AE787C" w:rsidRDefault="00565BFD" w:rsidP="00D41B72">
      <w:pPr>
        <w:rPr>
          <w:rFonts w:cstheme="minorHAnsi"/>
          <w:sz w:val="28"/>
          <w:szCs w:val="28"/>
          <w:lang w:val="it-IT"/>
        </w:rPr>
      </w:pPr>
      <w:r w:rsidRPr="00AE787C">
        <w:rPr>
          <w:rFonts w:cstheme="minorHAnsi"/>
          <w:sz w:val="28"/>
          <w:szCs w:val="28"/>
          <w:lang w:val="it-IT"/>
        </w:rPr>
        <w:t xml:space="preserve"> </w:t>
      </w:r>
      <w:r w:rsidR="00D36226" w:rsidRPr="00AE787C">
        <w:rPr>
          <w:rFonts w:cstheme="minorHAnsi"/>
          <w:sz w:val="28"/>
          <w:szCs w:val="28"/>
          <w:lang w:val="it-IT"/>
        </w:rPr>
        <w:t xml:space="preserve">La classe è formata da </w:t>
      </w:r>
      <w:proofErr w:type="spellStart"/>
      <w:r w:rsidR="00D36226" w:rsidRPr="00AE787C">
        <w:rPr>
          <w:rFonts w:cstheme="minorHAnsi"/>
          <w:sz w:val="28"/>
          <w:szCs w:val="28"/>
          <w:lang w:val="it-IT"/>
        </w:rPr>
        <w:t>n°</w:t>
      </w:r>
      <w:proofErr w:type="spellEnd"/>
      <w:r w:rsidR="00D36226" w:rsidRPr="00AE787C">
        <w:rPr>
          <w:rFonts w:cstheme="minorHAnsi"/>
          <w:sz w:val="28"/>
          <w:szCs w:val="28"/>
          <w:lang w:val="it-IT"/>
        </w:rPr>
        <w:t xml:space="preserve"> 29</w:t>
      </w:r>
      <w:r w:rsidR="00D41B72" w:rsidRPr="00AE787C">
        <w:rPr>
          <w:rFonts w:cstheme="minorHAnsi"/>
          <w:sz w:val="28"/>
          <w:szCs w:val="28"/>
          <w:lang w:val="it-IT"/>
        </w:rPr>
        <w:t xml:space="preserve"> alunni ( </w:t>
      </w:r>
      <w:r w:rsidR="00D36226" w:rsidRPr="00AE787C">
        <w:rPr>
          <w:rFonts w:cstheme="minorHAnsi"/>
          <w:sz w:val="28"/>
          <w:szCs w:val="28"/>
          <w:lang w:val="it-IT"/>
        </w:rPr>
        <w:t>2</w:t>
      </w:r>
      <w:r w:rsidR="00D41B72" w:rsidRPr="00AE787C">
        <w:rPr>
          <w:rFonts w:cstheme="minorHAnsi"/>
          <w:sz w:val="28"/>
          <w:szCs w:val="28"/>
          <w:lang w:val="it-IT"/>
        </w:rPr>
        <w:t xml:space="preserve">1 maschi , </w:t>
      </w:r>
      <w:r w:rsidR="00D36226" w:rsidRPr="00AE787C">
        <w:rPr>
          <w:rFonts w:cstheme="minorHAnsi"/>
          <w:sz w:val="28"/>
          <w:szCs w:val="28"/>
          <w:lang w:val="it-IT"/>
        </w:rPr>
        <w:t>8</w:t>
      </w:r>
      <w:r w:rsidR="00D41B72" w:rsidRPr="00AE787C">
        <w:rPr>
          <w:rFonts w:cstheme="minorHAnsi"/>
          <w:sz w:val="28"/>
          <w:szCs w:val="28"/>
          <w:lang w:val="it-IT"/>
        </w:rPr>
        <w:t xml:space="preserve"> femmine), provenient</w:t>
      </w:r>
      <w:r w:rsidRPr="00AE787C">
        <w:rPr>
          <w:rFonts w:cstheme="minorHAnsi"/>
          <w:sz w:val="28"/>
          <w:szCs w:val="28"/>
          <w:lang w:val="it-IT"/>
        </w:rPr>
        <w:t xml:space="preserve">i </w:t>
      </w:r>
      <w:r w:rsidR="00D41B72" w:rsidRPr="00AE787C">
        <w:rPr>
          <w:rFonts w:cstheme="minorHAnsi"/>
          <w:sz w:val="28"/>
          <w:szCs w:val="28"/>
          <w:lang w:val="it-IT"/>
        </w:rPr>
        <w:t xml:space="preserve">dalla III </w:t>
      </w:r>
      <w:r w:rsidR="00D36226" w:rsidRPr="00AE787C">
        <w:rPr>
          <w:rFonts w:cstheme="minorHAnsi"/>
          <w:sz w:val="28"/>
          <w:szCs w:val="28"/>
          <w:lang w:val="it-IT"/>
        </w:rPr>
        <w:t>M</w:t>
      </w:r>
      <w:r w:rsidR="00D41B72" w:rsidRPr="00AE787C">
        <w:rPr>
          <w:rFonts w:cstheme="minorHAnsi"/>
          <w:sz w:val="28"/>
          <w:szCs w:val="28"/>
          <w:lang w:val="it-IT"/>
        </w:rPr>
        <w:t xml:space="preserve"> del</w:t>
      </w:r>
      <w:r w:rsidRPr="00AE787C">
        <w:rPr>
          <w:rFonts w:cstheme="minorHAnsi"/>
          <w:sz w:val="28"/>
          <w:szCs w:val="28"/>
          <w:lang w:val="it-IT"/>
        </w:rPr>
        <w:t>lo scorso</w:t>
      </w:r>
      <w:r w:rsidR="00D41B72" w:rsidRPr="00AE787C">
        <w:rPr>
          <w:rFonts w:cstheme="minorHAnsi"/>
          <w:sz w:val="28"/>
          <w:szCs w:val="28"/>
          <w:lang w:val="it-IT"/>
        </w:rPr>
        <w:t xml:space="preserve"> </w:t>
      </w:r>
      <w:proofErr w:type="spellStart"/>
      <w:r w:rsidR="00D41B72" w:rsidRPr="00AE787C">
        <w:rPr>
          <w:rFonts w:cstheme="minorHAnsi"/>
          <w:sz w:val="28"/>
          <w:szCs w:val="28"/>
          <w:lang w:val="it-IT"/>
        </w:rPr>
        <w:t>a.s.</w:t>
      </w:r>
      <w:proofErr w:type="spellEnd"/>
    </w:p>
    <w:p w:rsidR="00AE787C" w:rsidRDefault="00AE787C" w:rsidP="00D36226">
      <w:pPr>
        <w:pStyle w:val="NormaleWeb"/>
        <w:spacing w:after="0"/>
        <w:ind w:right="-57"/>
        <w:rPr>
          <w:rFonts w:asciiTheme="minorHAnsi" w:hAnsiTheme="minorHAnsi" w:cstheme="minorHAnsi"/>
          <w:sz w:val="28"/>
          <w:szCs w:val="28"/>
        </w:rPr>
      </w:pPr>
      <w:r w:rsidRPr="00AE787C">
        <w:rPr>
          <w:rFonts w:asciiTheme="minorHAnsi" w:hAnsiTheme="minorHAnsi" w:cstheme="minorHAnsi"/>
          <w:sz w:val="28"/>
          <w:szCs w:val="28"/>
        </w:rPr>
        <w:t>Dalle rilevazioni iniziali, effettuate prevalentemente attraverso sondaggi dal posto, la classe presenta, nel complesso, dei</w:t>
      </w:r>
    </w:p>
    <w:p w:rsidR="00AE787C" w:rsidRPr="00AE787C" w:rsidRDefault="00AE787C" w:rsidP="00D36226">
      <w:pPr>
        <w:pStyle w:val="NormaleWeb"/>
        <w:spacing w:after="0"/>
        <w:ind w:right="-57"/>
        <w:rPr>
          <w:rFonts w:asciiTheme="minorHAnsi" w:hAnsiTheme="minorHAnsi" w:cstheme="minorHAnsi"/>
          <w:sz w:val="28"/>
          <w:szCs w:val="28"/>
        </w:rPr>
      </w:pPr>
      <w:r w:rsidRPr="00AE787C">
        <w:rPr>
          <w:rFonts w:asciiTheme="minorHAnsi" w:hAnsiTheme="minorHAnsi" w:cstheme="minorHAnsi"/>
          <w:sz w:val="28"/>
          <w:szCs w:val="28"/>
        </w:rPr>
        <w:t xml:space="preserve"> livelli di partenza adeguati ad affrontare le tematiche previste per il corrente </w:t>
      </w:r>
      <w:proofErr w:type="spellStart"/>
      <w:r w:rsidRPr="00AE787C">
        <w:rPr>
          <w:rFonts w:asciiTheme="minorHAnsi" w:hAnsiTheme="minorHAnsi" w:cstheme="minorHAnsi"/>
          <w:sz w:val="28"/>
          <w:szCs w:val="28"/>
        </w:rPr>
        <w:t>a.s.</w:t>
      </w:r>
      <w:proofErr w:type="spellEnd"/>
      <w:r w:rsidRPr="00AE787C">
        <w:rPr>
          <w:rFonts w:asciiTheme="minorHAnsi" w:hAnsiTheme="minorHAnsi" w:cstheme="minorHAnsi"/>
          <w:sz w:val="28"/>
          <w:szCs w:val="28"/>
        </w:rPr>
        <w:t xml:space="preserve">,  </w:t>
      </w:r>
    </w:p>
    <w:p w:rsidR="00D36226" w:rsidRPr="00AE787C" w:rsidRDefault="00D36226" w:rsidP="00D36226">
      <w:pPr>
        <w:pStyle w:val="NormaleWeb"/>
        <w:spacing w:after="0"/>
        <w:ind w:right="-57"/>
        <w:rPr>
          <w:rFonts w:asciiTheme="minorHAnsi" w:hAnsiTheme="minorHAnsi" w:cstheme="minorHAnsi"/>
          <w:sz w:val="28"/>
          <w:szCs w:val="28"/>
        </w:rPr>
      </w:pPr>
      <w:r w:rsidRPr="00AE787C">
        <w:rPr>
          <w:rFonts w:asciiTheme="minorHAnsi" w:hAnsiTheme="minorHAnsi" w:cstheme="minorHAnsi"/>
          <w:sz w:val="28"/>
          <w:szCs w:val="28"/>
        </w:rPr>
        <w:t>All’interno della classe si registra una disposizione cognitiva e motivazionale diversificata: esiste un gruppo di allievi che si distingue per serietà, impegno nello studio e ottime capacità, un altro</w:t>
      </w:r>
      <w:bookmarkStart w:id="0" w:name="_GoBack"/>
      <w:bookmarkEnd w:id="0"/>
      <w:r w:rsidRPr="00AE787C">
        <w:rPr>
          <w:rFonts w:asciiTheme="minorHAnsi" w:hAnsiTheme="minorHAnsi" w:cstheme="minorHAnsi"/>
          <w:sz w:val="28"/>
          <w:szCs w:val="28"/>
        </w:rPr>
        <w:t xml:space="preserve"> gruppo manifesta qualche incertezza nelle conoscenze preg</w:t>
      </w:r>
      <w:r w:rsidR="00AE787C">
        <w:rPr>
          <w:rFonts w:asciiTheme="minorHAnsi" w:hAnsiTheme="minorHAnsi" w:cstheme="minorHAnsi"/>
          <w:sz w:val="28"/>
          <w:szCs w:val="28"/>
        </w:rPr>
        <w:t>resse ed infine un altro gruppo</w:t>
      </w:r>
      <w:r w:rsidRPr="00AE787C">
        <w:rPr>
          <w:rFonts w:asciiTheme="minorHAnsi" w:hAnsiTheme="minorHAnsi" w:cstheme="minorHAnsi"/>
          <w:sz w:val="28"/>
          <w:szCs w:val="28"/>
        </w:rPr>
        <w:t xml:space="preserve"> ha difficoltà a mantenere una concentrazione attiva e mirata alle attività didattiche e non è sempre puntuale con i compiti assegnati per casa. </w:t>
      </w:r>
    </w:p>
    <w:p w:rsidR="00AE787C" w:rsidRPr="000A148B" w:rsidRDefault="00D36226" w:rsidP="00D36226">
      <w:pPr>
        <w:autoSpaceDE w:val="0"/>
        <w:autoSpaceDN w:val="0"/>
        <w:adjustRightInd w:val="0"/>
        <w:spacing w:before="100"/>
        <w:ind w:right="-57"/>
        <w:jc w:val="both"/>
        <w:rPr>
          <w:sz w:val="28"/>
          <w:szCs w:val="28"/>
          <w:lang w:val="it-IT"/>
        </w:rPr>
      </w:pPr>
      <w:r w:rsidRPr="000A148B">
        <w:rPr>
          <w:sz w:val="28"/>
          <w:szCs w:val="28"/>
          <w:lang w:val="it-IT"/>
        </w:rPr>
        <w:t xml:space="preserve">Sotto il profilo del comportamento la classe si presenta divisa in due: una parte esigua è ricettiva e rispettosa delle </w:t>
      </w:r>
    </w:p>
    <w:p w:rsidR="00AE787C" w:rsidRPr="000A148B" w:rsidRDefault="00D36226" w:rsidP="00D36226">
      <w:pPr>
        <w:autoSpaceDE w:val="0"/>
        <w:autoSpaceDN w:val="0"/>
        <w:adjustRightInd w:val="0"/>
        <w:spacing w:before="100"/>
        <w:ind w:right="-57"/>
        <w:jc w:val="both"/>
        <w:rPr>
          <w:sz w:val="28"/>
          <w:szCs w:val="28"/>
          <w:lang w:val="it-IT"/>
        </w:rPr>
      </w:pPr>
      <w:r w:rsidRPr="000A148B">
        <w:rPr>
          <w:sz w:val="28"/>
          <w:szCs w:val="28"/>
          <w:lang w:val="it-IT"/>
        </w:rPr>
        <w:t>norme scolastiche, la gran parte mostra una eccessiva vivacità, con continue richieste di uscite e atteggiamenti esuberanti,</w:t>
      </w:r>
    </w:p>
    <w:p w:rsidR="00AE787C" w:rsidRPr="000A148B" w:rsidRDefault="00D36226" w:rsidP="00D36226">
      <w:pPr>
        <w:autoSpaceDE w:val="0"/>
        <w:autoSpaceDN w:val="0"/>
        <w:adjustRightInd w:val="0"/>
        <w:spacing w:before="100"/>
        <w:ind w:right="-57"/>
        <w:jc w:val="both"/>
        <w:rPr>
          <w:sz w:val="28"/>
          <w:szCs w:val="28"/>
          <w:lang w:val="it-IT"/>
        </w:rPr>
      </w:pPr>
      <w:r w:rsidRPr="000A148B">
        <w:rPr>
          <w:sz w:val="28"/>
          <w:szCs w:val="28"/>
          <w:lang w:val="it-IT"/>
        </w:rPr>
        <w:t xml:space="preserve"> che rallentano le normali attività didattiche. </w:t>
      </w:r>
    </w:p>
    <w:p w:rsidR="00D36226" w:rsidRPr="00AE787C" w:rsidRDefault="00D36226" w:rsidP="00D36226">
      <w:pPr>
        <w:autoSpaceDE w:val="0"/>
        <w:autoSpaceDN w:val="0"/>
        <w:adjustRightInd w:val="0"/>
        <w:spacing w:before="100"/>
        <w:ind w:right="-57"/>
        <w:jc w:val="both"/>
        <w:rPr>
          <w:sz w:val="28"/>
          <w:szCs w:val="28"/>
          <w:lang w:val="it-IT"/>
        </w:rPr>
      </w:pPr>
      <w:r w:rsidRPr="000A148B">
        <w:rPr>
          <w:sz w:val="28"/>
          <w:szCs w:val="28"/>
          <w:lang w:val="it-IT"/>
        </w:rPr>
        <w:t>L’interesse e la partecipazione sono discontinui e si riscontra poca collaborazione tra i compagni e con i docenti.</w:t>
      </w:r>
    </w:p>
    <w:p w:rsidR="00D41B72" w:rsidRPr="00291EAD" w:rsidRDefault="00D41B72" w:rsidP="00D41B72">
      <w:pPr>
        <w:rPr>
          <w:sz w:val="24"/>
          <w:szCs w:val="24"/>
          <w:lang w:val="it-IT"/>
        </w:rPr>
      </w:pPr>
    </w:p>
    <w:p w:rsidR="00721036" w:rsidRPr="00291EAD" w:rsidRDefault="00721036">
      <w:pPr>
        <w:rPr>
          <w:color w:val="FF0000"/>
          <w:lang w:val="it-IT"/>
        </w:rPr>
      </w:pPr>
    </w:p>
    <w:p w:rsidR="00721036" w:rsidRPr="00721036" w:rsidRDefault="00721036">
      <w:pPr>
        <w:rPr>
          <w:color w:val="FF0000"/>
          <w:lang w:val="it-IT"/>
        </w:rPr>
        <w:sectPr w:rsidR="00721036" w:rsidRPr="00721036">
          <w:pgSz w:w="16840" w:h="11910" w:orient="landscape"/>
          <w:pgMar w:top="1040" w:right="980" w:bottom="280" w:left="1200" w:header="720" w:footer="720" w:gutter="0"/>
          <w:cols w:space="720"/>
        </w:sectPr>
      </w:pPr>
    </w:p>
    <w:p w:rsidR="00582E8D" w:rsidRPr="00721036" w:rsidRDefault="00250068">
      <w:pPr>
        <w:pStyle w:val="Corpodeltesto"/>
        <w:spacing w:before="29"/>
        <w:ind w:left="255"/>
        <w:rPr>
          <w:b w:val="0"/>
          <w:bCs w:val="0"/>
          <w:lang w:val="it-IT"/>
        </w:rPr>
      </w:pPr>
      <w:r w:rsidRPr="00721036">
        <w:rPr>
          <w:lang w:val="it-IT"/>
        </w:rPr>
        <w:lastRenderedPageBreak/>
        <w:t xml:space="preserve">COMPETENZE CHIAVE </w:t>
      </w:r>
      <w:proofErr w:type="spellStart"/>
      <w:r w:rsidRPr="00721036">
        <w:rPr>
          <w:lang w:val="it-IT"/>
        </w:rPr>
        <w:t>DI</w:t>
      </w:r>
      <w:proofErr w:type="spellEnd"/>
      <w:r w:rsidRPr="00721036">
        <w:rPr>
          <w:lang w:val="it-IT"/>
        </w:rPr>
        <w:t xml:space="preserve"> CITTADINANZA -TRASVERSALI</w:t>
      </w:r>
    </w:p>
    <w:p w:rsidR="00582E8D" w:rsidRPr="00721036" w:rsidRDefault="00582E8D">
      <w:pPr>
        <w:spacing w:before="7"/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2554"/>
        <w:gridCol w:w="2835"/>
        <w:gridCol w:w="9073"/>
      </w:tblGrid>
      <w:tr w:rsidR="00582E8D" w:rsidRPr="000A148B">
        <w:trPr>
          <w:trHeight w:hRule="exact" w:val="102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76" w:lineRule="auto"/>
              <w:ind w:left="105" w:right="115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AMBITODIRIFERIMENTO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COMPETENZECHIAVE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  <w:lang w:val="it-IT"/>
              </w:rPr>
            </w:pPr>
            <w:r w:rsidRPr="00721036">
              <w:rPr>
                <w:rFonts w:ascii="Calibri"/>
                <w:b/>
                <w:lang w:val="it-IT"/>
              </w:rPr>
              <w:t>GLI STUDENTI DEVONO ESSERE CAPACIDI:</w:t>
            </w:r>
          </w:p>
        </w:tc>
      </w:tr>
      <w:tr w:rsidR="00582E8D" w:rsidRPr="000A148B">
        <w:trPr>
          <w:trHeight w:hRule="exact" w:val="18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  <w:p w:rsidR="00582E8D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</w:rPr>
              <w:t>Costruzione</w:t>
            </w:r>
            <w:proofErr w:type="spellEnd"/>
            <w:r>
              <w:rPr>
                <w:rFonts w:ascii="Calibri" w:hAnsi="Calibri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delsé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582E8D" w:rsidRDefault="00250068">
            <w:pPr>
              <w:pStyle w:val="TableParagraph"/>
              <w:ind w:left="105" w:right="70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Imparare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aimparareProgettare</w:t>
            </w:r>
            <w:proofErr w:type="spellEnd"/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4094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Organizzare e gestire il proprioapprendimento. Utilizzare un proprio metodo di studio e dilavoro.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Elaborare e realizzare attività seguendo la logica dellaprogettazione.</w:t>
            </w:r>
          </w:p>
        </w:tc>
      </w:tr>
      <w:tr w:rsidR="00582E8D" w:rsidRPr="000A148B">
        <w:trPr>
          <w:trHeight w:hRule="exact" w:val="226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Default="00250068">
            <w:pPr>
              <w:pStyle w:val="TableParagraph"/>
              <w:spacing w:before="215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Relazione</w:t>
            </w:r>
            <w:proofErr w:type="spellEnd"/>
            <w:r>
              <w:rPr>
                <w:rFonts w:ascii="Calibri"/>
                <w:sz w:val="24"/>
              </w:rPr>
              <w:t xml:space="preserve"> con </w:t>
            </w:r>
            <w:proofErr w:type="spellStart"/>
            <w:r>
              <w:rPr>
                <w:rFonts w:ascii="Calibri"/>
                <w:sz w:val="24"/>
              </w:rPr>
              <w:t>glialtri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82E8D" w:rsidRDefault="00250068">
            <w:pPr>
              <w:pStyle w:val="TableParagraph"/>
              <w:spacing w:before="215"/>
              <w:ind w:left="105" w:right="367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ComunicareCollaborare</w:t>
            </w:r>
            <w:proofErr w:type="spellEnd"/>
            <w:r>
              <w:rPr>
                <w:rFonts w:ascii="Calibri"/>
                <w:sz w:val="24"/>
              </w:rPr>
              <w:t>/</w:t>
            </w:r>
            <w:proofErr w:type="spellStart"/>
            <w:r>
              <w:rPr>
                <w:rFonts w:ascii="Calibri"/>
                <w:sz w:val="24"/>
              </w:rPr>
              <w:t>partecipare</w:t>
            </w:r>
            <w:proofErr w:type="spellEnd"/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2948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Comprendere e rappresentare testi e messaggi di genere edi complessità diversi, formulati con linguaggi e supportidiversi.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Lavorare, interagire con gli altri in precise e specifiche attivitàcollettive.</w:t>
            </w:r>
          </w:p>
        </w:tc>
      </w:tr>
      <w:tr w:rsidR="00582E8D" w:rsidRPr="000A148B">
        <w:trPr>
          <w:trHeight w:hRule="exact" w:val="303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Pr="00721036" w:rsidRDefault="00582E8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</w:pPr>
          </w:p>
          <w:p w:rsidR="00582E8D" w:rsidRPr="00721036" w:rsidRDefault="00250068">
            <w:pPr>
              <w:pStyle w:val="TableParagraph"/>
              <w:spacing w:line="276" w:lineRule="auto"/>
              <w:ind w:left="105" w:right="267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Rapporto con larealtà naturale esociale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Pr="00721036" w:rsidRDefault="00250068">
            <w:pPr>
              <w:pStyle w:val="TableParagraph"/>
              <w:spacing w:before="216"/>
              <w:ind w:left="105" w:right="131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Risolvere problemi Individuare collegamentierelazioni Acquisire/interpretarel’informazionericevuta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63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Comprendere, interpretare ed intervenire in modo personale negli eventi delmondo. Costruire conoscenze significative e dotate disenso.</w:t>
            </w:r>
          </w:p>
          <w:p w:rsidR="00582E8D" w:rsidRPr="00721036" w:rsidRDefault="00250068">
            <w:pPr>
              <w:pStyle w:val="TableParagraph"/>
              <w:ind w:left="160" w:right="475" w:hanging="56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Esplicitare giudizi critici distinguendo i fatti dalle operazioni, gli eventi dallecongetture,le cause daglieffetti.</w:t>
            </w:r>
          </w:p>
        </w:tc>
      </w:tr>
    </w:tbl>
    <w:p w:rsidR="00582E8D" w:rsidRPr="00721036" w:rsidRDefault="00582E8D">
      <w:pPr>
        <w:rPr>
          <w:rFonts w:ascii="Calibri" w:eastAsia="Calibri" w:hAnsi="Calibri" w:cs="Calibri"/>
          <w:sz w:val="24"/>
          <w:szCs w:val="24"/>
          <w:lang w:val="it-IT"/>
        </w:rPr>
        <w:sectPr w:rsidR="00582E8D" w:rsidRPr="00721036">
          <w:pgSz w:w="16840" w:h="11910" w:orient="landscape"/>
          <w:pgMar w:top="1100" w:right="980" w:bottom="280" w:left="1160" w:header="720" w:footer="720" w:gutter="0"/>
          <w:cols w:space="720"/>
        </w:sectPr>
      </w:pPr>
    </w:p>
    <w:p w:rsidR="00EC7E0B" w:rsidRDefault="00EC7E0B" w:rsidP="00EC7E0B">
      <w:pPr>
        <w:spacing w:before="3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lastRenderedPageBreak/>
        <w:t>Si illustrano di seguito la UDA  AD INTEGRAZIONE/AMPLIAMENTO DEI PERCORSI formativi individuati dall</w:t>
      </w:r>
      <w:r w:rsidR="008349F2">
        <w:rPr>
          <w:rFonts w:ascii="Times New Roman" w:eastAsia="Times New Roman" w:hAnsi="Times New Roman" w:cs="Times New Roman"/>
          <w:lang w:val="it-IT"/>
        </w:rPr>
        <w:t>a programmazione dipartimentale</w:t>
      </w:r>
      <w:r>
        <w:rPr>
          <w:rFonts w:ascii="Times New Roman" w:eastAsia="Times New Roman" w:hAnsi="Times New Roman" w:cs="Times New Roman"/>
          <w:lang w:val="it-IT"/>
        </w:rPr>
        <w:t>.</w:t>
      </w:r>
    </w:p>
    <w:p w:rsidR="00EC7E0B" w:rsidRPr="00721036" w:rsidRDefault="00EC7E0B" w:rsidP="00EC7E0B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:rsidR="00EC7E0B" w:rsidRPr="00EC7E0B" w:rsidRDefault="00EC7E0B" w:rsidP="00EC7E0B">
      <w:pPr>
        <w:jc w:val="center"/>
        <w:rPr>
          <w:rFonts w:cs="Times New Roman"/>
          <w:sz w:val="32"/>
          <w:szCs w:val="32"/>
          <w:lang w:val="it-IT"/>
        </w:rPr>
      </w:pPr>
      <w:proofErr w:type="spellStart"/>
      <w:r w:rsidRPr="00EC7E0B">
        <w:rPr>
          <w:rFonts w:cs="Times New Roman"/>
          <w:b/>
          <w:color w:val="0070C0"/>
          <w:sz w:val="32"/>
          <w:szCs w:val="32"/>
          <w:lang w:val="it-IT"/>
        </w:rPr>
        <w:t>U.d.A.</w:t>
      </w:r>
      <w:proofErr w:type="spellEnd"/>
      <w:r w:rsidRPr="00EC7E0B">
        <w:rPr>
          <w:rFonts w:cs="Times New Roman"/>
          <w:b/>
          <w:color w:val="0070C0"/>
          <w:sz w:val="32"/>
          <w:szCs w:val="32"/>
          <w:lang w:val="it-IT"/>
        </w:rPr>
        <w:t xml:space="preserve"> n. 1  </w:t>
      </w:r>
      <w:r w:rsidR="00D87B80" w:rsidRPr="00D87B80">
        <w:rPr>
          <w:b/>
          <w:color w:val="0070C0"/>
          <w:sz w:val="32"/>
          <w:szCs w:val="32"/>
          <w:lang w:val="it-IT"/>
        </w:rPr>
        <w:t>GONIOMETRIA E TRIGONOMETRIA</w:t>
      </w:r>
      <w:r w:rsidRPr="00EC7E0B">
        <w:rPr>
          <w:rFonts w:cs="Times New Roman"/>
          <w:b/>
          <w:caps/>
          <w:color w:val="0070C0"/>
          <w:sz w:val="32"/>
          <w:szCs w:val="32"/>
          <w:lang w:val="it-IT"/>
        </w:rPr>
        <w:t xml:space="preserve">           </w:t>
      </w:r>
      <w:r w:rsidR="00D87B80">
        <w:rPr>
          <w:rFonts w:cs="Times New Roman"/>
          <w:b/>
          <w:caps/>
          <w:color w:val="0070C0"/>
          <w:sz w:val="32"/>
          <w:szCs w:val="32"/>
          <w:lang w:val="it-IT"/>
        </w:rPr>
        <w:t xml:space="preserve">                               </w:t>
      </w:r>
      <w:r w:rsidRPr="00EC7E0B">
        <w:rPr>
          <w:rFonts w:cs="Times New Roman"/>
          <w:b/>
          <w:caps/>
          <w:color w:val="0070C0"/>
          <w:sz w:val="32"/>
          <w:szCs w:val="32"/>
          <w:lang w:val="it-IT"/>
        </w:rPr>
        <w:t xml:space="preserve">       TEMPI: </w:t>
      </w:r>
      <w:r w:rsidRPr="00EC7E0B">
        <w:rPr>
          <w:rFonts w:eastAsia="Calibri" w:cs="Calibri"/>
          <w:lang w:val="it-IT"/>
        </w:rPr>
        <w:t>Settembre-Novembre</w:t>
      </w:r>
    </w:p>
    <w:p w:rsidR="00EC7E0B" w:rsidRPr="00DC03D1" w:rsidRDefault="00EC7E0B">
      <w:pPr>
        <w:spacing w:before="3"/>
        <w:rPr>
          <w:rFonts w:eastAsia="Times New Roman" w:cs="Times New Roman"/>
          <w:sz w:val="16"/>
          <w:szCs w:val="16"/>
          <w:lang w:val="it-IT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3021"/>
        <w:gridCol w:w="2977"/>
        <w:gridCol w:w="2268"/>
        <w:gridCol w:w="2268"/>
        <w:gridCol w:w="2126"/>
        <w:gridCol w:w="1749"/>
      </w:tblGrid>
      <w:tr w:rsidR="00582E8D" w:rsidRPr="00721036" w:rsidTr="00C527B1">
        <w:trPr>
          <w:trHeight w:hRule="exact" w:val="1169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2A09C6" w:rsidRDefault="00250068">
            <w:pPr>
              <w:pStyle w:val="TableParagraph"/>
              <w:ind w:left="545" w:right="395" w:hanging="149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COMPETENZE SPECIFICHE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2A09C6" w:rsidRDefault="00250068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  <w:r w:rsidRPr="002A09C6"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  <w:t>ABILITA’</w:t>
            </w:r>
          </w:p>
          <w:p w:rsidR="00815451" w:rsidRPr="002A09C6" w:rsidRDefault="00815451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</w:p>
          <w:p w:rsidR="00815451" w:rsidRPr="002A09C6" w:rsidRDefault="00815451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250068">
            <w:pPr>
              <w:pStyle w:val="TableParagraph"/>
              <w:spacing w:line="341" w:lineRule="exact"/>
              <w:ind w:left="6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CONOSCENZE</w:t>
            </w:r>
          </w:p>
          <w:p w:rsidR="00582E8D" w:rsidRPr="00EC00DE" w:rsidRDefault="00250068" w:rsidP="00EC00DE">
            <w:pPr>
              <w:pStyle w:val="TableParagraph"/>
              <w:ind w:left="184" w:right="181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EC00DE">
              <w:rPr>
                <w:rFonts w:ascii="Calibri"/>
                <w:b/>
                <w:spacing w:val="-1"/>
                <w:sz w:val="20"/>
                <w:szCs w:val="20"/>
                <w:lang w:val="it-IT"/>
              </w:rPr>
              <w:t>(programmatiche</w:t>
            </w:r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 xml:space="preserve"> in riferimentoai contenutidellaU.D.A)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2A09C6" w:rsidRDefault="00250068" w:rsidP="00EC00DE">
            <w:pPr>
              <w:pStyle w:val="TableParagraph"/>
              <w:ind w:left="103" w:right="31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METODOLOGIEE STRUMENTI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 w:rsidP="00EC00DE">
            <w:pPr>
              <w:pStyle w:val="TableParagraph"/>
              <w:ind w:left="103" w:right="624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V</w:t>
            </w:r>
            <w:r>
              <w:rPr>
                <w:rFonts w:ascii="Calibri"/>
                <w:b/>
                <w:sz w:val="28"/>
              </w:rPr>
              <w:t>ERIFICA</w:t>
            </w:r>
            <w:r w:rsidR="005C3ED3">
              <w:rPr>
                <w:rFonts w:ascii="Calibri"/>
                <w:b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E VALUTAZIONE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250068">
            <w:pPr>
              <w:pStyle w:val="TableParagraph"/>
              <w:spacing w:line="341" w:lineRule="exact"/>
              <w:ind w:left="8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COMPETENZE</w:t>
            </w:r>
          </w:p>
          <w:p w:rsidR="00582E8D" w:rsidRPr="00721036" w:rsidRDefault="005C3ED3">
            <w:pPr>
              <w:pStyle w:val="TableParagraph"/>
              <w:spacing w:line="341" w:lineRule="exact"/>
              <w:ind w:left="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proofErr w:type="spellStart"/>
            <w:r>
              <w:rPr>
                <w:rFonts w:ascii="Calibri"/>
                <w:b/>
                <w:sz w:val="28"/>
                <w:lang w:val="it-IT"/>
              </w:rPr>
              <w:t>DI</w:t>
            </w:r>
            <w:proofErr w:type="spellEnd"/>
            <w:r>
              <w:rPr>
                <w:rFonts w:ascii="Calibri"/>
                <w:b/>
                <w:sz w:val="28"/>
                <w:lang w:val="it-IT"/>
              </w:rPr>
              <w:t xml:space="preserve"> BASE</w:t>
            </w:r>
          </w:p>
          <w:p w:rsidR="00582E8D" w:rsidRPr="00721036" w:rsidRDefault="00582E8D">
            <w:pPr>
              <w:pStyle w:val="TableParagraph"/>
              <w:spacing w:before="1"/>
              <w:ind w:left="221" w:right="217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</w:tr>
      <w:tr w:rsidR="00582E8D" w:rsidRPr="000A148B" w:rsidTr="008349F2">
        <w:trPr>
          <w:trHeight w:hRule="exact" w:val="7239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56B" w:rsidRPr="0032755E" w:rsidRDefault="0076656B" w:rsidP="0076656B">
            <w:pPr>
              <w:pStyle w:val="Intestazione1"/>
              <w:numPr>
                <w:ilvl w:val="0"/>
                <w:numId w:val="11"/>
              </w:numPr>
              <w:tabs>
                <w:tab w:val="clear" w:pos="4819"/>
                <w:tab w:val="clear" w:pos="9638"/>
              </w:tabs>
              <w:rPr>
                <w:color w:val="000000"/>
                <w:sz w:val="22"/>
                <w:szCs w:val="22"/>
              </w:rPr>
            </w:pPr>
            <w:r w:rsidRPr="0032755E">
              <w:rPr>
                <w:color w:val="000000"/>
                <w:sz w:val="22"/>
                <w:szCs w:val="22"/>
              </w:rPr>
              <w:t>Conoscere le funzioni goniometriche seno, coseno, tangente, cotangente e le funzioni goniometriche inverse.</w:t>
            </w:r>
          </w:p>
          <w:p w:rsidR="0076656B" w:rsidRPr="0032755E" w:rsidRDefault="0076656B" w:rsidP="0076656B">
            <w:pPr>
              <w:pStyle w:val="Intestazione1"/>
              <w:numPr>
                <w:ilvl w:val="0"/>
                <w:numId w:val="11"/>
              </w:numPr>
              <w:tabs>
                <w:tab w:val="clear" w:pos="4819"/>
                <w:tab w:val="clear" w:pos="9638"/>
              </w:tabs>
              <w:rPr>
                <w:color w:val="000000"/>
                <w:sz w:val="22"/>
                <w:szCs w:val="22"/>
              </w:rPr>
            </w:pPr>
            <w:r w:rsidRPr="0032755E">
              <w:rPr>
                <w:color w:val="000000"/>
                <w:sz w:val="22"/>
                <w:szCs w:val="22"/>
              </w:rPr>
              <w:t>Conoscere le principali proprietà delle funzioni goniometriche.</w:t>
            </w:r>
          </w:p>
          <w:p w:rsidR="0076656B" w:rsidRPr="0032755E" w:rsidRDefault="0076656B" w:rsidP="0076656B">
            <w:pPr>
              <w:pStyle w:val="Intestazione1"/>
              <w:numPr>
                <w:ilvl w:val="0"/>
                <w:numId w:val="11"/>
              </w:numPr>
              <w:tabs>
                <w:tab w:val="clear" w:pos="4819"/>
                <w:tab w:val="clear" w:pos="9638"/>
              </w:tabs>
              <w:rPr>
                <w:color w:val="000000"/>
                <w:sz w:val="22"/>
                <w:szCs w:val="22"/>
              </w:rPr>
            </w:pPr>
            <w:r w:rsidRPr="0032755E">
              <w:rPr>
                <w:sz w:val="22"/>
                <w:szCs w:val="22"/>
              </w:rPr>
              <w:t>Conoscere e distinguere</w:t>
            </w:r>
            <w:r w:rsidRPr="0032755E">
              <w:rPr>
                <w:color w:val="000000"/>
                <w:sz w:val="22"/>
                <w:szCs w:val="22"/>
              </w:rPr>
              <w:t xml:space="preserve"> le </w:t>
            </w:r>
            <w:r>
              <w:rPr>
                <w:color w:val="000000"/>
                <w:sz w:val="22"/>
                <w:szCs w:val="22"/>
              </w:rPr>
              <w:t xml:space="preserve">varie </w:t>
            </w:r>
            <w:r w:rsidRPr="0032755E">
              <w:rPr>
                <w:color w:val="000000"/>
                <w:sz w:val="22"/>
                <w:szCs w:val="22"/>
              </w:rPr>
              <w:t>formule goniometriche.</w:t>
            </w:r>
          </w:p>
          <w:p w:rsidR="0076656B" w:rsidRPr="0032755E" w:rsidRDefault="0076656B" w:rsidP="0076656B">
            <w:pPr>
              <w:pStyle w:val="Intestazione1"/>
              <w:numPr>
                <w:ilvl w:val="0"/>
                <w:numId w:val="11"/>
              </w:numPr>
              <w:tabs>
                <w:tab w:val="clear" w:pos="4819"/>
                <w:tab w:val="clear" w:pos="9638"/>
              </w:tabs>
              <w:rPr>
                <w:color w:val="000000"/>
                <w:sz w:val="22"/>
                <w:szCs w:val="22"/>
              </w:rPr>
            </w:pPr>
            <w:r w:rsidRPr="0032755E">
              <w:rPr>
                <w:color w:val="000000"/>
                <w:sz w:val="22"/>
                <w:szCs w:val="22"/>
              </w:rPr>
              <w:t>Conoscere le relazioni fra lati e angoli di un triangolo rettangolo</w:t>
            </w:r>
          </w:p>
          <w:p w:rsidR="0076656B" w:rsidRPr="0076656B" w:rsidRDefault="0076656B" w:rsidP="0076656B">
            <w:pPr>
              <w:pStyle w:val="Paragrafoelenco"/>
              <w:numPr>
                <w:ilvl w:val="0"/>
                <w:numId w:val="11"/>
              </w:numPr>
              <w:suppressAutoHyphens/>
              <w:autoSpaceDE w:val="0"/>
              <w:spacing w:line="100" w:lineRule="atLeast"/>
              <w:rPr>
                <w:color w:val="231F20"/>
                <w:lang w:val="it-IT"/>
              </w:rPr>
            </w:pPr>
            <w:r w:rsidRPr="0076656B">
              <w:rPr>
                <w:color w:val="000000"/>
                <w:lang w:val="it-IT"/>
              </w:rPr>
              <w:t>Conoscere le relazioni fra lati e angoli di un triangolo qualsiasi.</w:t>
            </w:r>
          </w:p>
          <w:p w:rsidR="00815451" w:rsidRPr="00815451" w:rsidRDefault="00815451">
            <w:pPr>
              <w:rPr>
                <w:color w:val="FF0000"/>
                <w:lang w:val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56B" w:rsidRPr="0076656B" w:rsidRDefault="0076656B" w:rsidP="0076656B">
            <w:pPr>
              <w:rPr>
                <w:color w:val="000000"/>
                <w:lang w:val="it-IT"/>
              </w:rPr>
            </w:pPr>
            <w:proofErr w:type="spellStart"/>
            <w:r>
              <w:rPr>
                <w:color w:val="000000"/>
                <w:lang w:val="it-IT"/>
              </w:rPr>
              <w:t>*</w:t>
            </w:r>
            <w:r w:rsidRPr="0076656B">
              <w:rPr>
                <w:color w:val="000000"/>
                <w:lang w:val="it-IT"/>
              </w:rPr>
              <w:t>Rappresentare</w:t>
            </w:r>
            <w:proofErr w:type="spellEnd"/>
            <w:r w:rsidRPr="0076656B">
              <w:rPr>
                <w:color w:val="000000"/>
                <w:lang w:val="it-IT"/>
              </w:rPr>
              <w:t xml:space="preserve"> graficamente le funzioni seno, coseno, tangente, cotangente e le funzioni goniometriche reciproche ed inverse</w:t>
            </w:r>
            <w:r>
              <w:rPr>
                <w:color w:val="000000"/>
                <w:lang w:val="it-IT"/>
              </w:rPr>
              <w:t>.</w:t>
            </w:r>
          </w:p>
          <w:p w:rsidR="0076656B" w:rsidRPr="0076656B" w:rsidRDefault="0076656B" w:rsidP="0076656B">
            <w:pPr>
              <w:rPr>
                <w:color w:val="000000"/>
                <w:lang w:val="it-IT"/>
              </w:rPr>
            </w:pPr>
            <w:proofErr w:type="spellStart"/>
            <w:r>
              <w:rPr>
                <w:color w:val="000000"/>
                <w:lang w:val="it-IT"/>
              </w:rPr>
              <w:t>*</w:t>
            </w:r>
            <w:r w:rsidRPr="0076656B">
              <w:rPr>
                <w:color w:val="000000"/>
                <w:lang w:val="it-IT"/>
              </w:rPr>
              <w:t>Calcolare</w:t>
            </w:r>
            <w:proofErr w:type="spellEnd"/>
            <w:r w:rsidRPr="0076656B">
              <w:rPr>
                <w:color w:val="000000"/>
                <w:lang w:val="it-IT"/>
              </w:rPr>
              <w:t xml:space="preserve"> le funzioni goniometriche di angoli particolari</w:t>
            </w:r>
            <w:r>
              <w:rPr>
                <w:color w:val="000000"/>
                <w:lang w:val="it-IT"/>
              </w:rPr>
              <w:t xml:space="preserve"> e di angoli associati.</w:t>
            </w:r>
          </w:p>
          <w:p w:rsidR="0076656B" w:rsidRPr="0032755E" w:rsidRDefault="0076656B" w:rsidP="0076656B">
            <w:pPr>
              <w:pStyle w:val="Intestazione1"/>
              <w:tabs>
                <w:tab w:val="clear" w:pos="4819"/>
                <w:tab w:val="clear" w:pos="9638"/>
              </w:tabs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*</w:t>
            </w:r>
            <w:r w:rsidRPr="0032755E">
              <w:rPr>
                <w:color w:val="000000"/>
                <w:sz w:val="22"/>
                <w:szCs w:val="22"/>
              </w:rPr>
              <w:t>Determinare</w:t>
            </w:r>
            <w:proofErr w:type="spellEnd"/>
            <w:r w:rsidRPr="0032755E">
              <w:rPr>
                <w:color w:val="000000"/>
                <w:sz w:val="22"/>
                <w:szCs w:val="22"/>
              </w:rPr>
              <w:t xml:space="preserve"> le caratteristiche delle funzioni sinusoidali: ampiezza, periodo, pulsazione, sfasamento</w:t>
            </w:r>
          </w:p>
          <w:p w:rsidR="0076656B" w:rsidRPr="0032755E" w:rsidRDefault="0076656B" w:rsidP="0076656B">
            <w:pPr>
              <w:pStyle w:val="Intestazione1"/>
              <w:tabs>
                <w:tab w:val="clear" w:pos="4819"/>
                <w:tab w:val="clear" w:pos="9638"/>
              </w:tabs>
              <w:rPr>
                <w:i/>
                <w:iCs/>
                <w:color w:val="365F91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*</w:t>
            </w:r>
            <w:r w:rsidRPr="0032755E">
              <w:rPr>
                <w:color w:val="000000"/>
                <w:sz w:val="22"/>
                <w:szCs w:val="22"/>
              </w:rPr>
              <w:t>Applicare</w:t>
            </w:r>
            <w:proofErr w:type="spellEnd"/>
            <w:r w:rsidRPr="0032755E">
              <w:rPr>
                <w:color w:val="000000"/>
                <w:sz w:val="22"/>
                <w:szCs w:val="22"/>
              </w:rPr>
              <w:t xml:space="preserve"> le formule di addizione, sottrazione, duplicazione, bisezione, parametriche, </w:t>
            </w:r>
            <w:proofErr w:type="spellStart"/>
            <w:r w:rsidRPr="0032755E">
              <w:rPr>
                <w:color w:val="000000"/>
                <w:sz w:val="22"/>
                <w:szCs w:val="22"/>
              </w:rPr>
              <w:t>prostaferesi</w:t>
            </w:r>
            <w:proofErr w:type="spellEnd"/>
            <w:r w:rsidRPr="0032755E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2755E">
              <w:rPr>
                <w:color w:val="000000"/>
                <w:sz w:val="22"/>
                <w:szCs w:val="22"/>
              </w:rPr>
              <w:t>Werner</w:t>
            </w:r>
            <w:proofErr w:type="spellEnd"/>
          </w:p>
          <w:p w:rsidR="0076656B" w:rsidRDefault="0076656B" w:rsidP="0076656B">
            <w:pPr>
              <w:rPr>
                <w:color w:val="000000"/>
                <w:lang w:val="it-IT"/>
              </w:rPr>
            </w:pPr>
            <w:proofErr w:type="spellStart"/>
            <w:r>
              <w:rPr>
                <w:color w:val="000000"/>
                <w:lang w:val="it-IT"/>
              </w:rPr>
              <w:t>*</w:t>
            </w:r>
            <w:r w:rsidRPr="0076656B">
              <w:rPr>
                <w:color w:val="000000"/>
                <w:lang w:val="it-IT"/>
              </w:rPr>
              <w:t>Applicare</w:t>
            </w:r>
            <w:proofErr w:type="spellEnd"/>
            <w:r w:rsidRPr="0076656B">
              <w:rPr>
                <w:color w:val="000000"/>
                <w:lang w:val="it-IT"/>
              </w:rPr>
              <w:t xml:space="preserve"> i teoremi sui triangoli rettangoli</w:t>
            </w:r>
            <w:r>
              <w:rPr>
                <w:color w:val="000000"/>
                <w:lang w:val="it-IT"/>
              </w:rPr>
              <w:t>.</w:t>
            </w:r>
          </w:p>
          <w:p w:rsidR="0076656B" w:rsidRPr="0076656B" w:rsidRDefault="0076656B" w:rsidP="0076656B">
            <w:pPr>
              <w:rPr>
                <w:color w:val="000000"/>
                <w:lang w:val="it-IT"/>
              </w:rPr>
            </w:pPr>
            <w:proofErr w:type="spellStart"/>
            <w:r>
              <w:rPr>
                <w:color w:val="000000"/>
                <w:lang w:val="it-IT"/>
              </w:rPr>
              <w:t>*</w:t>
            </w:r>
            <w:r w:rsidRPr="0076656B">
              <w:rPr>
                <w:color w:val="000000"/>
                <w:lang w:val="it-IT"/>
              </w:rPr>
              <w:t>Risolvere</w:t>
            </w:r>
            <w:proofErr w:type="spellEnd"/>
            <w:r w:rsidRPr="0076656B">
              <w:rPr>
                <w:color w:val="000000"/>
                <w:lang w:val="it-IT"/>
              </w:rPr>
              <w:t xml:space="preserve"> un triangolo rettangolo.</w:t>
            </w:r>
          </w:p>
          <w:p w:rsidR="0076656B" w:rsidRPr="0076656B" w:rsidRDefault="0076656B" w:rsidP="0076656B">
            <w:pPr>
              <w:rPr>
                <w:color w:val="000000"/>
                <w:lang w:val="it-IT"/>
              </w:rPr>
            </w:pPr>
            <w:proofErr w:type="spellStart"/>
            <w:r>
              <w:rPr>
                <w:color w:val="000000"/>
                <w:lang w:val="it-IT"/>
              </w:rPr>
              <w:t>*</w:t>
            </w:r>
            <w:r w:rsidRPr="0076656B">
              <w:rPr>
                <w:color w:val="000000"/>
                <w:lang w:val="it-IT"/>
              </w:rPr>
              <w:t>Calcolare</w:t>
            </w:r>
            <w:proofErr w:type="spellEnd"/>
            <w:r w:rsidRPr="0076656B">
              <w:rPr>
                <w:color w:val="000000"/>
                <w:lang w:val="it-IT"/>
              </w:rPr>
              <w:t xml:space="preserve"> l’area di un triangolo e il raggio della circonferenza circoscritta</w:t>
            </w:r>
          </w:p>
          <w:p w:rsidR="0076656B" w:rsidRPr="0076656B" w:rsidRDefault="0076656B" w:rsidP="0076656B">
            <w:pPr>
              <w:rPr>
                <w:color w:val="000000"/>
                <w:lang w:val="it-IT"/>
              </w:rPr>
            </w:pPr>
            <w:proofErr w:type="spellStart"/>
            <w:r>
              <w:rPr>
                <w:color w:val="000000"/>
                <w:lang w:val="it-IT"/>
              </w:rPr>
              <w:t>*</w:t>
            </w:r>
            <w:r w:rsidRPr="0076656B">
              <w:rPr>
                <w:color w:val="000000"/>
                <w:lang w:val="it-IT"/>
              </w:rPr>
              <w:t>Applicare</w:t>
            </w:r>
            <w:proofErr w:type="spellEnd"/>
            <w:r w:rsidRPr="0076656B">
              <w:rPr>
                <w:color w:val="000000"/>
                <w:lang w:val="it-IT"/>
              </w:rPr>
              <w:t xml:space="preserve"> il teorema della corda</w:t>
            </w:r>
          </w:p>
          <w:p w:rsidR="0076656B" w:rsidRPr="0076656B" w:rsidRDefault="0076656B" w:rsidP="0076656B">
            <w:pPr>
              <w:rPr>
                <w:color w:val="000000"/>
                <w:lang w:val="it-IT"/>
              </w:rPr>
            </w:pPr>
            <w:proofErr w:type="spellStart"/>
            <w:r>
              <w:rPr>
                <w:color w:val="000000"/>
                <w:lang w:val="it-IT"/>
              </w:rPr>
              <w:t>*</w:t>
            </w:r>
            <w:r w:rsidRPr="0076656B">
              <w:rPr>
                <w:color w:val="000000"/>
                <w:lang w:val="it-IT"/>
              </w:rPr>
              <w:t>Applicare</w:t>
            </w:r>
            <w:proofErr w:type="spellEnd"/>
            <w:r w:rsidRPr="0076656B">
              <w:rPr>
                <w:color w:val="000000"/>
                <w:lang w:val="it-IT"/>
              </w:rPr>
              <w:t xml:space="preserve"> il teorema dei seni</w:t>
            </w:r>
          </w:p>
          <w:p w:rsidR="0076656B" w:rsidRPr="0076656B" w:rsidRDefault="0076656B" w:rsidP="0076656B">
            <w:pPr>
              <w:autoSpaceDE w:val="0"/>
              <w:autoSpaceDN w:val="0"/>
              <w:adjustRightInd w:val="0"/>
              <w:rPr>
                <w:rFonts w:eastAsia="Calibri"/>
                <w:color w:val="231F20"/>
                <w:lang w:val="it-IT"/>
              </w:rPr>
            </w:pPr>
            <w:proofErr w:type="spellStart"/>
            <w:r w:rsidRPr="0076656B">
              <w:rPr>
                <w:color w:val="000000"/>
                <w:lang w:val="it-IT"/>
              </w:rPr>
              <w:t>*Applicare</w:t>
            </w:r>
            <w:proofErr w:type="spellEnd"/>
            <w:r w:rsidRPr="0076656B">
              <w:rPr>
                <w:color w:val="000000"/>
                <w:lang w:val="it-IT"/>
              </w:rPr>
              <w:t xml:space="preserve"> il teorema del coseno</w:t>
            </w:r>
          </w:p>
          <w:p w:rsidR="002A09C6" w:rsidRPr="00DC03D1" w:rsidRDefault="002A09C6" w:rsidP="0076656B">
            <w:pPr>
              <w:widowControl/>
              <w:tabs>
                <w:tab w:val="left" w:pos="113"/>
                <w:tab w:val="left" w:pos="176"/>
                <w:tab w:val="left" w:pos="340"/>
              </w:tabs>
              <w:ind w:left="113"/>
              <w:jc w:val="both"/>
              <w:rPr>
                <w:sz w:val="18"/>
                <w:szCs w:val="20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1" w:rsidRDefault="00815451">
            <w:pPr>
              <w:rPr>
                <w:lang w:val="it-IT"/>
              </w:rPr>
            </w:pPr>
            <w:r>
              <w:rPr>
                <w:lang w:val="it-IT"/>
              </w:rPr>
              <w:t>Si confermano i contenuti</w:t>
            </w:r>
          </w:p>
          <w:p w:rsidR="00582E8D" w:rsidRPr="00721036" w:rsidRDefault="00815451" w:rsidP="00291EAD">
            <w:pPr>
              <w:rPr>
                <w:lang w:val="it-IT"/>
              </w:rPr>
            </w:pPr>
            <w:r>
              <w:rPr>
                <w:lang w:val="it-IT"/>
              </w:rPr>
              <w:t>previsti dal piano di lavoro dipartimentale</w:t>
            </w:r>
            <w:r w:rsidR="00291EAD">
              <w:rPr>
                <w:lang w:val="it-I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1" w:rsidRDefault="00815451" w:rsidP="00815451">
            <w:pPr>
              <w:rPr>
                <w:lang w:val="it-IT"/>
              </w:rPr>
            </w:pPr>
            <w:r>
              <w:rPr>
                <w:lang w:val="it-IT"/>
              </w:rPr>
              <w:t>Si confermano le tipologie</w:t>
            </w:r>
          </w:p>
          <w:p w:rsidR="00582E8D" w:rsidRPr="00721036" w:rsidRDefault="00815451" w:rsidP="00291EAD">
            <w:pPr>
              <w:rPr>
                <w:lang w:val="it-IT"/>
              </w:rPr>
            </w:pPr>
            <w:r>
              <w:rPr>
                <w:lang w:val="it-IT"/>
              </w:rPr>
              <w:t>previste dal piano di lavoro dipartimentale</w:t>
            </w:r>
            <w:r w:rsidR="002A09C6">
              <w:rPr>
                <w:lang w:val="it-IT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E54F7A">
            <w:pPr>
              <w:rPr>
                <w:lang w:val="it-IT"/>
              </w:rPr>
            </w:pPr>
            <w:r>
              <w:rPr>
                <w:lang w:val="it-IT"/>
              </w:rPr>
              <w:t xml:space="preserve"> Si confermano le tipologie</w:t>
            </w:r>
          </w:p>
          <w:p w:rsidR="00E54F7A" w:rsidRPr="00721036" w:rsidRDefault="00C66FFA" w:rsidP="00291EAD">
            <w:pPr>
              <w:rPr>
                <w:lang w:val="it-IT"/>
              </w:rPr>
            </w:pPr>
            <w:r>
              <w:rPr>
                <w:lang w:val="it-IT"/>
              </w:rPr>
              <w:t xml:space="preserve">previste dalla </w:t>
            </w:r>
            <w:r w:rsidR="00EC7E0B">
              <w:rPr>
                <w:lang w:val="it-IT"/>
              </w:rPr>
              <w:t>programmazione</w:t>
            </w:r>
            <w:r w:rsidR="00E54F7A">
              <w:rPr>
                <w:lang w:val="it-IT"/>
              </w:rPr>
              <w:t xml:space="preserve"> dipartimentale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2A2627" w:rsidRDefault="002A2627">
            <w:pPr>
              <w:rPr>
                <w:lang w:val="it-IT"/>
              </w:rPr>
            </w:pPr>
            <w:r>
              <w:rPr>
                <w:rFonts w:ascii="Calibri" w:eastAsia="Calibri" w:hAnsi="Calibri" w:cs="Calibri"/>
                <w:bCs/>
                <w:lang w:val="it-IT"/>
              </w:rPr>
              <w:t>S</w:t>
            </w:r>
            <w:r w:rsidRPr="002A2627">
              <w:rPr>
                <w:rFonts w:ascii="Calibri" w:eastAsia="Calibri" w:hAnsi="Calibri" w:cs="Calibri"/>
                <w:bCs/>
                <w:lang w:val="it-IT"/>
              </w:rPr>
              <w:t>i fa</w:t>
            </w:r>
            <w:r w:rsidR="005C3ED3">
              <w:rPr>
                <w:rFonts w:ascii="Calibri" w:eastAsia="Calibri" w:hAnsi="Calibri" w:cs="Calibri"/>
                <w:bCs/>
                <w:lang w:val="it-IT"/>
              </w:rPr>
              <w:t xml:space="preserve"> </w:t>
            </w:r>
            <w:r w:rsidR="00C66FFA">
              <w:rPr>
                <w:rFonts w:ascii="Calibri" w:eastAsia="Calibri" w:hAnsi="Calibri" w:cs="Calibri"/>
                <w:bCs/>
                <w:lang w:val="it-IT"/>
              </w:rPr>
              <w:t xml:space="preserve">riferimento al </w:t>
            </w:r>
            <w:proofErr w:type="spellStart"/>
            <w:r w:rsidR="00C66FFA">
              <w:rPr>
                <w:rFonts w:ascii="Calibri" w:eastAsia="Calibri" w:hAnsi="Calibri" w:cs="Calibri"/>
                <w:bCs/>
                <w:lang w:val="it-IT"/>
              </w:rPr>
              <w:t>curriculo</w:t>
            </w:r>
            <w:proofErr w:type="spellEnd"/>
            <w:r w:rsidR="00C66FFA">
              <w:rPr>
                <w:rFonts w:ascii="Calibri" w:eastAsia="Calibri" w:hAnsi="Calibri" w:cs="Calibri"/>
                <w:bCs/>
                <w:lang w:val="it-IT"/>
              </w:rPr>
              <w:t xml:space="preserve"> verticale  per assi .</w:t>
            </w:r>
          </w:p>
        </w:tc>
      </w:tr>
    </w:tbl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N.B.</w:t>
      </w: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Il presente piano di lavoro fa riferimento al piano di lavoro </w:t>
      </w: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dipar</w:t>
      </w:r>
      <w:proofErr w:type="spellEnd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mentale di appartenenza e al piano di lavoro del proprio </w:t>
      </w: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C.d.C</w:t>
      </w:r>
      <w:proofErr w:type="spellEnd"/>
    </w:p>
    <w:p w:rsidR="00D41B72" w:rsidRPr="00D41B72" w:rsidRDefault="00D41B72" w:rsidP="00D41B72">
      <w:pPr>
        <w:jc w:val="center"/>
        <w:rPr>
          <w:sz w:val="18"/>
          <w:szCs w:val="18"/>
          <w:lang w:val="it-IT"/>
        </w:rPr>
      </w:pPr>
      <w:proofErr w:type="spellStart"/>
      <w:r w:rsidRPr="00D41B72">
        <w:rPr>
          <w:b/>
          <w:color w:val="0070C0"/>
          <w:sz w:val="32"/>
          <w:szCs w:val="32"/>
          <w:lang w:val="it-IT"/>
        </w:rPr>
        <w:lastRenderedPageBreak/>
        <w:t>U.d.A.</w:t>
      </w:r>
      <w:proofErr w:type="spellEnd"/>
      <w:r w:rsidRPr="00D41B72">
        <w:rPr>
          <w:b/>
          <w:color w:val="0070C0"/>
          <w:sz w:val="32"/>
          <w:szCs w:val="32"/>
          <w:lang w:val="it-IT"/>
        </w:rPr>
        <w:t xml:space="preserve"> n. 2  </w:t>
      </w:r>
      <w:r w:rsidR="0076656B" w:rsidRPr="0076656B">
        <w:rPr>
          <w:b/>
          <w:color w:val="0070C0"/>
          <w:sz w:val="32"/>
          <w:szCs w:val="32"/>
          <w:lang w:val="it-IT"/>
        </w:rPr>
        <w:t>EQUAZIONI E DISEQUAZIONI GONIOMETRICHE</w:t>
      </w:r>
      <w:r w:rsidR="0076656B" w:rsidRPr="00EC7E0B">
        <w:rPr>
          <w:rFonts w:cs="Times New Roman"/>
          <w:b/>
          <w:caps/>
          <w:color w:val="0070C0"/>
          <w:sz w:val="32"/>
          <w:szCs w:val="32"/>
          <w:lang w:val="it-IT"/>
        </w:rPr>
        <w:t xml:space="preserve"> </w:t>
      </w:r>
      <w:r w:rsidR="0076656B">
        <w:rPr>
          <w:rFonts w:cs="Times New Roman"/>
          <w:b/>
          <w:caps/>
          <w:color w:val="0070C0"/>
          <w:sz w:val="32"/>
          <w:szCs w:val="32"/>
          <w:lang w:val="it-IT"/>
        </w:rPr>
        <w:t xml:space="preserve">                                          </w:t>
      </w:r>
      <w:r w:rsidRPr="00EC7E0B">
        <w:rPr>
          <w:rFonts w:cs="Times New Roman"/>
          <w:b/>
          <w:caps/>
          <w:color w:val="0070C0"/>
          <w:sz w:val="32"/>
          <w:szCs w:val="32"/>
          <w:lang w:val="it-IT"/>
        </w:rPr>
        <w:t>TEMPI:</w:t>
      </w:r>
      <w:r w:rsidR="00291EAD">
        <w:rPr>
          <w:rFonts w:cs="Times New Roman"/>
          <w:b/>
          <w:caps/>
          <w:color w:val="0070C0"/>
          <w:sz w:val="32"/>
          <w:szCs w:val="32"/>
          <w:lang w:val="it-IT"/>
        </w:rPr>
        <w:t xml:space="preserve"> </w:t>
      </w:r>
      <w:r w:rsidRPr="00D41B72">
        <w:rPr>
          <w:rFonts w:eastAsia="Calibri" w:cs="Calibri"/>
          <w:lang w:val="it-IT"/>
        </w:rPr>
        <w:t>Dicembre- Gennaio</w:t>
      </w:r>
    </w:p>
    <w:p w:rsidR="00D41B72" w:rsidRDefault="00D41B72">
      <w:pPr>
        <w:rPr>
          <w:lang w:val="it-IT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3021"/>
        <w:gridCol w:w="2977"/>
        <w:gridCol w:w="2268"/>
        <w:gridCol w:w="2268"/>
        <w:gridCol w:w="2126"/>
        <w:gridCol w:w="1749"/>
      </w:tblGrid>
      <w:tr w:rsidR="00DC03D1" w:rsidRPr="00721036" w:rsidTr="00C040D8">
        <w:trPr>
          <w:trHeight w:hRule="exact" w:val="1323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Pr="002A09C6" w:rsidRDefault="00DC03D1" w:rsidP="00E87C0F">
            <w:pPr>
              <w:pStyle w:val="TableParagraph"/>
              <w:ind w:left="545" w:right="395" w:hanging="149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COMPETENZE SPECIFICHE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Pr="002A09C6" w:rsidRDefault="00DC03D1" w:rsidP="00E87C0F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  <w:r w:rsidRPr="002A09C6"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  <w:t>ABILITA’</w:t>
            </w:r>
          </w:p>
          <w:p w:rsidR="00DC03D1" w:rsidRPr="002A09C6" w:rsidRDefault="00DC03D1" w:rsidP="00E87C0F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</w:p>
          <w:p w:rsidR="00DC03D1" w:rsidRPr="002A09C6" w:rsidRDefault="00DC03D1" w:rsidP="00E87C0F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Pr="00721036" w:rsidRDefault="00DC03D1" w:rsidP="00E87C0F">
            <w:pPr>
              <w:pStyle w:val="TableParagraph"/>
              <w:spacing w:line="341" w:lineRule="exact"/>
              <w:ind w:left="6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CONOSCENZE</w:t>
            </w:r>
          </w:p>
          <w:p w:rsidR="00DC03D1" w:rsidRPr="00EC00DE" w:rsidRDefault="00DC03D1" w:rsidP="00E87C0F">
            <w:pPr>
              <w:pStyle w:val="TableParagraph"/>
              <w:ind w:left="184" w:right="181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EC00DE">
              <w:rPr>
                <w:rFonts w:ascii="Calibri"/>
                <w:b/>
                <w:spacing w:val="-1"/>
                <w:sz w:val="20"/>
                <w:szCs w:val="20"/>
                <w:lang w:val="it-IT"/>
              </w:rPr>
              <w:t>(programmatiche</w:t>
            </w:r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 xml:space="preserve"> in riferimentoai contenutidellaU.D.A)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Pr="002A09C6" w:rsidRDefault="00DC03D1" w:rsidP="00E87C0F">
            <w:pPr>
              <w:pStyle w:val="TableParagraph"/>
              <w:ind w:left="103" w:right="31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METODOLOGIEE STRUMENTI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Default="00DC03D1" w:rsidP="00E87C0F">
            <w:pPr>
              <w:pStyle w:val="TableParagraph"/>
              <w:ind w:left="103" w:right="624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V</w:t>
            </w:r>
            <w:r>
              <w:rPr>
                <w:rFonts w:ascii="Calibri"/>
                <w:b/>
                <w:sz w:val="28"/>
              </w:rPr>
              <w:t>ERIFICA</w:t>
            </w:r>
            <w:r w:rsidR="005C3ED3">
              <w:rPr>
                <w:rFonts w:ascii="Calibri"/>
                <w:b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E VALUTAZIONE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Pr="00721036" w:rsidRDefault="00DC03D1" w:rsidP="00E87C0F">
            <w:pPr>
              <w:pStyle w:val="TableParagraph"/>
              <w:spacing w:line="341" w:lineRule="exact"/>
              <w:ind w:left="8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COMPETENZE</w:t>
            </w:r>
          </w:p>
          <w:p w:rsidR="00DC03D1" w:rsidRPr="00721036" w:rsidRDefault="005C3ED3" w:rsidP="00E87C0F">
            <w:pPr>
              <w:pStyle w:val="TableParagraph"/>
              <w:spacing w:line="341" w:lineRule="exact"/>
              <w:ind w:left="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proofErr w:type="spellStart"/>
            <w:r w:rsidRPr="00721036">
              <w:rPr>
                <w:rFonts w:ascii="Calibri"/>
                <w:b/>
                <w:sz w:val="28"/>
                <w:lang w:val="it-IT"/>
              </w:rPr>
              <w:t>D</w:t>
            </w:r>
            <w:r>
              <w:rPr>
                <w:rFonts w:ascii="Calibri"/>
                <w:b/>
                <w:sz w:val="28"/>
                <w:lang w:val="it-IT"/>
              </w:rPr>
              <w:t>I</w:t>
            </w:r>
            <w:proofErr w:type="spellEnd"/>
            <w:r>
              <w:rPr>
                <w:rFonts w:ascii="Calibri"/>
                <w:b/>
                <w:sz w:val="28"/>
                <w:lang w:val="it-IT"/>
              </w:rPr>
              <w:t xml:space="preserve"> BASE</w:t>
            </w:r>
          </w:p>
          <w:p w:rsidR="00DC03D1" w:rsidRPr="00721036" w:rsidRDefault="00DC03D1" w:rsidP="00E87C0F">
            <w:pPr>
              <w:pStyle w:val="TableParagraph"/>
              <w:spacing w:before="1"/>
              <w:ind w:left="221" w:right="217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</w:tr>
      <w:tr w:rsidR="0076656B" w:rsidRPr="000A148B" w:rsidTr="00C040D8">
        <w:trPr>
          <w:trHeight w:hRule="exact" w:val="709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56B" w:rsidRPr="0076656B" w:rsidRDefault="0076656B" w:rsidP="0076656B">
            <w:pPr>
              <w:pStyle w:val="Paragrafoelenco"/>
              <w:numPr>
                <w:ilvl w:val="0"/>
                <w:numId w:val="12"/>
              </w:numPr>
              <w:rPr>
                <w:rFonts w:eastAsia="Calibri"/>
                <w:iCs/>
                <w:lang w:val="it-IT"/>
              </w:rPr>
            </w:pPr>
            <w:r w:rsidRPr="0076656B">
              <w:rPr>
                <w:rFonts w:eastAsia="Calibri"/>
                <w:iCs/>
                <w:lang w:val="it-IT"/>
              </w:rPr>
              <w:t>Saper riconoscere le equazioni goniometriche elementari e saperne individuare la formula risolutiva.</w:t>
            </w:r>
          </w:p>
          <w:p w:rsidR="0076656B" w:rsidRPr="0076656B" w:rsidRDefault="0076656B" w:rsidP="0076656B">
            <w:pPr>
              <w:pStyle w:val="Paragrafoelenco"/>
              <w:numPr>
                <w:ilvl w:val="0"/>
                <w:numId w:val="12"/>
              </w:numPr>
              <w:rPr>
                <w:rFonts w:eastAsia="Calibri"/>
                <w:iCs/>
                <w:lang w:val="it-IT"/>
              </w:rPr>
            </w:pPr>
            <w:r w:rsidRPr="0076656B">
              <w:rPr>
                <w:rFonts w:eastAsia="Calibri"/>
                <w:iCs/>
                <w:lang w:val="it-IT"/>
              </w:rPr>
              <w:t>Saper individuare equazioni riducibili a equazioni elementari.</w:t>
            </w:r>
          </w:p>
          <w:p w:rsidR="0076656B" w:rsidRPr="0076656B" w:rsidRDefault="0076656B" w:rsidP="0076656B">
            <w:pPr>
              <w:pStyle w:val="Paragrafoelenco"/>
              <w:numPr>
                <w:ilvl w:val="0"/>
                <w:numId w:val="12"/>
              </w:numPr>
              <w:rPr>
                <w:rFonts w:eastAsia="Calibri"/>
                <w:iCs/>
                <w:lang w:val="it-IT"/>
              </w:rPr>
            </w:pPr>
            <w:r w:rsidRPr="0076656B">
              <w:rPr>
                <w:rFonts w:eastAsia="Calibri"/>
                <w:iCs/>
                <w:lang w:val="it-IT"/>
              </w:rPr>
              <w:t>Saper riconoscere le equazioni goniometriche lineari in seno e coseno, conoscerne i vari metodi risolutivi e sceglierli opportunamente.</w:t>
            </w:r>
          </w:p>
          <w:p w:rsidR="0076656B" w:rsidRPr="0076656B" w:rsidRDefault="0076656B" w:rsidP="0076656B">
            <w:pPr>
              <w:pStyle w:val="Paragrafoelenco"/>
              <w:numPr>
                <w:ilvl w:val="0"/>
                <w:numId w:val="12"/>
              </w:numPr>
              <w:rPr>
                <w:rFonts w:eastAsia="Calibri"/>
                <w:iCs/>
                <w:lang w:val="it-IT"/>
              </w:rPr>
            </w:pPr>
            <w:r w:rsidRPr="0076656B">
              <w:rPr>
                <w:rFonts w:eastAsia="Calibri"/>
                <w:iCs/>
                <w:lang w:val="it-IT"/>
              </w:rPr>
              <w:t xml:space="preserve">Riconoscere le </w:t>
            </w:r>
            <w:r w:rsidRPr="0076656B">
              <w:rPr>
                <w:color w:val="000000"/>
                <w:lang w:val="it-IT"/>
              </w:rPr>
              <w:t>equazioni omogenee di secondo grado in seno e coseno</w:t>
            </w:r>
            <w:r>
              <w:rPr>
                <w:color w:val="000000"/>
                <w:lang w:val="it-IT"/>
              </w:rPr>
              <w:t xml:space="preserve"> </w:t>
            </w:r>
            <w:r w:rsidRPr="0076656B">
              <w:rPr>
                <w:rFonts w:eastAsia="Calibri"/>
                <w:iCs/>
                <w:lang w:val="it-IT"/>
              </w:rPr>
              <w:t>e saperne individuare la formula risolutiva.</w:t>
            </w:r>
          </w:p>
          <w:p w:rsidR="0076656B" w:rsidRPr="0076656B" w:rsidRDefault="0076656B" w:rsidP="0076656B">
            <w:pPr>
              <w:pStyle w:val="Paragrafoelenco"/>
              <w:numPr>
                <w:ilvl w:val="0"/>
                <w:numId w:val="12"/>
              </w:numPr>
              <w:rPr>
                <w:rFonts w:eastAsia="Calibri"/>
                <w:iCs/>
                <w:lang w:val="it-IT"/>
              </w:rPr>
            </w:pPr>
            <w:r w:rsidRPr="0076656B">
              <w:rPr>
                <w:rFonts w:eastAsia="Calibri"/>
                <w:iCs/>
                <w:lang w:val="it-IT"/>
              </w:rPr>
              <w:t xml:space="preserve">Conoscere i metodi risolutivi delle </w:t>
            </w:r>
            <w:proofErr w:type="spellStart"/>
            <w:r w:rsidRPr="0076656B">
              <w:rPr>
                <w:rFonts w:eastAsia="Calibri"/>
                <w:iCs/>
                <w:lang w:val="it-IT"/>
              </w:rPr>
              <w:t>dise</w:t>
            </w:r>
            <w:proofErr w:type="spellEnd"/>
            <w:r w:rsidR="00C040D8">
              <w:rPr>
                <w:rFonts w:eastAsia="Calibri"/>
                <w:iCs/>
                <w:lang w:val="it-IT"/>
              </w:rPr>
              <w:t xml:space="preserve">_ </w:t>
            </w:r>
            <w:proofErr w:type="spellStart"/>
            <w:r w:rsidRPr="0076656B">
              <w:rPr>
                <w:rFonts w:eastAsia="Calibri"/>
                <w:iCs/>
                <w:lang w:val="it-IT"/>
              </w:rPr>
              <w:t>quazioni</w:t>
            </w:r>
            <w:proofErr w:type="spellEnd"/>
            <w:r w:rsidRPr="0076656B">
              <w:rPr>
                <w:rFonts w:eastAsia="Calibri"/>
                <w:iCs/>
                <w:lang w:val="it-IT"/>
              </w:rPr>
              <w:t xml:space="preserve"> goniometriche.</w:t>
            </w:r>
          </w:p>
          <w:p w:rsidR="0076656B" w:rsidRPr="0076656B" w:rsidRDefault="0076656B" w:rsidP="0076656B">
            <w:pPr>
              <w:pStyle w:val="Paragrafoelenco"/>
              <w:numPr>
                <w:ilvl w:val="0"/>
                <w:numId w:val="12"/>
              </w:numPr>
              <w:rPr>
                <w:rFonts w:eastAsia="Calibri"/>
                <w:iCs/>
                <w:lang w:val="it-IT"/>
              </w:rPr>
            </w:pPr>
            <w:r w:rsidRPr="0076656B">
              <w:rPr>
                <w:rFonts w:eastAsia="Calibri"/>
                <w:iCs/>
                <w:lang w:val="it-IT"/>
              </w:rPr>
              <w:t>Saper</w:t>
            </w:r>
            <w:r w:rsidR="00C040D8">
              <w:rPr>
                <w:rFonts w:eastAsia="Calibri"/>
                <w:iCs/>
                <w:lang w:val="it-IT"/>
              </w:rPr>
              <w:t xml:space="preserve"> impostare la discussione di una </w:t>
            </w:r>
            <w:r w:rsidRPr="0076656B">
              <w:rPr>
                <w:rFonts w:eastAsia="Calibri"/>
                <w:iCs/>
                <w:lang w:val="it-IT"/>
              </w:rPr>
              <w:t>equazione goniometrica parametrica.</w:t>
            </w:r>
          </w:p>
          <w:p w:rsidR="0076656B" w:rsidRPr="0076656B" w:rsidRDefault="0076656B" w:rsidP="00FD6081">
            <w:pPr>
              <w:rPr>
                <w:lang w:val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56B" w:rsidRPr="0076656B" w:rsidRDefault="0076656B" w:rsidP="0076656B">
            <w:pPr>
              <w:pStyle w:val="Paragrafoelenco"/>
              <w:numPr>
                <w:ilvl w:val="0"/>
                <w:numId w:val="12"/>
              </w:numPr>
              <w:rPr>
                <w:color w:val="000000"/>
                <w:lang w:val="it-IT"/>
              </w:rPr>
            </w:pPr>
            <w:r w:rsidRPr="0076656B">
              <w:rPr>
                <w:color w:val="000000"/>
                <w:lang w:val="it-IT"/>
              </w:rPr>
              <w:t>Risolvere equazioni goniometriche elementari</w:t>
            </w:r>
          </w:p>
          <w:p w:rsidR="0076656B" w:rsidRPr="0076656B" w:rsidRDefault="0076656B" w:rsidP="0076656B">
            <w:pPr>
              <w:pStyle w:val="Paragrafoelenco"/>
              <w:numPr>
                <w:ilvl w:val="0"/>
                <w:numId w:val="12"/>
              </w:numPr>
              <w:rPr>
                <w:color w:val="000000"/>
                <w:lang w:val="it-IT"/>
              </w:rPr>
            </w:pPr>
            <w:r w:rsidRPr="0076656B">
              <w:rPr>
                <w:color w:val="000000"/>
                <w:lang w:val="it-IT"/>
              </w:rPr>
              <w:t>Risolvere equazioni lineari in seno e coseno</w:t>
            </w:r>
          </w:p>
          <w:p w:rsidR="0076656B" w:rsidRPr="0076656B" w:rsidRDefault="0076656B" w:rsidP="0076656B">
            <w:pPr>
              <w:pStyle w:val="Paragrafoelenco"/>
              <w:numPr>
                <w:ilvl w:val="0"/>
                <w:numId w:val="12"/>
              </w:numPr>
              <w:rPr>
                <w:color w:val="000000"/>
                <w:lang w:val="it-IT"/>
              </w:rPr>
            </w:pPr>
            <w:r w:rsidRPr="0076656B">
              <w:rPr>
                <w:color w:val="000000"/>
                <w:lang w:val="it-IT"/>
              </w:rPr>
              <w:t>Risolvere equazioni omogenee di secondo grado in seno e coseno</w:t>
            </w:r>
          </w:p>
          <w:p w:rsidR="0076656B" w:rsidRPr="0076656B" w:rsidRDefault="0076656B" w:rsidP="0076656B">
            <w:pPr>
              <w:pStyle w:val="Paragrafoelenco"/>
              <w:numPr>
                <w:ilvl w:val="0"/>
                <w:numId w:val="12"/>
              </w:numPr>
              <w:rPr>
                <w:color w:val="000000"/>
                <w:lang w:val="it-IT"/>
              </w:rPr>
            </w:pPr>
            <w:r w:rsidRPr="0076656B">
              <w:rPr>
                <w:color w:val="000000"/>
                <w:lang w:val="it-IT"/>
              </w:rPr>
              <w:t>Risolvere sistemi di equazioni goniometriche</w:t>
            </w:r>
          </w:p>
          <w:p w:rsidR="0076656B" w:rsidRPr="0076656B" w:rsidRDefault="0076656B" w:rsidP="0076656B">
            <w:pPr>
              <w:pStyle w:val="Paragrafoelenco"/>
              <w:numPr>
                <w:ilvl w:val="0"/>
                <w:numId w:val="12"/>
              </w:numPr>
              <w:rPr>
                <w:color w:val="000000"/>
                <w:lang w:val="it-IT"/>
              </w:rPr>
            </w:pPr>
            <w:r w:rsidRPr="0076656B">
              <w:rPr>
                <w:color w:val="000000"/>
                <w:lang w:val="it-IT"/>
              </w:rPr>
              <w:t>Risolvere disequazioni goniometriche</w:t>
            </w:r>
          </w:p>
          <w:p w:rsidR="0076656B" w:rsidRPr="0076656B" w:rsidRDefault="0076656B" w:rsidP="0076656B">
            <w:pPr>
              <w:pStyle w:val="Paragrafoelenco"/>
              <w:numPr>
                <w:ilvl w:val="0"/>
                <w:numId w:val="12"/>
              </w:numPr>
              <w:rPr>
                <w:color w:val="000000"/>
                <w:lang w:val="it-IT"/>
              </w:rPr>
            </w:pPr>
            <w:r w:rsidRPr="0076656B">
              <w:rPr>
                <w:color w:val="000000"/>
                <w:lang w:val="it-IT"/>
              </w:rPr>
              <w:t>Risolvere sistemi di disequazioni goniometriche</w:t>
            </w:r>
          </w:p>
          <w:p w:rsidR="0076656B" w:rsidRPr="0076656B" w:rsidRDefault="0076656B" w:rsidP="0076656B">
            <w:pPr>
              <w:pStyle w:val="Paragrafoelenco"/>
              <w:numPr>
                <w:ilvl w:val="0"/>
                <w:numId w:val="12"/>
              </w:numPr>
              <w:contextualSpacing/>
              <w:rPr>
                <w:lang w:val="it-IT"/>
              </w:rPr>
            </w:pPr>
            <w:r w:rsidRPr="0076656B">
              <w:rPr>
                <w:color w:val="000000"/>
                <w:lang w:val="it-IT"/>
              </w:rPr>
              <w:t>Risolvere equazioni goniometriche parametriche</w:t>
            </w:r>
          </w:p>
          <w:p w:rsidR="0076656B" w:rsidRPr="00D41B72" w:rsidRDefault="0076656B" w:rsidP="0076656B">
            <w:pPr>
              <w:widowControl/>
              <w:tabs>
                <w:tab w:val="left" w:pos="113"/>
                <w:tab w:val="left" w:pos="176"/>
                <w:tab w:val="left" w:pos="340"/>
              </w:tabs>
              <w:ind w:left="113"/>
              <w:jc w:val="both"/>
              <w:rPr>
                <w:sz w:val="18"/>
                <w:szCs w:val="20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56B" w:rsidRDefault="0076656B" w:rsidP="00E87C0F">
            <w:pPr>
              <w:rPr>
                <w:lang w:val="it-IT"/>
              </w:rPr>
            </w:pPr>
            <w:r>
              <w:rPr>
                <w:lang w:val="it-IT"/>
              </w:rPr>
              <w:t>Si confermano i contenuti</w:t>
            </w:r>
          </w:p>
          <w:p w:rsidR="0076656B" w:rsidRPr="00721036" w:rsidRDefault="0076656B" w:rsidP="00291EAD">
            <w:pPr>
              <w:rPr>
                <w:lang w:val="it-IT"/>
              </w:rPr>
            </w:pPr>
            <w:r>
              <w:rPr>
                <w:lang w:val="it-IT"/>
              </w:rPr>
              <w:t>previsti dal piano di lavoro dipartimentale.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56B" w:rsidRDefault="0076656B" w:rsidP="00E87C0F">
            <w:pPr>
              <w:rPr>
                <w:lang w:val="it-IT"/>
              </w:rPr>
            </w:pPr>
            <w:r>
              <w:rPr>
                <w:lang w:val="it-IT"/>
              </w:rPr>
              <w:t>Si confermano le tipologie</w:t>
            </w:r>
          </w:p>
          <w:p w:rsidR="0076656B" w:rsidRPr="00721036" w:rsidRDefault="0076656B" w:rsidP="00291EAD">
            <w:pPr>
              <w:rPr>
                <w:lang w:val="it-IT"/>
              </w:rPr>
            </w:pPr>
            <w:r>
              <w:rPr>
                <w:lang w:val="it-IT"/>
              </w:rPr>
              <w:t>previste dal piano di lavoro dipartimentale.</w:t>
            </w:r>
            <w:r>
              <w:rPr>
                <w:color w:val="FF0000"/>
                <w:lang w:val="it-IT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56B" w:rsidRDefault="0076656B" w:rsidP="00E87C0F">
            <w:pPr>
              <w:rPr>
                <w:lang w:val="it-IT"/>
              </w:rPr>
            </w:pPr>
            <w:r>
              <w:rPr>
                <w:lang w:val="it-IT"/>
              </w:rPr>
              <w:t xml:space="preserve"> Si confermano le tipologie</w:t>
            </w:r>
          </w:p>
          <w:p w:rsidR="0076656B" w:rsidRPr="00721036" w:rsidRDefault="0076656B" w:rsidP="00291EAD">
            <w:pPr>
              <w:rPr>
                <w:lang w:val="it-IT"/>
              </w:rPr>
            </w:pPr>
            <w:r>
              <w:rPr>
                <w:lang w:val="it-IT"/>
              </w:rPr>
              <w:t xml:space="preserve">previste dalla programmazione dipartimentale </w:t>
            </w:r>
            <w:r>
              <w:rPr>
                <w:color w:val="FF0000"/>
                <w:lang w:val="it-IT"/>
              </w:rPr>
              <w:t>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56B" w:rsidRPr="002A2627" w:rsidRDefault="0076656B" w:rsidP="00E87C0F">
            <w:pPr>
              <w:rPr>
                <w:lang w:val="it-IT"/>
              </w:rPr>
            </w:pPr>
            <w:r>
              <w:rPr>
                <w:rFonts w:ascii="Calibri" w:eastAsia="Calibri" w:hAnsi="Calibri" w:cs="Calibri"/>
                <w:bCs/>
                <w:lang w:val="it-IT"/>
              </w:rPr>
              <w:t>S</w:t>
            </w:r>
            <w:r w:rsidRPr="002A2627">
              <w:rPr>
                <w:rFonts w:ascii="Calibri" w:eastAsia="Calibri" w:hAnsi="Calibri" w:cs="Calibri"/>
                <w:bCs/>
                <w:lang w:val="it-IT"/>
              </w:rPr>
              <w:t>i fa</w:t>
            </w:r>
            <w:r>
              <w:rPr>
                <w:rFonts w:ascii="Calibri" w:eastAsia="Calibri" w:hAnsi="Calibri" w:cs="Calibri"/>
                <w:bCs/>
                <w:lang w:val="it-IT"/>
              </w:rPr>
              <w:t xml:space="preserve"> riferimento al </w:t>
            </w:r>
            <w:proofErr w:type="spellStart"/>
            <w:r>
              <w:rPr>
                <w:rFonts w:ascii="Calibri" w:eastAsia="Calibri" w:hAnsi="Calibri" w:cs="Calibri"/>
                <w:bCs/>
                <w:lang w:val="it-IT"/>
              </w:rPr>
              <w:t>curriculo</w:t>
            </w:r>
            <w:proofErr w:type="spellEnd"/>
            <w:r>
              <w:rPr>
                <w:rFonts w:ascii="Calibri" w:eastAsia="Calibri" w:hAnsi="Calibri" w:cs="Calibri"/>
                <w:bCs/>
                <w:lang w:val="it-IT"/>
              </w:rPr>
              <w:t xml:space="preserve"> verticale  per assi .</w:t>
            </w:r>
          </w:p>
        </w:tc>
      </w:tr>
    </w:tbl>
    <w:p w:rsidR="00DC03D1" w:rsidRDefault="00DC03D1">
      <w:pPr>
        <w:rPr>
          <w:lang w:val="it-IT"/>
        </w:rPr>
      </w:pPr>
    </w:p>
    <w:p w:rsidR="00DC03D1" w:rsidRDefault="00DC03D1">
      <w:pPr>
        <w:rPr>
          <w:lang w:val="it-IT"/>
        </w:rPr>
      </w:pPr>
    </w:p>
    <w:p w:rsidR="00D41B72" w:rsidRDefault="00D41B72" w:rsidP="00D41B72">
      <w:pPr>
        <w:jc w:val="center"/>
        <w:rPr>
          <w:lang w:val="it-IT"/>
        </w:rPr>
      </w:pPr>
      <w:proofErr w:type="spellStart"/>
      <w:r w:rsidRPr="00D41B72">
        <w:rPr>
          <w:b/>
          <w:color w:val="0070C0"/>
          <w:sz w:val="32"/>
          <w:szCs w:val="32"/>
          <w:lang w:val="it-IT"/>
        </w:rPr>
        <w:lastRenderedPageBreak/>
        <w:t>U.d.A.</w:t>
      </w:r>
      <w:proofErr w:type="spellEnd"/>
      <w:r w:rsidRPr="00D41B72">
        <w:rPr>
          <w:b/>
          <w:color w:val="0070C0"/>
          <w:sz w:val="32"/>
          <w:szCs w:val="32"/>
          <w:lang w:val="it-IT"/>
        </w:rPr>
        <w:t xml:space="preserve"> n. 3    </w:t>
      </w:r>
      <w:r w:rsidR="0076656B" w:rsidRPr="0076656B">
        <w:rPr>
          <w:b/>
          <w:color w:val="0070C0"/>
          <w:sz w:val="32"/>
          <w:szCs w:val="32"/>
          <w:lang w:val="it-IT"/>
        </w:rPr>
        <w:t>ESPONENZIALI E LOGARITMI</w:t>
      </w:r>
      <w:r w:rsidR="0076656B">
        <w:rPr>
          <w:rFonts w:cs="Times New Roman"/>
          <w:b/>
          <w:caps/>
          <w:color w:val="0070C0"/>
          <w:sz w:val="32"/>
          <w:szCs w:val="32"/>
          <w:lang w:val="it-IT"/>
        </w:rPr>
        <w:t xml:space="preserve">                                                                              </w:t>
      </w:r>
      <w:r w:rsidR="0076656B" w:rsidRPr="0076656B">
        <w:rPr>
          <w:rFonts w:cs="Times New Roman"/>
          <w:b/>
          <w:caps/>
          <w:color w:val="0070C0"/>
          <w:sz w:val="32"/>
          <w:szCs w:val="32"/>
          <w:lang w:val="it-IT"/>
        </w:rPr>
        <w:t xml:space="preserve"> </w:t>
      </w:r>
      <w:r w:rsidRPr="00EC7E0B">
        <w:rPr>
          <w:rFonts w:cs="Times New Roman"/>
          <w:b/>
          <w:caps/>
          <w:color w:val="0070C0"/>
          <w:sz w:val="32"/>
          <w:szCs w:val="32"/>
          <w:lang w:val="it-IT"/>
        </w:rPr>
        <w:t>TEMPI:</w:t>
      </w:r>
      <w:r w:rsidRPr="00D41B72">
        <w:rPr>
          <w:rFonts w:eastAsia="Calibri" w:cs="Calibri"/>
          <w:lang w:val="it-IT"/>
        </w:rPr>
        <w:t>Febbraio -Marzo</w:t>
      </w:r>
    </w:p>
    <w:p w:rsidR="00D41B72" w:rsidRDefault="00D41B72">
      <w:pPr>
        <w:rPr>
          <w:lang w:val="it-IT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3021"/>
        <w:gridCol w:w="2977"/>
        <w:gridCol w:w="2268"/>
        <w:gridCol w:w="2268"/>
        <w:gridCol w:w="2126"/>
        <w:gridCol w:w="1749"/>
      </w:tblGrid>
      <w:tr w:rsidR="00DC03D1" w:rsidRPr="00721036" w:rsidTr="0076656B">
        <w:trPr>
          <w:trHeight w:hRule="exact" w:val="1346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Pr="002A09C6" w:rsidRDefault="00DC03D1" w:rsidP="00E87C0F">
            <w:pPr>
              <w:pStyle w:val="TableParagraph"/>
              <w:ind w:left="545" w:right="395" w:hanging="149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COMPETENZE SPECIFICHE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Pr="002A09C6" w:rsidRDefault="00DC03D1" w:rsidP="00E87C0F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  <w:r w:rsidRPr="002A09C6"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  <w:t>ABILITA’</w:t>
            </w:r>
          </w:p>
          <w:p w:rsidR="00DC03D1" w:rsidRPr="002A09C6" w:rsidRDefault="00DC03D1" w:rsidP="00E87C0F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</w:p>
          <w:p w:rsidR="00DC03D1" w:rsidRPr="002A09C6" w:rsidRDefault="00DC03D1" w:rsidP="00E87C0F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Pr="00721036" w:rsidRDefault="00DC03D1" w:rsidP="00E87C0F">
            <w:pPr>
              <w:pStyle w:val="TableParagraph"/>
              <w:spacing w:line="341" w:lineRule="exact"/>
              <w:ind w:left="6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CONOSCENZE</w:t>
            </w:r>
          </w:p>
          <w:p w:rsidR="00DC03D1" w:rsidRPr="00EC00DE" w:rsidRDefault="00DC03D1" w:rsidP="000A148B">
            <w:pPr>
              <w:pStyle w:val="TableParagraph"/>
              <w:ind w:left="184" w:right="181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EC00DE">
              <w:rPr>
                <w:rFonts w:ascii="Calibri"/>
                <w:b/>
                <w:spacing w:val="-1"/>
                <w:sz w:val="20"/>
                <w:szCs w:val="20"/>
                <w:lang w:val="it-IT"/>
              </w:rPr>
              <w:t>(programmatiche</w:t>
            </w:r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 xml:space="preserve"> in riferimento</w:t>
            </w:r>
            <w:r w:rsidR="005C3ED3">
              <w:rPr>
                <w:rFonts w:ascii="Calibri"/>
                <w:b/>
                <w:sz w:val="20"/>
                <w:szCs w:val="20"/>
                <w:lang w:val="it-IT"/>
              </w:rPr>
              <w:t xml:space="preserve"> </w:t>
            </w:r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ai contenut</w:t>
            </w:r>
            <w:r w:rsidR="000A148B">
              <w:rPr>
                <w:rFonts w:ascii="Calibri"/>
                <w:b/>
                <w:sz w:val="20"/>
                <w:szCs w:val="20"/>
                <w:lang w:val="it-IT"/>
              </w:rPr>
              <w:t xml:space="preserve">i </w:t>
            </w:r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della</w:t>
            </w:r>
            <w:r w:rsidR="000A148B">
              <w:rPr>
                <w:rFonts w:ascii="Calibri"/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U.D.A</w:t>
            </w:r>
            <w:proofErr w:type="spellEnd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Pr="002A09C6" w:rsidRDefault="00DC03D1" w:rsidP="00E87C0F">
            <w:pPr>
              <w:pStyle w:val="TableParagraph"/>
              <w:ind w:left="103" w:right="31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METODOLOGIEE STRUMENTI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Default="00DC03D1" w:rsidP="00E87C0F">
            <w:pPr>
              <w:pStyle w:val="TableParagraph"/>
              <w:ind w:left="103" w:right="624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V</w:t>
            </w:r>
            <w:r>
              <w:rPr>
                <w:rFonts w:ascii="Calibri"/>
                <w:b/>
                <w:sz w:val="28"/>
              </w:rPr>
              <w:t>ERIFICA</w:t>
            </w:r>
            <w:r w:rsidR="005C3ED3">
              <w:rPr>
                <w:rFonts w:ascii="Calibri"/>
                <w:b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E VALUTAZIONE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Pr="00721036" w:rsidRDefault="00DC03D1" w:rsidP="00E87C0F">
            <w:pPr>
              <w:pStyle w:val="TableParagraph"/>
              <w:spacing w:line="341" w:lineRule="exact"/>
              <w:ind w:left="8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COMPETENZE</w:t>
            </w:r>
          </w:p>
          <w:p w:rsidR="00DC03D1" w:rsidRPr="00721036" w:rsidRDefault="005C3ED3" w:rsidP="00E87C0F">
            <w:pPr>
              <w:pStyle w:val="TableParagraph"/>
              <w:spacing w:line="341" w:lineRule="exact"/>
              <w:ind w:left="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proofErr w:type="spellStart"/>
            <w:r>
              <w:rPr>
                <w:rFonts w:ascii="Calibri"/>
                <w:b/>
                <w:sz w:val="28"/>
                <w:lang w:val="it-IT"/>
              </w:rPr>
              <w:t>DI</w:t>
            </w:r>
            <w:proofErr w:type="spellEnd"/>
            <w:r>
              <w:rPr>
                <w:rFonts w:ascii="Calibri"/>
                <w:b/>
                <w:sz w:val="28"/>
                <w:lang w:val="it-IT"/>
              </w:rPr>
              <w:t xml:space="preserve"> BASE</w:t>
            </w:r>
          </w:p>
          <w:p w:rsidR="00DC03D1" w:rsidRPr="00721036" w:rsidRDefault="00DC03D1" w:rsidP="00E87C0F">
            <w:pPr>
              <w:pStyle w:val="TableParagraph"/>
              <w:spacing w:before="1"/>
              <w:ind w:left="221" w:right="217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</w:tr>
      <w:tr w:rsidR="00DC03D1" w:rsidRPr="000A148B" w:rsidTr="00C040D8">
        <w:trPr>
          <w:trHeight w:hRule="exact" w:val="6388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56B" w:rsidRPr="0076656B" w:rsidRDefault="0076656B" w:rsidP="0076656B">
            <w:pPr>
              <w:pStyle w:val="Paragrafoelenco"/>
              <w:numPr>
                <w:ilvl w:val="0"/>
                <w:numId w:val="13"/>
              </w:numPr>
              <w:rPr>
                <w:color w:val="000000"/>
                <w:lang w:val="it-IT"/>
              </w:rPr>
            </w:pPr>
            <w:r w:rsidRPr="0076656B">
              <w:rPr>
                <w:color w:val="000000"/>
                <w:lang w:val="it-IT"/>
              </w:rPr>
              <w:t>Saper individuare le principali proprietà di una funzione</w:t>
            </w:r>
          </w:p>
          <w:p w:rsidR="0076656B" w:rsidRPr="0076656B" w:rsidRDefault="0076656B" w:rsidP="0076656B">
            <w:pPr>
              <w:pStyle w:val="Paragrafoelenco"/>
              <w:numPr>
                <w:ilvl w:val="0"/>
                <w:numId w:val="13"/>
              </w:numPr>
              <w:rPr>
                <w:color w:val="000000"/>
                <w:lang w:val="it-IT"/>
              </w:rPr>
            </w:pPr>
            <w:r w:rsidRPr="0076656B">
              <w:rPr>
                <w:color w:val="000000"/>
                <w:lang w:val="it-IT"/>
              </w:rPr>
              <w:t xml:space="preserve">Conoscere le proprietà delle potenze con esponente qualsiasi. </w:t>
            </w:r>
          </w:p>
          <w:p w:rsidR="0076656B" w:rsidRPr="0076656B" w:rsidRDefault="0076656B" w:rsidP="0076656B">
            <w:pPr>
              <w:pStyle w:val="Paragrafoelenco"/>
              <w:numPr>
                <w:ilvl w:val="0"/>
                <w:numId w:val="13"/>
              </w:numPr>
              <w:rPr>
                <w:color w:val="000000"/>
                <w:lang w:val="it-IT"/>
              </w:rPr>
            </w:pPr>
            <w:r w:rsidRPr="0076656B">
              <w:rPr>
                <w:color w:val="000000"/>
                <w:lang w:val="it-IT"/>
              </w:rPr>
              <w:t>Conoscere le proprietà dei logaritmi.</w:t>
            </w:r>
          </w:p>
          <w:p w:rsidR="0076656B" w:rsidRPr="0076656B" w:rsidRDefault="0076656B" w:rsidP="0076656B">
            <w:pPr>
              <w:pStyle w:val="Paragrafoelenco"/>
              <w:numPr>
                <w:ilvl w:val="0"/>
                <w:numId w:val="13"/>
              </w:numPr>
              <w:rPr>
                <w:color w:val="000000"/>
                <w:lang w:val="it-IT"/>
              </w:rPr>
            </w:pPr>
            <w:r w:rsidRPr="0076656B">
              <w:rPr>
                <w:color w:val="000000"/>
                <w:lang w:val="it-IT"/>
              </w:rPr>
              <w:t>Saper tracciare il grafico di funzioni esponenziali e logaritmiche.</w:t>
            </w:r>
          </w:p>
          <w:p w:rsidR="0076656B" w:rsidRPr="0076656B" w:rsidRDefault="0076656B" w:rsidP="0076656B">
            <w:pPr>
              <w:pStyle w:val="Paragrafoelenco"/>
              <w:numPr>
                <w:ilvl w:val="0"/>
                <w:numId w:val="13"/>
              </w:numPr>
              <w:rPr>
                <w:color w:val="000000"/>
                <w:lang w:val="it-IT"/>
              </w:rPr>
            </w:pPr>
            <w:r w:rsidRPr="0076656B">
              <w:rPr>
                <w:color w:val="000000"/>
                <w:lang w:val="it-IT"/>
              </w:rPr>
              <w:t>Conoscere i metodi risolutivi delle equazioni e disequazioni esponenziali.</w:t>
            </w:r>
          </w:p>
          <w:p w:rsidR="0076656B" w:rsidRPr="0076656B" w:rsidRDefault="0076656B" w:rsidP="0076656B">
            <w:pPr>
              <w:pStyle w:val="Paragrafoelenco"/>
              <w:numPr>
                <w:ilvl w:val="0"/>
                <w:numId w:val="13"/>
              </w:numPr>
              <w:rPr>
                <w:color w:val="000000"/>
                <w:lang w:val="it-IT"/>
              </w:rPr>
            </w:pPr>
            <w:r w:rsidRPr="0076656B">
              <w:rPr>
                <w:color w:val="000000"/>
                <w:lang w:val="it-IT"/>
              </w:rPr>
              <w:t>Conoscere i metodi risolutivi delle equazioni e disequazioni logaritmiche</w:t>
            </w:r>
          </w:p>
          <w:p w:rsidR="00DC03D1" w:rsidRPr="006D59EF" w:rsidRDefault="00DC03D1" w:rsidP="0076656B">
            <w:pPr>
              <w:widowControl/>
              <w:ind w:left="170"/>
              <w:jc w:val="both"/>
              <w:rPr>
                <w:sz w:val="18"/>
                <w:szCs w:val="20"/>
                <w:lang w:val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56B" w:rsidRPr="0076656B" w:rsidRDefault="0076656B" w:rsidP="0076656B">
            <w:pPr>
              <w:pStyle w:val="Paragrafoelenco"/>
              <w:numPr>
                <w:ilvl w:val="0"/>
                <w:numId w:val="13"/>
              </w:numPr>
              <w:rPr>
                <w:color w:val="000000"/>
                <w:lang w:val="it-IT"/>
              </w:rPr>
            </w:pPr>
            <w:r w:rsidRPr="0076656B">
              <w:rPr>
                <w:color w:val="000000"/>
                <w:lang w:val="it-IT"/>
              </w:rPr>
              <w:t>Applicare le proprietà delle potenze a esponente reale e le proprietà dei logaritmi</w:t>
            </w:r>
          </w:p>
          <w:p w:rsidR="0076656B" w:rsidRPr="0076656B" w:rsidRDefault="0076656B" w:rsidP="0076656B">
            <w:pPr>
              <w:pStyle w:val="Paragrafoelenco"/>
              <w:numPr>
                <w:ilvl w:val="0"/>
                <w:numId w:val="13"/>
              </w:numPr>
              <w:rPr>
                <w:color w:val="000000"/>
                <w:lang w:val="it-IT"/>
              </w:rPr>
            </w:pPr>
            <w:r w:rsidRPr="0076656B">
              <w:rPr>
                <w:color w:val="000000"/>
                <w:lang w:val="it-IT"/>
              </w:rPr>
              <w:t>Rappresentare il grafico di funzioni esponenziali e logaritmiche</w:t>
            </w:r>
          </w:p>
          <w:p w:rsidR="0076656B" w:rsidRPr="0076656B" w:rsidRDefault="0076656B" w:rsidP="0076656B">
            <w:pPr>
              <w:pStyle w:val="Paragrafoelenco"/>
              <w:numPr>
                <w:ilvl w:val="0"/>
                <w:numId w:val="13"/>
              </w:numPr>
              <w:rPr>
                <w:color w:val="000000"/>
                <w:lang w:val="it-IT"/>
              </w:rPr>
            </w:pPr>
            <w:r w:rsidRPr="0076656B">
              <w:rPr>
                <w:color w:val="000000"/>
                <w:lang w:val="it-IT"/>
              </w:rPr>
              <w:t>Trasformare geometricamente il grafico di una funzione</w:t>
            </w:r>
          </w:p>
          <w:p w:rsidR="0076656B" w:rsidRPr="0076656B" w:rsidRDefault="0076656B" w:rsidP="0076656B">
            <w:pPr>
              <w:pStyle w:val="Paragrafoelenco"/>
              <w:numPr>
                <w:ilvl w:val="0"/>
                <w:numId w:val="13"/>
              </w:numPr>
              <w:rPr>
                <w:color w:val="000000"/>
              </w:rPr>
            </w:pPr>
            <w:proofErr w:type="spellStart"/>
            <w:r w:rsidRPr="0076656B">
              <w:rPr>
                <w:color w:val="000000"/>
              </w:rPr>
              <w:t>Risolvere</w:t>
            </w:r>
            <w:proofErr w:type="spellEnd"/>
            <w:r w:rsidRPr="0076656B">
              <w:rPr>
                <w:color w:val="000000"/>
              </w:rPr>
              <w:t xml:space="preserve"> </w:t>
            </w:r>
            <w:proofErr w:type="spellStart"/>
            <w:r w:rsidRPr="0076656B">
              <w:rPr>
                <w:color w:val="000000"/>
              </w:rPr>
              <w:t>equazioni</w:t>
            </w:r>
            <w:proofErr w:type="spellEnd"/>
            <w:r w:rsidRPr="0076656B">
              <w:rPr>
                <w:color w:val="000000"/>
              </w:rPr>
              <w:t xml:space="preserve"> e </w:t>
            </w:r>
            <w:proofErr w:type="spellStart"/>
            <w:r w:rsidRPr="0076656B">
              <w:rPr>
                <w:color w:val="000000"/>
              </w:rPr>
              <w:t>disequazioni</w:t>
            </w:r>
            <w:proofErr w:type="spellEnd"/>
            <w:r w:rsidRPr="0076656B">
              <w:rPr>
                <w:color w:val="000000"/>
              </w:rPr>
              <w:t xml:space="preserve"> </w:t>
            </w:r>
            <w:proofErr w:type="spellStart"/>
            <w:r w:rsidRPr="0076656B">
              <w:rPr>
                <w:color w:val="000000"/>
              </w:rPr>
              <w:t>esponenziali</w:t>
            </w:r>
            <w:proofErr w:type="spellEnd"/>
          </w:p>
          <w:p w:rsidR="00DC03D1" w:rsidRPr="0076656B" w:rsidRDefault="0076656B" w:rsidP="0076656B">
            <w:pPr>
              <w:pStyle w:val="Paragrafoelenco"/>
              <w:widowControl/>
              <w:numPr>
                <w:ilvl w:val="0"/>
                <w:numId w:val="13"/>
              </w:numPr>
              <w:jc w:val="both"/>
              <w:rPr>
                <w:sz w:val="18"/>
                <w:szCs w:val="20"/>
                <w:lang w:val="it-IT"/>
              </w:rPr>
            </w:pPr>
            <w:r w:rsidRPr="0076656B">
              <w:rPr>
                <w:color w:val="000000"/>
                <w:lang w:val="it-IT"/>
              </w:rPr>
              <w:t>Risolvere equazioni e disequazioni logaritmiche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Default="00DC03D1" w:rsidP="00E87C0F">
            <w:pPr>
              <w:rPr>
                <w:lang w:val="it-IT"/>
              </w:rPr>
            </w:pPr>
            <w:r>
              <w:rPr>
                <w:lang w:val="it-IT"/>
              </w:rPr>
              <w:t>Si confermano i contenuti</w:t>
            </w:r>
          </w:p>
          <w:p w:rsidR="00DC03D1" w:rsidRPr="00721036" w:rsidRDefault="00DC03D1" w:rsidP="005C3ED3">
            <w:pPr>
              <w:rPr>
                <w:lang w:val="it-IT"/>
              </w:rPr>
            </w:pPr>
            <w:r>
              <w:rPr>
                <w:lang w:val="it-IT"/>
              </w:rPr>
              <w:t xml:space="preserve">previsti dal piano di lavoro dipartimentale </w:t>
            </w:r>
            <w:r w:rsidR="005C3ED3">
              <w:rPr>
                <w:lang w:val="it-IT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Default="00DC03D1" w:rsidP="00E87C0F">
            <w:pPr>
              <w:rPr>
                <w:lang w:val="it-IT"/>
              </w:rPr>
            </w:pPr>
            <w:r>
              <w:rPr>
                <w:lang w:val="it-IT"/>
              </w:rPr>
              <w:t>Si confermano le tipologie</w:t>
            </w:r>
          </w:p>
          <w:p w:rsidR="00DC03D1" w:rsidRPr="00721036" w:rsidRDefault="00DC03D1" w:rsidP="005C3ED3">
            <w:pPr>
              <w:rPr>
                <w:lang w:val="it-IT"/>
              </w:rPr>
            </w:pPr>
            <w:r>
              <w:rPr>
                <w:lang w:val="it-IT"/>
              </w:rPr>
              <w:t xml:space="preserve">previste dal piano di lavoro dipartimentale </w:t>
            </w:r>
            <w:r w:rsidR="005C3ED3">
              <w:rPr>
                <w:lang w:val="it-IT"/>
              </w:rPr>
              <w:t>.</w:t>
            </w:r>
            <w:r>
              <w:rPr>
                <w:color w:val="FF0000"/>
                <w:lang w:val="it-IT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Default="00DC03D1" w:rsidP="00E87C0F">
            <w:pPr>
              <w:rPr>
                <w:lang w:val="it-IT"/>
              </w:rPr>
            </w:pPr>
            <w:r>
              <w:rPr>
                <w:lang w:val="it-IT"/>
              </w:rPr>
              <w:t xml:space="preserve"> Si confermano le tipologie</w:t>
            </w:r>
          </w:p>
          <w:p w:rsidR="00DC03D1" w:rsidRPr="00721036" w:rsidRDefault="00DC03D1" w:rsidP="005C3ED3">
            <w:pPr>
              <w:rPr>
                <w:lang w:val="it-IT"/>
              </w:rPr>
            </w:pPr>
            <w:r>
              <w:rPr>
                <w:lang w:val="it-IT"/>
              </w:rPr>
              <w:t xml:space="preserve">previste dalla programmazione dipartimentale </w:t>
            </w:r>
            <w:r w:rsidR="005C3ED3">
              <w:rPr>
                <w:color w:val="FF0000"/>
                <w:lang w:val="it-IT"/>
              </w:rPr>
              <w:t>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Pr="002A2627" w:rsidRDefault="00DC03D1" w:rsidP="00E87C0F">
            <w:pPr>
              <w:rPr>
                <w:lang w:val="it-IT"/>
              </w:rPr>
            </w:pPr>
            <w:r>
              <w:rPr>
                <w:rFonts w:ascii="Calibri" w:eastAsia="Calibri" w:hAnsi="Calibri" w:cs="Calibri"/>
                <w:bCs/>
                <w:lang w:val="it-IT"/>
              </w:rPr>
              <w:t>S</w:t>
            </w:r>
            <w:r w:rsidRPr="002A2627">
              <w:rPr>
                <w:rFonts w:ascii="Calibri" w:eastAsia="Calibri" w:hAnsi="Calibri" w:cs="Calibri"/>
                <w:bCs/>
                <w:lang w:val="it-IT"/>
              </w:rPr>
              <w:t>i fa</w:t>
            </w:r>
            <w:r w:rsidR="005C3ED3">
              <w:rPr>
                <w:rFonts w:ascii="Calibri" w:eastAsia="Calibri" w:hAnsi="Calibri" w:cs="Calibri"/>
                <w:bCs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bCs/>
                <w:lang w:val="it-IT"/>
              </w:rPr>
              <w:t xml:space="preserve">riferimento al </w:t>
            </w:r>
            <w:proofErr w:type="spellStart"/>
            <w:r>
              <w:rPr>
                <w:rFonts w:ascii="Calibri" w:eastAsia="Calibri" w:hAnsi="Calibri" w:cs="Calibri"/>
                <w:bCs/>
                <w:lang w:val="it-IT"/>
              </w:rPr>
              <w:t>curriculo</w:t>
            </w:r>
            <w:proofErr w:type="spellEnd"/>
            <w:r>
              <w:rPr>
                <w:rFonts w:ascii="Calibri" w:eastAsia="Calibri" w:hAnsi="Calibri" w:cs="Calibri"/>
                <w:bCs/>
                <w:lang w:val="it-IT"/>
              </w:rPr>
              <w:t xml:space="preserve"> verticale  per assi .</w:t>
            </w:r>
          </w:p>
        </w:tc>
      </w:tr>
    </w:tbl>
    <w:p w:rsidR="00DC03D1" w:rsidRDefault="00DC03D1">
      <w:pPr>
        <w:rPr>
          <w:lang w:val="it-IT"/>
        </w:rPr>
      </w:pPr>
    </w:p>
    <w:p w:rsidR="008349F2" w:rsidRDefault="008349F2">
      <w:pPr>
        <w:rPr>
          <w:lang w:val="it-IT"/>
        </w:rPr>
      </w:pPr>
    </w:p>
    <w:p w:rsidR="008349F2" w:rsidRDefault="008349F2">
      <w:pPr>
        <w:rPr>
          <w:lang w:val="it-IT"/>
        </w:rPr>
      </w:pPr>
    </w:p>
    <w:p w:rsidR="008349F2" w:rsidRDefault="008349F2">
      <w:pPr>
        <w:rPr>
          <w:lang w:val="it-IT"/>
        </w:rPr>
      </w:pPr>
    </w:p>
    <w:p w:rsidR="008349F2" w:rsidRDefault="008349F2">
      <w:pPr>
        <w:rPr>
          <w:lang w:val="it-IT"/>
        </w:rPr>
      </w:pPr>
    </w:p>
    <w:p w:rsidR="00DC03D1" w:rsidRDefault="00DC03D1">
      <w:pPr>
        <w:rPr>
          <w:lang w:val="it-IT"/>
        </w:rPr>
      </w:pPr>
    </w:p>
    <w:p w:rsidR="00D41B72" w:rsidRPr="00D6238A" w:rsidRDefault="00D6238A">
      <w:pPr>
        <w:rPr>
          <w:sz w:val="32"/>
          <w:szCs w:val="32"/>
          <w:lang w:val="it-IT"/>
        </w:rPr>
      </w:pPr>
      <w:proofErr w:type="spellStart"/>
      <w:r w:rsidRPr="00D6238A">
        <w:rPr>
          <w:b/>
          <w:color w:val="0070C0"/>
          <w:sz w:val="30"/>
          <w:szCs w:val="30"/>
          <w:lang w:val="it-IT"/>
        </w:rPr>
        <w:t>U.d.A.</w:t>
      </w:r>
      <w:proofErr w:type="spellEnd"/>
      <w:r w:rsidRPr="00D6238A">
        <w:rPr>
          <w:b/>
          <w:color w:val="0070C0"/>
          <w:sz w:val="30"/>
          <w:szCs w:val="30"/>
          <w:lang w:val="it-IT"/>
        </w:rPr>
        <w:t xml:space="preserve"> n. 4 </w:t>
      </w:r>
      <w:r w:rsidR="00C527B1" w:rsidRPr="00C527B1">
        <w:rPr>
          <w:b/>
          <w:color w:val="0070C0"/>
          <w:sz w:val="32"/>
          <w:szCs w:val="32"/>
          <w:lang w:val="it-IT"/>
        </w:rPr>
        <w:t>GEOMETRIA E PROBABILITA’</w:t>
      </w:r>
      <w:r w:rsidR="00C527B1" w:rsidRPr="00C527B1">
        <w:rPr>
          <w:b/>
          <w:color w:val="0070C0"/>
          <w:lang w:val="it-IT"/>
        </w:rPr>
        <w:t xml:space="preserve">     </w:t>
      </w:r>
      <w:r w:rsidR="00C527B1">
        <w:rPr>
          <w:rFonts w:cs="Times New Roman"/>
          <w:b/>
          <w:caps/>
          <w:color w:val="0070C0"/>
          <w:sz w:val="30"/>
          <w:szCs w:val="30"/>
          <w:lang w:val="it-IT"/>
        </w:rPr>
        <w:t xml:space="preserve">                   </w:t>
      </w:r>
      <w:r w:rsidR="008349F2">
        <w:rPr>
          <w:rFonts w:cs="Times New Roman"/>
          <w:b/>
          <w:caps/>
          <w:color w:val="0070C0"/>
          <w:sz w:val="30"/>
          <w:szCs w:val="30"/>
          <w:lang w:val="it-IT"/>
        </w:rPr>
        <w:t xml:space="preserve">                              </w:t>
      </w:r>
      <w:r w:rsidR="00C527B1">
        <w:rPr>
          <w:rFonts w:cs="Times New Roman"/>
          <w:b/>
          <w:caps/>
          <w:color w:val="0070C0"/>
          <w:sz w:val="30"/>
          <w:szCs w:val="30"/>
          <w:lang w:val="it-IT"/>
        </w:rPr>
        <w:t xml:space="preserve">                                              </w:t>
      </w:r>
      <w:r w:rsidR="00C527B1" w:rsidRPr="00C527B1">
        <w:rPr>
          <w:rFonts w:cs="Times New Roman"/>
          <w:b/>
          <w:caps/>
          <w:color w:val="0070C0"/>
          <w:sz w:val="30"/>
          <w:szCs w:val="30"/>
          <w:lang w:val="it-IT"/>
        </w:rPr>
        <w:t xml:space="preserve">  </w:t>
      </w:r>
      <w:r w:rsidR="00D41B72" w:rsidRPr="00D6238A">
        <w:rPr>
          <w:rFonts w:cs="Times New Roman"/>
          <w:b/>
          <w:caps/>
          <w:color w:val="0070C0"/>
          <w:sz w:val="30"/>
          <w:szCs w:val="30"/>
          <w:lang w:val="it-IT"/>
        </w:rPr>
        <w:t>TEMPI</w:t>
      </w:r>
      <w:r w:rsidR="00D41B72" w:rsidRPr="00D6238A">
        <w:rPr>
          <w:rFonts w:cs="Times New Roman"/>
          <w:b/>
          <w:caps/>
          <w:color w:val="0070C0"/>
          <w:sz w:val="32"/>
          <w:szCs w:val="32"/>
          <w:lang w:val="it-IT"/>
        </w:rPr>
        <w:t>:</w:t>
      </w:r>
      <w:r w:rsidRPr="00D6238A">
        <w:rPr>
          <w:rFonts w:eastAsia="Calibri" w:cs="Calibri"/>
          <w:lang w:val="it-IT"/>
        </w:rPr>
        <w:t>Aprile- Giugno</w:t>
      </w:r>
    </w:p>
    <w:p w:rsidR="00D41B72" w:rsidRDefault="00D41B72">
      <w:pPr>
        <w:rPr>
          <w:lang w:val="it-IT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3021"/>
        <w:gridCol w:w="2977"/>
        <w:gridCol w:w="2268"/>
        <w:gridCol w:w="2268"/>
        <w:gridCol w:w="2126"/>
        <w:gridCol w:w="1749"/>
      </w:tblGrid>
      <w:tr w:rsidR="00DC03D1" w:rsidRPr="00721036" w:rsidTr="00E87C0F">
        <w:trPr>
          <w:trHeight w:hRule="exact" w:val="1034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Pr="002A09C6" w:rsidRDefault="00DC03D1" w:rsidP="00E87C0F">
            <w:pPr>
              <w:pStyle w:val="TableParagraph"/>
              <w:ind w:left="545" w:right="395" w:hanging="149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COMPETENZE SPECIFICHE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Pr="002A09C6" w:rsidRDefault="00DC03D1" w:rsidP="00E87C0F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  <w:r w:rsidRPr="002A09C6"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  <w:t>ABILITA’</w:t>
            </w:r>
          </w:p>
          <w:p w:rsidR="00DC03D1" w:rsidRPr="002A09C6" w:rsidRDefault="00DC03D1" w:rsidP="00E87C0F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</w:p>
          <w:p w:rsidR="00DC03D1" w:rsidRPr="002A09C6" w:rsidRDefault="00DC03D1" w:rsidP="00E87C0F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Pr="00721036" w:rsidRDefault="00DC03D1" w:rsidP="00E87C0F">
            <w:pPr>
              <w:pStyle w:val="TableParagraph"/>
              <w:spacing w:line="341" w:lineRule="exact"/>
              <w:ind w:left="6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CONOSCENZE</w:t>
            </w:r>
          </w:p>
          <w:p w:rsidR="00DC03D1" w:rsidRPr="00EC00DE" w:rsidRDefault="00DC03D1" w:rsidP="00E87C0F">
            <w:pPr>
              <w:pStyle w:val="TableParagraph"/>
              <w:ind w:left="184" w:right="181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EC00DE">
              <w:rPr>
                <w:rFonts w:ascii="Calibri"/>
                <w:b/>
                <w:spacing w:val="-1"/>
                <w:sz w:val="20"/>
                <w:szCs w:val="20"/>
                <w:lang w:val="it-IT"/>
              </w:rPr>
              <w:t>(programmatiche</w:t>
            </w:r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 xml:space="preserve"> in riferimentoai contenutidellaU.D.A)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Pr="002A09C6" w:rsidRDefault="00DC03D1" w:rsidP="00E87C0F">
            <w:pPr>
              <w:pStyle w:val="TableParagraph"/>
              <w:ind w:left="103" w:right="31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METODOLOGIEE STRUMENTI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Default="00DC03D1" w:rsidP="00E87C0F">
            <w:pPr>
              <w:pStyle w:val="TableParagraph"/>
              <w:ind w:left="103" w:right="624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V</w:t>
            </w:r>
            <w:r>
              <w:rPr>
                <w:rFonts w:ascii="Calibri"/>
                <w:b/>
                <w:sz w:val="28"/>
              </w:rPr>
              <w:t>ERIFICA</w:t>
            </w:r>
            <w:r w:rsidR="005C3ED3">
              <w:rPr>
                <w:rFonts w:ascii="Calibri"/>
                <w:b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E VALUTAZIONE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Pr="00721036" w:rsidRDefault="00DC03D1" w:rsidP="00E87C0F">
            <w:pPr>
              <w:pStyle w:val="TableParagraph"/>
              <w:spacing w:line="341" w:lineRule="exact"/>
              <w:ind w:left="8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COMPETENZE</w:t>
            </w:r>
          </w:p>
          <w:p w:rsidR="00DC03D1" w:rsidRPr="00721036" w:rsidRDefault="005C3ED3" w:rsidP="00E87C0F">
            <w:pPr>
              <w:pStyle w:val="TableParagraph"/>
              <w:spacing w:line="341" w:lineRule="exact"/>
              <w:ind w:left="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proofErr w:type="spellStart"/>
            <w:r>
              <w:rPr>
                <w:rFonts w:ascii="Calibri"/>
                <w:b/>
                <w:sz w:val="28"/>
                <w:lang w:val="it-IT"/>
              </w:rPr>
              <w:t>DI</w:t>
            </w:r>
            <w:proofErr w:type="spellEnd"/>
            <w:r>
              <w:rPr>
                <w:rFonts w:ascii="Calibri"/>
                <w:b/>
                <w:sz w:val="28"/>
                <w:lang w:val="it-IT"/>
              </w:rPr>
              <w:t xml:space="preserve"> BASE</w:t>
            </w:r>
          </w:p>
          <w:p w:rsidR="00DC03D1" w:rsidRPr="00721036" w:rsidRDefault="00DC03D1" w:rsidP="00E87C0F">
            <w:pPr>
              <w:pStyle w:val="TableParagraph"/>
              <w:spacing w:before="1"/>
              <w:ind w:left="221" w:right="217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</w:tr>
      <w:tr w:rsidR="00DC03D1" w:rsidRPr="000A148B" w:rsidTr="00C040D8">
        <w:trPr>
          <w:trHeight w:hRule="exact" w:val="7239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7B1" w:rsidRPr="00C527B1" w:rsidRDefault="00C527B1" w:rsidP="00C527B1">
            <w:pPr>
              <w:pStyle w:val="Paragrafoelenco"/>
              <w:numPr>
                <w:ilvl w:val="0"/>
                <w:numId w:val="14"/>
              </w:numPr>
              <w:rPr>
                <w:color w:val="000000"/>
                <w:lang w:val="it-IT"/>
              </w:rPr>
            </w:pPr>
            <w:r w:rsidRPr="00C527B1">
              <w:rPr>
                <w:color w:val="000000"/>
                <w:lang w:val="it-IT"/>
              </w:rPr>
              <w:t>Conoscere gli elementi fondamentali della geometria solida euclidea</w:t>
            </w:r>
          </w:p>
          <w:p w:rsidR="00C527B1" w:rsidRPr="00C527B1" w:rsidRDefault="00C527B1" w:rsidP="00C527B1">
            <w:pPr>
              <w:pStyle w:val="Paragrafoelenco"/>
              <w:numPr>
                <w:ilvl w:val="0"/>
                <w:numId w:val="14"/>
              </w:numPr>
              <w:rPr>
                <w:color w:val="000000"/>
                <w:lang w:val="it-IT"/>
              </w:rPr>
            </w:pPr>
            <w:r w:rsidRPr="00C527B1">
              <w:rPr>
                <w:color w:val="000000"/>
                <w:lang w:val="it-IT"/>
              </w:rPr>
              <w:t>Conoscere le formule di aree e volumi di solidi notevoli</w:t>
            </w:r>
          </w:p>
          <w:p w:rsidR="00C527B1" w:rsidRPr="00C527B1" w:rsidRDefault="00C527B1" w:rsidP="00C527B1">
            <w:pPr>
              <w:pStyle w:val="Paragrafoelenco"/>
              <w:numPr>
                <w:ilvl w:val="0"/>
                <w:numId w:val="14"/>
              </w:numPr>
              <w:rPr>
                <w:color w:val="000000"/>
                <w:lang w:val="it-IT"/>
              </w:rPr>
            </w:pPr>
            <w:r w:rsidRPr="00C527B1">
              <w:rPr>
                <w:color w:val="000000"/>
                <w:lang w:val="it-IT"/>
              </w:rPr>
              <w:t>Descrivere analiticamente gli elementi fondamentali della geometria euclidea nello spazio</w:t>
            </w:r>
          </w:p>
          <w:p w:rsidR="00C527B1" w:rsidRPr="00C527B1" w:rsidRDefault="00C527B1" w:rsidP="00C527B1">
            <w:pPr>
              <w:pStyle w:val="Paragrafoelenco"/>
              <w:numPr>
                <w:ilvl w:val="0"/>
                <w:numId w:val="14"/>
              </w:numPr>
              <w:rPr>
                <w:color w:val="000000"/>
                <w:lang w:val="it-IT"/>
              </w:rPr>
            </w:pPr>
            <w:r w:rsidRPr="00C527B1">
              <w:rPr>
                <w:color w:val="000000"/>
                <w:lang w:val="it-IT"/>
              </w:rPr>
              <w:t>Operare con il calcolo combinatorio</w:t>
            </w:r>
          </w:p>
          <w:p w:rsidR="00C527B1" w:rsidRPr="00C527B1" w:rsidRDefault="00C527B1" w:rsidP="00C527B1">
            <w:pPr>
              <w:pStyle w:val="Paragrafoelenco"/>
              <w:numPr>
                <w:ilvl w:val="0"/>
                <w:numId w:val="14"/>
              </w:numPr>
              <w:rPr>
                <w:color w:val="000000"/>
                <w:lang w:val="it-IT"/>
              </w:rPr>
            </w:pPr>
            <w:r w:rsidRPr="00C527B1">
              <w:rPr>
                <w:color w:val="000000"/>
                <w:lang w:val="it-IT"/>
              </w:rPr>
              <w:t>Appropriarsi del concetto di probabilità classica, statistica, soggettiva, assiomatica</w:t>
            </w:r>
          </w:p>
          <w:p w:rsidR="00C527B1" w:rsidRPr="00C527B1" w:rsidRDefault="00C527B1" w:rsidP="00C527B1">
            <w:pPr>
              <w:pStyle w:val="Paragrafoelenco"/>
              <w:numPr>
                <w:ilvl w:val="0"/>
                <w:numId w:val="14"/>
              </w:numPr>
              <w:rPr>
                <w:color w:val="000000"/>
                <w:lang w:val="it-IT"/>
              </w:rPr>
            </w:pPr>
            <w:r w:rsidRPr="00C527B1">
              <w:rPr>
                <w:color w:val="000000"/>
                <w:lang w:val="it-IT"/>
              </w:rPr>
              <w:t>Conoscere  la probabilità di eventi semplici</w:t>
            </w:r>
          </w:p>
          <w:p w:rsidR="00C527B1" w:rsidRPr="00C527B1" w:rsidRDefault="00C527B1" w:rsidP="00C527B1">
            <w:pPr>
              <w:pStyle w:val="Paragrafoelenco"/>
              <w:numPr>
                <w:ilvl w:val="0"/>
                <w:numId w:val="14"/>
              </w:numPr>
              <w:rPr>
                <w:color w:val="000000"/>
                <w:lang w:val="it-IT"/>
              </w:rPr>
            </w:pPr>
            <w:r w:rsidRPr="00C527B1">
              <w:rPr>
                <w:color w:val="000000"/>
                <w:lang w:val="it-IT"/>
              </w:rPr>
              <w:t>Calcolare la probabilità di eventi complessi.</w:t>
            </w:r>
          </w:p>
          <w:p w:rsidR="00DC03D1" w:rsidRPr="00C527B1" w:rsidRDefault="00C527B1" w:rsidP="00C527B1">
            <w:pPr>
              <w:pStyle w:val="Paragrafoelenco"/>
              <w:widowControl/>
              <w:numPr>
                <w:ilvl w:val="0"/>
                <w:numId w:val="14"/>
              </w:numPr>
              <w:jc w:val="both"/>
              <w:rPr>
                <w:sz w:val="18"/>
                <w:szCs w:val="20"/>
                <w:lang w:val="it-IT"/>
              </w:rPr>
            </w:pPr>
            <w:r w:rsidRPr="00C527B1">
              <w:rPr>
                <w:color w:val="000000"/>
                <w:lang w:val="it-IT"/>
              </w:rPr>
              <w:t>Conoscere i teoremi sulla probabilità.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7B1" w:rsidRPr="00C527B1" w:rsidRDefault="00C527B1" w:rsidP="00C527B1">
            <w:pPr>
              <w:pStyle w:val="Paragrafoelenco"/>
              <w:numPr>
                <w:ilvl w:val="0"/>
                <w:numId w:val="14"/>
              </w:numPr>
              <w:rPr>
                <w:color w:val="000000"/>
                <w:lang w:val="it-IT"/>
              </w:rPr>
            </w:pPr>
            <w:r w:rsidRPr="00C527B1">
              <w:rPr>
                <w:color w:val="000000"/>
                <w:lang w:val="it-IT"/>
              </w:rPr>
              <w:t xml:space="preserve">Valutare la posizione reciproca </w:t>
            </w:r>
            <w:r w:rsidR="008349F2">
              <w:rPr>
                <w:color w:val="000000"/>
                <w:lang w:val="it-IT"/>
              </w:rPr>
              <w:t xml:space="preserve"> e c</w:t>
            </w:r>
            <w:r w:rsidR="008349F2" w:rsidRPr="00C527B1">
              <w:rPr>
                <w:color w:val="000000"/>
                <w:lang w:val="it-IT"/>
              </w:rPr>
              <w:t xml:space="preserve">alcolare l’equazione </w:t>
            </w:r>
            <w:r w:rsidRPr="00C527B1">
              <w:rPr>
                <w:color w:val="000000"/>
                <w:lang w:val="it-IT"/>
              </w:rPr>
              <w:t>di punti, rette e piani nello spazio</w:t>
            </w:r>
          </w:p>
          <w:p w:rsidR="00C527B1" w:rsidRPr="00C527B1" w:rsidRDefault="00C527B1" w:rsidP="00C527B1">
            <w:pPr>
              <w:pStyle w:val="Paragrafoelenco"/>
              <w:numPr>
                <w:ilvl w:val="0"/>
                <w:numId w:val="14"/>
              </w:numPr>
              <w:rPr>
                <w:color w:val="000000"/>
                <w:lang w:val="it-IT"/>
              </w:rPr>
            </w:pPr>
            <w:r w:rsidRPr="00C527B1">
              <w:rPr>
                <w:color w:val="000000"/>
                <w:lang w:val="it-IT"/>
              </w:rPr>
              <w:t>Acquisire la nomenclatura relativa ai solidi nello spazio</w:t>
            </w:r>
          </w:p>
          <w:p w:rsidR="00C527B1" w:rsidRPr="00C527B1" w:rsidRDefault="00C527B1" w:rsidP="00C527B1">
            <w:pPr>
              <w:pStyle w:val="Paragrafoelenco"/>
              <w:numPr>
                <w:ilvl w:val="0"/>
                <w:numId w:val="14"/>
              </w:numPr>
              <w:rPr>
                <w:color w:val="000000"/>
                <w:lang w:val="it-IT"/>
              </w:rPr>
            </w:pPr>
            <w:r w:rsidRPr="00C527B1">
              <w:rPr>
                <w:color w:val="000000"/>
                <w:lang w:val="it-IT"/>
              </w:rPr>
              <w:t>Calcolare le aree di solidi notevoli</w:t>
            </w:r>
          </w:p>
          <w:p w:rsidR="00C527B1" w:rsidRPr="00C527B1" w:rsidRDefault="00C527B1" w:rsidP="00C527B1">
            <w:pPr>
              <w:pStyle w:val="Paragrafoelenco"/>
              <w:numPr>
                <w:ilvl w:val="0"/>
                <w:numId w:val="14"/>
              </w:numPr>
              <w:rPr>
                <w:color w:val="000000"/>
                <w:lang w:val="it-IT"/>
              </w:rPr>
            </w:pPr>
            <w:r w:rsidRPr="00C527B1">
              <w:rPr>
                <w:color w:val="000000"/>
                <w:lang w:val="it-IT"/>
              </w:rPr>
              <w:t>Valutare l’estensione e l’equivalenza di solidi</w:t>
            </w:r>
          </w:p>
          <w:p w:rsidR="00C527B1" w:rsidRPr="00C527B1" w:rsidRDefault="00C527B1" w:rsidP="00C527B1">
            <w:pPr>
              <w:pStyle w:val="Paragrafoelenco"/>
              <w:numPr>
                <w:ilvl w:val="0"/>
                <w:numId w:val="14"/>
              </w:numPr>
              <w:rPr>
                <w:lang w:val="it-IT"/>
              </w:rPr>
            </w:pPr>
            <w:r w:rsidRPr="00C527B1">
              <w:rPr>
                <w:color w:val="000000"/>
                <w:lang w:val="it-IT"/>
              </w:rPr>
              <w:t>Determinare i grafici per punti e le linee di livello di funzioni di due variabili</w:t>
            </w:r>
          </w:p>
          <w:p w:rsidR="00C527B1" w:rsidRPr="00C527B1" w:rsidRDefault="00C527B1" w:rsidP="00C527B1">
            <w:pPr>
              <w:pStyle w:val="Paragrafoelenco"/>
              <w:numPr>
                <w:ilvl w:val="0"/>
                <w:numId w:val="14"/>
              </w:numPr>
              <w:rPr>
                <w:color w:val="000000"/>
                <w:lang w:val="it-IT"/>
              </w:rPr>
            </w:pPr>
            <w:r w:rsidRPr="00C527B1">
              <w:rPr>
                <w:color w:val="000000"/>
                <w:lang w:val="it-IT"/>
              </w:rPr>
              <w:t xml:space="preserve">Calcolare il numero di disposizioni </w:t>
            </w:r>
            <w:r>
              <w:rPr>
                <w:color w:val="000000"/>
                <w:lang w:val="it-IT"/>
              </w:rPr>
              <w:t xml:space="preserve">, permutazioni e combinazioni </w:t>
            </w:r>
            <w:r w:rsidRPr="00C527B1">
              <w:rPr>
                <w:color w:val="000000"/>
                <w:lang w:val="it-IT"/>
              </w:rPr>
              <w:t>semplici e con ripetizione</w:t>
            </w:r>
          </w:p>
          <w:p w:rsidR="00C527B1" w:rsidRDefault="00C527B1" w:rsidP="00C527B1">
            <w:pPr>
              <w:pStyle w:val="Paragrafoelenco"/>
              <w:numPr>
                <w:ilvl w:val="0"/>
                <w:numId w:val="14"/>
              </w:numPr>
              <w:rPr>
                <w:color w:val="000000"/>
                <w:lang w:val="it-IT"/>
              </w:rPr>
            </w:pPr>
            <w:r w:rsidRPr="00C527B1">
              <w:rPr>
                <w:color w:val="000000"/>
                <w:lang w:val="it-IT"/>
              </w:rPr>
              <w:t>Operare con la funzione fattoriale</w:t>
            </w:r>
            <w:r>
              <w:rPr>
                <w:color w:val="000000"/>
                <w:lang w:val="it-IT"/>
              </w:rPr>
              <w:t xml:space="preserve"> e </w:t>
            </w:r>
            <w:r w:rsidRPr="00C527B1">
              <w:rPr>
                <w:color w:val="000000"/>
                <w:lang w:val="it-IT"/>
              </w:rPr>
              <w:t>con i coefficienti binomiali</w:t>
            </w:r>
          </w:p>
          <w:p w:rsidR="00C527B1" w:rsidRDefault="00C527B1" w:rsidP="00C527B1">
            <w:pPr>
              <w:pStyle w:val="Paragrafoelenco"/>
              <w:numPr>
                <w:ilvl w:val="0"/>
                <w:numId w:val="14"/>
              </w:numPr>
              <w:rPr>
                <w:color w:val="000000"/>
                <w:lang w:val="it-IT"/>
              </w:rPr>
            </w:pPr>
            <w:r w:rsidRPr="008349F2">
              <w:rPr>
                <w:color w:val="000000"/>
                <w:lang w:val="it-IT"/>
              </w:rPr>
              <w:t xml:space="preserve">Calcolare la probabilità </w:t>
            </w:r>
            <w:r w:rsidR="008349F2" w:rsidRPr="008349F2">
              <w:rPr>
                <w:color w:val="000000"/>
                <w:lang w:val="it-IT"/>
              </w:rPr>
              <w:t>in vari casi (</w:t>
            </w:r>
            <w:r w:rsidRPr="008349F2">
              <w:rPr>
                <w:color w:val="000000"/>
                <w:lang w:val="it-IT"/>
              </w:rPr>
              <w:t>somma logica e</w:t>
            </w:r>
            <w:r w:rsidR="008349F2" w:rsidRPr="008349F2">
              <w:rPr>
                <w:color w:val="000000"/>
                <w:lang w:val="it-IT"/>
              </w:rPr>
              <w:t xml:space="preserve"> prodott</w:t>
            </w:r>
            <w:r w:rsidRPr="008349F2">
              <w:rPr>
                <w:color w:val="000000"/>
                <w:lang w:val="it-IT"/>
              </w:rPr>
              <w:t>o logico di eventi</w:t>
            </w:r>
            <w:r w:rsidR="008349F2" w:rsidRPr="008349F2">
              <w:rPr>
                <w:color w:val="000000"/>
                <w:lang w:val="it-IT"/>
              </w:rPr>
              <w:t xml:space="preserve">, </w:t>
            </w:r>
            <w:r w:rsidRPr="008349F2">
              <w:rPr>
                <w:color w:val="000000"/>
                <w:lang w:val="it-IT"/>
              </w:rPr>
              <w:t xml:space="preserve"> probabilità condizionata</w:t>
            </w:r>
            <w:r w:rsidR="008349F2" w:rsidRPr="008349F2">
              <w:rPr>
                <w:color w:val="000000"/>
                <w:lang w:val="it-IT"/>
              </w:rPr>
              <w:t xml:space="preserve">, </w:t>
            </w:r>
            <w:r w:rsidRPr="008349F2">
              <w:rPr>
                <w:color w:val="000000"/>
                <w:lang w:val="it-IT"/>
              </w:rPr>
              <w:t xml:space="preserve"> problemi di prove ripetute</w:t>
            </w:r>
            <w:r w:rsidR="008349F2">
              <w:rPr>
                <w:color w:val="000000"/>
                <w:lang w:val="it-IT"/>
              </w:rPr>
              <w:t>).</w:t>
            </w:r>
          </w:p>
          <w:p w:rsidR="00DC03D1" w:rsidRPr="008349F2" w:rsidRDefault="00C527B1" w:rsidP="00C040D8">
            <w:pPr>
              <w:pStyle w:val="Paragrafoelenco"/>
              <w:numPr>
                <w:ilvl w:val="0"/>
                <w:numId w:val="14"/>
              </w:numPr>
              <w:rPr>
                <w:color w:val="000000"/>
                <w:lang w:val="it-IT"/>
              </w:rPr>
            </w:pPr>
            <w:r w:rsidRPr="008349F2">
              <w:rPr>
                <w:color w:val="000000"/>
                <w:lang w:val="it-IT"/>
              </w:rPr>
              <w:t xml:space="preserve">Applicare il metodo della </w:t>
            </w:r>
            <w:proofErr w:type="spellStart"/>
            <w:r w:rsidRPr="008349F2">
              <w:rPr>
                <w:color w:val="000000"/>
                <w:lang w:val="it-IT"/>
              </w:rPr>
              <w:t>disin</w:t>
            </w:r>
            <w:proofErr w:type="spellEnd"/>
            <w:r w:rsidR="00C040D8">
              <w:rPr>
                <w:color w:val="000000"/>
                <w:lang w:val="it-IT"/>
              </w:rPr>
              <w:t xml:space="preserve"> </w:t>
            </w:r>
            <w:proofErr w:type="spellStart"/>
            <w:r w:rsidR="00C040D8">
              <w:rPr>
                <w:color w:val="000000"/>
                <w:lang w:val="it-IT"/>
              </w:rPr>
              <w:t>tegrazione</w:t>
            </w:r>
            <w:proofErr w:type="spellEnd"/>
            <w:r w:rsidR="00C040D8">
              <w:rPr>
                <w:color w:val="000000"/>
                <w:lang w:val="it-IT"/>
              </w:rPr>
              <w:t xml:space="preserve"> e il </w:t>
            </w:r>
            <w:proofErr w:type="spellStart"/>
            <w:r w:rsidR="00C040D8">
              <w:rPr>
                <w:color w:val="000000"/>
                <w:lang w:val="it-IT"/>
              </w:rPr>
              <w:t>teor</w:t>
            </w:r>
            <w:proofErr w:type="spellEnd"/>
            <w:r w:rsidR="00C040D8">
              <w:rPr>
                <w:color w:val="000000"/>
                <w:lang w:val="it-IT"/>
              </w:rPr>
              <w:t>.</w:t>
            </w:r>
            <w:r w:rsidRPr="008349F2">
              <w:rPr>
                <w:color w:val="000000"/>
                <w:lang w:val="it-IT"/>
              </w:rPr>
              <w:t xml:space="preserve"> di </w:t>
            </w:r>
            <w:proofErr w:type="spellStart"/>
            <w:r w:rsidRPr="008349F2">
              <w:rPr>
                <w:color w:val="000000"/>
                <w:lang w:val="it-IT"/>
              </w:rPr>
              <w:t>Bayes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Default="00DC03D1" w:rsidP="00E87C0F">
            <w:pPr>
              <w:rPr>
                <w:lang w:val="it-IT"/>
              </w:rPr>
            </w:pPr>
            <w:r>
              <w:rPr>
                <w:lang w:val="it-IT"/>
              </w:rPr>
              <w:t>Si confermano i contenuti</w:t>
            </w:r>
          </w:p>
          <w:p w:rsidR="00DC03D1" w:rsidRPr="00721036" w:rsidRDefault="00DC03D1" w:rsidP="005C3ED3">
            <w:pPr>
              <w:rPr>
                <w:lang w:val="it-IT"/>
              </w:rPr>
            </w:pPr>
            <w:r>
              <w:rPr>
                <w:lang w:val="it-IT"/>
              </w:rPr>
              <w:t xml:space="preserve">previsti dal piano di lavoro dipartimentale </w:t>
            </w:r>
            <w:r w:rsidR="005C3ED3">
              <w:rPr>
                <w:lang w:val="it-IT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Default="00DC03D1" w:rsidP="00E87C0F">
            <w:pPr>
              <w:rPr>
                <w:lang w:val="it-IT"/>
              </w:rPr>
            </w:pPr>
            <w:r>
              <w:rPr>
                <w:lang w:val="it-IT"/>
              </w:rPr>
              <w:t>Si confermano le tipologie</w:t>
            </w:r>
          </w:p>
          <w:p w:rsidR="00DC03D1" w:rsidRPr="00721036" w:rsidRDefault="00DC03D1" w:rsidP="005C3ED3">
            <w:pPr>
              <w:rPr>
                <w:lang w:val="it-IT"/>
              </w:rPr>
            </w:pPr>
            <w:r>
              <w:rPr>
                <w:lang w:val="it-IT"/>
              </w:rPr>
              <w:t xml:space="preserve">previste dal piano di lavoro dipartimentale </w:t>
            </w:r>
            <w:r w:rsidR="005C3ED3">
              <w:rPr>
                <w:lang w:val="it-IT"/>
              </w:rPr>
              <w:t>.</w:t>
            </w:r>
            <w:r>
              <w:rPr>
                <w:color w:val="FF0000"/>
                <w:lang w:val="it-IT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Default="00DC03D1" w:rsidP="00E87C0F">
            <w:pPr>
              <w:rPr>
                <w:lang w:val="it-IT"/>
              </w:rPr>
            </w:pPr>
            <w:r>
              <w:rPr>
                <w:lang w:val="it-IT"/>
              </w:rPr>
              <w:t xml:space="preserve"> Si confermano le tipologie</w:t>
            </w:r>
          </w:p>
          <w:p w:rsidR="00DC03D1" w:rsidRPr="00721036" w:rsidRDefault="00DC03D1" w:rsidP="005C3ED3">
            <w:pPr>
              <w:rPr>
                <w:lang w:val="it-IT"/>
              </w:rPr>
            </w:pPr>
            <w:r>
              <w:rPr>
                <w:lang w:val="it-IT"/>
              </w:rPr>
              <w:t xml:space="preserve">previste dalla programmazione dipartimentale </w:t>
            </w:r>
            <w:r w:rsidR="005C3ED3">
              <w:rPr>
                <w:lang w:val="it-IT"/>
              </w:rPr>
              <w:t>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Pr="002A2627" w:rsidRDefault="00DC03D1" w:rsidP="00E87C0F">
            <w:pPr>
              <w:rPr>
                <w:lang w:val="it-IT"/>
              </w:rPr>
            </w:pPr>
            <w:r>
              <w:rPr>
                <w:rFonts w:ascii="Calibri" w:eastAsia="Calibri" w:hAnsi="Calibri" w:cs="Calibri"/>
                <w:bCs/>
                <w:lang w:val="it-IT"/>
              </w:rPr>
              <w:t>S</w:t>
            </w:r>
            <w:r w:rsidRPr="002A2627">
              <w:rPr>
                <w:rFonts w:ascii="Calibri" w:eastAsia="Calibri" w:hAnsi="Calibri" w:cs="Calibri"/>
                <w:bCs/>
                <w:lang w:val="it-IT"/>
              </w:rPr>
              <w:t>i fa</w:t>
            </w:r>
            <w:r w:rsidR="005C3ED3">
              <w:rPr>
                <w:rFonts w:ascii="Calibri" w:eastAsia="Calibri" w:hAnsi="Calibri" w:cs="Calibri"/>
                <w:bCs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bCs/>
                <w:lang w:val="it-IT"/>
              </w:rPr>
              <w:t xml:space="preserve">riferimento al </w:t>
            </w:r>
            <w:proofErr w:type="spellStart"/>
            <w:r>
              <w:rPr>
                <w:rFonts w:ascii="Calibri" w:eastAsia="Calibri" w:hAnsi="Calibri" w:cs="Calibri"/>
                <w:bCs/>
                <w:lang w:val="it-IT"/>
              </w:rPr>
              <w:t>curriculo</w:t>
            </w:r>
            <w:proofErr w:type="spellEnd"/>
            <w:r>
              <w:rPr>
                <w:rFonts w:ascii="Calibri" w:eastAsia="Calibri" w:hAnsi="Calibri" w:cs="Calibri"/>
                <w:bCs/>
                <w:lang w:val="it-IT"/>
              </w:rPr>
              <w:t xml:space="preserve"> verticale  per assi .</w:t>
            </w:r>
          </w:p>
        </w:tc>
      </w:tr>
    </w:tbl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B.</w:t>
      </w:r>
    </w:p>
    <w:p w:rsidR="00582E8D" w:rsidRPr="00721036" w:rsidRDefault="00C66FFA" w:rsidP="00C527B1">
      <w:pPr>
        <w:widowControl/>
        <w:shd w:val="clear" w:color="auto" w:fill="FFFFFF"/>
        <w:spacing w:line="0" w:lineRule="auto"/>
        <w:rPr>
          <w:b/>
          <w:bCs/>
          <w:lang w:val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Il presente piano di lavoro fa riferimento al piano di lavoro </w:t>
      </w: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dipar</w:t>
      </w:r>
      <w:proofErr w:type="spellEnd"/>
      <w:r w:rsidRPr="00C66FFA">
        <w:rPr>
          <w:rFonts w:ascii="Times New Roman" w:eastAsia="Times New Roman" w:hAnsi="Times New Roman" w:cs="Times New Roman"/>
          <w:color w:val="000000"/>
          <w:sz w:val="84"/>
          <w:szCs w:val="84"/>
          <w:lang w:val="it-IT" w:eastAsia="it-IT"/>
        </w:rPr>
        <w:t>mentale di appartenenza e</w:t>
      </w:r>
      <w:r w:rsidR="00C527B1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 al piano di lavoro del </w:t>
      </w:r>
      <w:proofErr w:type="spellStart"/>
      <w:r w:rsidR="00C527B1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propr</w:t>
      </w:r>
      <w:proofErr w:type="spellEnd"/>
    </w:p>
    <w:sectPr w:rsidR="00582E8D" w:rsidRPr="00721036" w:rsidSect="006B7F6D">
      <w:headerReference w:type="default" r:id="rId11"/>
      <w:pgSz w:w="16838" w:h="11906" w:orient="landscape"/>
      <w:pgMar w:top="1134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068" w:rsidRDefault="00250068">
      <w:r>
        <w:separator/>
      </w:r>
    </w:p>
  </w:endnote>
  <w:endnote w:type="continuationSeparator" w:id="1">
    <w:p w:rsidR="00250068" w:rsidRDefault="002500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g-9ff2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068" w:rsidRDefault="00250068">
      <w:r>
        <w:separator/>
      </w:r>
    </w:p>
  </w:footnote>
  <w:footnote w:type="continuationSeparator" w:id="1">
    <w:p w:rsidR="00250068" w:rsidRDefault="002500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E8D" w:rsidRDefault="00582E8D">
    <w:pPr>
      <w:spacing w:line="14" w:lineRule="auto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3879"/>
    <w:multiLevelType w:val="hybridMultilevel"/>
    <w:tmpl w:val="7D883130"/>
    <w:lvl w:ilvl="0" w:tplc="00010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E0325"/>
    <w:multiLevelType w:val="hybridMultilevel"/>
    <w:tmpl w:val="A93E308E"/>
    <w:lvl w:ilvl="0" w:tplc="1B5A9B4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576CD"/>
    <w:multiLevelType w:val="hybridMultilevel"/>
    <w:tmpl w:val="E88C015A"/>
    <w:lvl w:ilvl="0" w:tplc="000104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03041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0AA74B6"/>
    <w:multiLevelType w:val="hybridMultilevel"/>
    <w:tmpl w:val="71F079D8"/>
    <w:lvl w:ilvl="0" w:tplc="7F0A1E3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543142"/>
    <w:multiLevelType w:val="hybridMultilevel"/>
    <w:tmpl w:val="B5CA8B62"/>
    <w:lvl w:ilvl="0" w:tplc="70025A1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3F0371"/>
    <w:multiLevelType w:val="hybridMultilevel"/>
    <w:tmpl w:val="8A94DB6C"/>
    <w:lvl w:ilvl="0" w:tplc="C8A4F8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8009A2"/>
    <w:multiLevelType w:val="hybridMultilevel"/>
    <w:tmpl w:val="04E654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31F32"/>
    <w:multiLevelType w:val="hybridMultilevel"/>
    <w:tmpl w:val="A5589B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9D7C48"/>
    <w:multiLevelType w:val="hybridMultilevel"/>
    <w:tmpl w:val="4C6A03FE"/>
    <w:lvl w:ilvl="0" w:tplc="FBE40EE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70A606EA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BE514F"/>
    <w:multiLevelType w:val="hybridMultilevel"/>
    <w:tmpl w:val="093C9B00"/>
    <w:lvl w:ilvl="0" w:tplc="E19E07CE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B670BC"/>
    <w:multiLevelType w:val="hybridMultilevel"/>
    <w:tmpl w:val="39F0303A"/>
    <w:lvl w:ilvl="0" w:tplc="3C06FCE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165370"/>
    <w:multiLevelType w:val="hybridMultilevel"/>
    <w:tmpl w:val="7AE4FF4E"/>
    <w:lvl w:ilvl="0" w:tplc="29CA80C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1D5C7A"/>
    <w:multiLevelType w:val="hybridMultilevel"/>
    <w:tmpl w:val="538EC644"/>
    <w:lvl w:ilvl="0" w:tplc="C8A4F8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EF7B33"/>
    <w:multiLevelType w:val="hybridMultilevel"/>
    <w:tmpl w:val="77D22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4"/>
  </w:num>
  <w:num w:numId="5">
    <w:abstractNumId w:val="8"/>
  </w:num>
  <w:num w:numId="6">
    <w:abstractNumId w:val="10"/>
  </w:num>
  <w:num w:numId="7">
    <w:abstractNumId w:val="1"/>
  </w:num>
  <w:num w:numId="8">
    <w:abstractNumId w:val="11"/>
  </w:num>
  <w:num w:numId="9">
    <w:abstractNumId w:val="5"/>
  </w:num>
  <w:num w:numId="10">
    <w:abstractNumId w:val="3"/>
  </w:num>
  <w:num w:numId="11">
    <w:abstractNumId w:val="13"/>
  </w:num>
  <w:num w:numId="12">
    <w:abstractNumId w:val="7"/>
  </w:num>
  <w:num w:numId="13">
    <w:abstractNumId w:val="6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582E8D"/>
    <w:rsid w:val="000A148B"/>
    <w:rsid w:val="001B2E73"/>
    <w:rsid w:val="00250068"/>
    <w:rsid w:val="00291EAD"/>
    <w:rsid w:val="002A09C6"/>
    <w:rsid w:val="002A2627"/>
    <w:rsid w:val="00530692"/>
    <w:rsid w:val="00565BFD"/>
    <w:rsid w:val="00582E8D"/>
    <w:rsid w:val="005A2EAE"/>
    <w:rsid w:val="005C3ED3"/>
    <w:rsid w:val="006D59EF"/>
    <w:rsid w:val="00721036"/>
    <w:rsid w:val="00740C84"/>
    <w:rsid w:val="0076656B"/>
    <w:rsid w:val="00815451"/>
    <w:rsid w:val="008349F2"/>
    <w:rsid w:val="009A60EF"/>
    <w:rsid w:val="009B2F55"/>
    <w:rsid w:val="00A5000B"/>
    <w:rsid w:val="00AE787C"/>
    <w:rsid w:val="00B757B2"/>
    <w:rsid w:val="00BE7DF7"/>
    <w:rsid w:val="00C040D8"/>
    <w:rsid w:val="00C527B1"/>
    <w:rsid w:val="00C65191"/>
    <w:rsid w:val="00C66FFA"/>
    <w:rsid w:val="00C84E55"/>
    <w:rsid w:val="00D0353A"/>
    <w:rsid w:val="00D36226"/>
    <w:rsid w:val="00D41B72"/>
    <w:rsid w:val="00D610E3"/>
    <w:rsid w:val="00D6238A"/>
    <w:rsid w:val="00D87B80"/>
    <w:rsid w:val="00DC03D1"/>
    <w:rsid w:val="00DF5148"/>
    <w:rsid w:val="00E54F7A"/>
    <w:rsid w:val="00E9504B"/>
    <w:rsid w:val="00EC00DE"/>
    <w:rsid w:val="00EC7E0B"/>
    <w:rsid w:val="00EF5E34"/>
    <w:rsid w:val="00F63038"/>
    <w:rsid w:val="00F75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F5E34"/>
  </w:style>
  <w:style w:type="paragraph" w:styleId="Titolo1">
    <w:name w:val="heading 1"/>
    <w:basedOn w:val="Normale"/>
    <w:uiPriority w:val="1"/>
    <w:qFormat/>
    <w:rsid w:val="00EF5E34"/>
    <w:pPr>
      <w:ind w:left="2604"/>
      <w:outlineLvl w:val="0"/>
    </w:pPr>
    <w:rPr>
      <w:rFonts w:ascii="Calibri" w:eastAsia="Calibri" w:hAnsi="Calibri"/>
      <w:b/>
      <w:bCs/>
      <w:sz w:val="40"/>
      <w:szCs w:val="40"/>
      <w:u w:val="single"/>
    </w:rPr>
  </w:style>
  <w:style w:type="paragraph" w:styleId="Titolo2">
    <w:name w:val="heading 2"/>
    <w:basedOn w:val="Normale"/>
    <w:uiPriority w:val="1"/>
    <w:qFormat/>
    <w:rsid w:val="00EF5E34"/>
    <w:pPr>
      <w:spacing w:before="5"/>
      <w:ind w:left="3168"/>
      <w:outlineLvl w:val="1"/>
    </w:pPr>
    <w:rPr>
      <w:rFonts w:ascii="Calibri" w:eastAsia="Calibri" w:hAnsi="Calibri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5E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F5E34"/>
    <w:pPr>
      <w:ind w:left="20"/>
    </w:pPr>
    <w:rPr>
      <w:rFonts w:ascii="Calibri" w:eastAsia="Calibri" w:hAnsi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EF5E34"/>
  </w:style>
  <w:style w:type="paragraph" w:customStyle="1" w:styleId="TableParagraph">
    <w:name w:val="Table Paragraph"/>
    <w:basedOn w:val="Normale"/>
    <w:uiPriority w:val="1"/>
    <w:qFormat/>
    <w:rsid w:val="00EF5E34"/>
  </w:style>
  <w:style w:type="paragraph" w:styleId="Intestazione">
    <w:name w:val="header"/>
    <w:basedOn w:val="Normale"/>
    <w:link w:val="IntestazioneCarattere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5148"/>
  </w:style>
  <w:style w:type="paragraph" w:styleId="Pidipagina">
    <w:name w:val="footer"/>
    <w:basedOn w:val="Normale"/>
    <w:link w:val="PidipaginaCarattere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5148"/>
  </w:style>
  <w:style w:type="paragraph" w:customStyle="1" w:styleId="Intestazione1">
    <w:name w:val="Intestazione1"/>
    <w:basedOn w:val="Normale"/>
    <w:rsid w:val="0076656B"/>
    <w:pPr>
      <w:tabs>
        <w:tab w:val="center" w:pos="4819"/>
        <w:tab w:val="right" w:pos="9638"/>
      </w:tabs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styleId="NormaleWeb">
    <w:name w:val="Normal (Web)"/>
    <w:basedOn w:val="Normale"/>
    <w:unhideWhenUsed/>
    <w:rsid w:val="00D3622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D6574-45A9-4FC8-8EE3-1CDFB9AA6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1352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Lietz</cp:lastModifiedBy>
  <cp:revision>4</cp:revision>
  <dcterms:created xsi:type="dcterms:W3CDTF">2016-10-23T22:42:00Z</dcterms:created>
  <dcterms:modified xsi:type="dcterms:W3CDTF">2016-10-24T21:27:00Z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2015-10-22T00:00:00Z</vt:filetime>
  </property>
</Properties>
</file>