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067CD2" w:rsidRPr="003F123C" w:rsidRDefault="00067CD2" w:rsidP="00067CD2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Prof. De Luca Fiorella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Disciplina Scienze 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Scientifico-tecnologico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Classe </w:t>
      </w:r>
      <w:r w:rsidR="00E1129F">
        <w:rPr>
          <w:b/>
          <w:sz w:val="40"/>
          <w:szCs w:val="40"/>
        </w:rPr>
        <w:t xml:space="preserve"> 4D</w:t>
      </w:r>
    </w:p>
    <w:p w:rsidR="006C00DA" w:rsidRDefault="006C00DA" w:rsidP="006C00DA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RPr="005232FE" w:rsidTr="00831963">
        <w:tc>
          <w:tcPr>
            <w:tcW w:w="1442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067CD2" w:rsidRPr="005232FE" w:rsidTr="00831963">
        <w:tc>
          <w:tcPr>
            <w:tcW w:w="14427" w:type="dxa"/>
          </w:tcPr>
          <w:p w:rsidR="00067CD2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Pr="006C00DA" w:rsidRDefault="00A2544D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 classe si presenta con i prerequisiti riconosciuti a fine anno scolastico 2015-16, e non ha necessità di consolidare argomenti già svolti e per i quali le valutazioni finali dimostrano una condizione generale molto eterogenea, con alunni in possesso di competenze a diverso livello. La programmazione prevista ha collegato alcuni aspetti di chimica di base a livello macroscopico con contenuti teoric</w:t>
            </w:r>
            <w:r w:rsidR="005A34E6">
              <w:rPr>
                <w:rFonts w:ascii="Times New Roman" w:hAnsi="Times New Roman"/>
                <w:sz w:val="18"/>
                <w:szCs w:val="18"/>
              </w:rPr>
              <w:t>i che fanno della chimica del quarto anno un pilastro importante per tutti gli ambiti chimico- biologici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212133">
              <w:rPr>
                <w:rFonts w:ascii="Times New Roman" w:hAnsi="Times New Roman"/>
                <w:sz w:val="18"/>
                <w:szCs w:val="18"/>
              </w:rPr>
              <w:t xml:space="preserve"> Esercitazioni in classe sono state già effettuate e verificate in termini formativi</w:t>
            </w:r>
            <w:r w:rsidR="005A34E6">
              <w:rPr>
                <w:rFonts w:ascii="Times New Roman" w:hAnsi="Times New Roman"/>
                <w:sz w:val="18"/>
                <w:szCs w:val="18"/>
              </w:rPr>
              <w:t xml:space="preserve"> per completare argomenti legati ai tipi di reazione ed ai sali</w:t>
            </w:r>
            <w:r w:rsidR="00282E13">
              <w:rPr>
                <w:rFonts w:ascii="Times New Roman" w:hAnsi="Times New Roman"/>
                <w:sz w:val="18"/>
                <w:szCs w:val="18"/>
              </w:rPr>
              <w:t>. Nel complesso è ottima la disponibilità al dialogo</w:t>
            </w:r>
            <w:r w:rsidR="005A34E6">
              <w:rPr>
                <w:rFonts w:ascii="Times New Roman" w:hAnsi="Times New Roman"/>
                <w:sz w:val="18"/>
                <w:szCs w:val="18"/>
              </w:rPr>
              <w:t xml:space="preserve"> per un buon numero di alunni, per altri invece si nota una iniziale demotivazione forse dovuta al periodo di attività alternative che li ha distratti</w:t>
            </w:r>
            <w:r w:rsidR="00D6677D">
              <w:rPr>
                <w:rFonts w:ascii="Times New Roman" w:hAnsi="Times New Roman"/>
                <w:sz w:val="18"/>
                <w:szCs w:val="18"/>
              </w:rPr>
              <w:t>.</w:t>
            </w:r>
            <w:bookmarkStart w:id="0" w:name="_GoBack"/>
            <w:bookmarkEnd w:id="0"/>
            <w:r w:rsidR="005A34E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 xml:space="preserve">Rapporto con la realtà </w:t>
            </w:r>
            <w:r w:rsidRPr="00953202">
              <w:rPr>
                <w:sz w:val="24"/>
                <w:szCs w:val="24"/>
              </w:rPr>
              <w:lastRenderedPageBreak/>
              <w:t>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Individuare collegamenti e </w:t>
            </w:r>
            <w:r w:rsidRPr="006601FB">
              <w:rPr>
                <w:sz w:val="24"/>
                <w:szCs w:val="24"/>
              </w:rPr>
              <w:lastRenderedPageBreak/>
              <w:t>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058B6">
        <w:rPr>
          <w:b/>
          <w:sz w:val="28"/>
          <w:szCs w:val="28"/>
        </w:rPr>
        <w:t>.</w:t>
      </w:r>
      <w:r w:rsidR="0037017B">
        <w:rPr>
          <w:b/>
          <w:sz w:val="28"/>
          <w:szCs w:val="28"/>
        </w:rPr>
        <w:t>1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:</w:t>
      </w:r>
      <w:r w:rsidR="00E1129F" w:rsidRPr="00E1129F">
        <w:t xml:space="preserve"> </w:t>
      </w:r>
      <w:r w:rsidR="00E1129F" w:rsidRPr="00E1129F">
        <w:rPr>
          <w:b/>
          <w:sz w:val="28"/>
          <w:szCs w:val="28"/>
        </w:rPr>
        <w:t>. n.   1  Titolo  . L’alimentazione e la digestione. Le soluzioni</w:t>
      </w:r>
      <w:r w:rsidR="00D058B6">
        <w:rPr>
          <w:b/>
          <w:sz w:val="28"/>
          <w:szCs w:val="28"/>
        </w:rPr>
        <w:t xml:space="preserve"> 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EMPO PREVISTO: </w:t>
      </w:r>
      <w:r w:rsidR="00D058B6">
        <w:rPr>
          <w:b/>
          <w:sz w:val="28"/>
          <w:szCs w:val="28"/>
        </w:rPr>
        <w:t xml:space="preserve">     </w:t>
      </w:r>
      <w:r w:rsidRPr="00E02193">
        <w:t xml:space="preserve"> </w:t>
      </w:r>
      <w:r w:rsidR="00FA1551" w:rsidRPr="00FA1551"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-Comprendere i nodi fondamentali dello sviluppo del pensiero, anche in dimensione storica, e i nessi tra i metodi di conoscenza 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un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>linguaggio specifico</w:t>
            </w:r>
          </w:p>
          <w:p w:rsidR="003E7546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i contenuti fondamentali </w:t>
            </w:r>
            <w:r w:rsidR="003E7546">
              <w:rPr>
                <w:rFonts w:ascii="Trebuchet MS" w:hAnsi="Trebuchet MS"/>
                <w:sz w:val="18"/>
                <w:szCs w:val="18"/>
              </w:rPr>
              <w:t xml:space="preserve">idonei alla comprensione dei concetti teorici della chimica da applicare nelle equazioni chimiche. </w:t>
            </w:r>
          </w:p>
          <w:p w:rsidR="00067CD2" w:rsidRPr="008415EC" w:rsidRDefault="003E7546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lastRenderedPageBreak/>
              <w:t>Chimica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-Scrivere le equazioni delle reazioni di dissociazione e ionizzazione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-Distinguere elettroliti forti, deboli, non elettroliti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-Calcolare le diverse concentrazioni di una soluzione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 xml:space="preserve">-Saper effettuare una </w:t>
            </w:r>
            <w:r w:rsidRPr="000E074B">
              <w:rPr>
                <w:rFonts w:ascii="Times New Roman" w:hAnsi="Times New Roman"/>
              </w:rPr>
              <w:lastRenderedPageBreak/>
              <w:t>diluizione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-Calcolare: l’abbassamento della pressione di vapore dell’acqua in una soluzione, l’innalzamento ebullioscopico, l’abbassamento crioscopico, la pressione osmotica di una soluzione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-Interpretare il comportamento delle soluzioni sulla base delle interazioni tra soluto e solvente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Biologia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-Acquisire una visione d’insieme dei diversi livelli di organizzazione di un animale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 xml:space="preserve">-Descrivere la struttura e la funzione dei </w:t>
            </w:r>
            <w:r w:rsidRPr="000E074B">
              <w:rPr>
                <w:rFonts w:ascii="Times New Roman" w:hAnsi="Times New Roman"/>
              </w:rPr>
              <w:lastRenderedPageBreak/>
              <w:t>diversi tessuti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-Stabilire la correlazione tra le caratteristiche di una cellula e le funzioni del tessuto al quale appartiene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-Descrivere la struttura dell’apparato digerente umano e delle ghiandole ad esso associate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-Individuare le caratteristiche e  la fisiologia delle varie parti dell’apparato digerente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-Spiegare come si misura il contenuto energetico del cibo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-Distinguere tra tasso metabolico e metabolismo basale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 xml:space="preserve">-Argomentare su come l’energia ricavata dal cibo sia utilizzata e immagazzinata </w:t>
            </w:r>
            <w:r w:rsidRPr="000E074B">
              <w:rPr>
                <w:rFonts w:ascii="Times New Roman" w:hAnsi="Times New Roman"/>
              </w:rPr>
              <w:lastRenderedPageBreak/>
              <w:t>nell’organismo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 xml:space="preserve">-Descrivere il ruolo della </w:t>
            </w:r>
            <w:proofErr w:type="spellStart"/>
            <w:r w:rsidRPr="000E074B">
              <w:rPr>
                <w:rFonts w:ascii="Times New Roman" w:hAnsi="Times New Roman"/>
              </w:rPr>
              <w:t>leptina</w:t>
            </w:r>
            <w:proofErr w:type="spellEnd"/>
            <w:r w:rsidRPr="000E074B">
              <w:rPr>
                <w:rFonts w:ascii="Times New Roman" w:hAnsi="Times New Roman"/>
              </w:rPr>
              <w:t xml:space="preserve"> nel controllo del peso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-Spiegare perché la tendenza a consumare cibi grassi potrebbe essere stata in passato un carattere adattativo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-Stabilire quali sono le sostanze nutritive essenziali e in quali alimenti si trovano</w:t>
            </w:r>
          </w:p>
          <w:p w:rsidR="000E074B" w:rsidRPr="000E074B" w:rsidRDefault="000E074B" w:rsidP="000E074B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0E074B">
              <w:rPr>
                <w:rFonts w:ascii="Times New Roman" w:hAnsi="Times New Roman"/>
              </w:rPr>
              <w:t>-Riconoscere e spiegare l’importanza della dieta mediterranea</w:t>
            </w:r>
          </w:p>
          <w:p w:rsidR="00067CD2" w:rsidRPr="008415EC" w:rsidRDefault="00067CD2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lastRenderedPageBreak/>
              <w:t>Chimica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 xml:space="preserve"> -Le soluzioni.: ionizzazione e dissociazione, elettroliti e non elettroliti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-Concentrazione di una soluzione: % m/m, % m/V, % V/V, molarità, molalità,  frazione molare, normalità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-Diluizioni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-Proprietà colligative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-Solubilità e fattori che la influenzano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 xml:space="preserve"> -Termodinamica di una reazione chimica: entalpia, </w:t>
            </w:r>
            <w:r w:rsidRPr="000E074B">
              <w:rPr>
                <w:rFonts w:ascii="Times New Roman" w:hAnsi="Times New Roman"/>
                <w:sz w:val="18"/>
                <w:szCs w:val="18"/>
              </w:rPr>
              <w:lastRenderedPageBreak/>
              <w:t>entropia, energia libera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Biologia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I tessuti del corpo umano: tessuti epiteliali, connettivi, muscolare e nervoso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-L’alimentazione e la digestione: apparato digerente e sua evoluzione, chimica della digestione, assorbimento, fegato e pancreas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-Il cibo come fonte di energia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-Il controllo del peso</w:t>
            </w:r>
          </w:p>
          <w:p w:rsidR="000E074B" w:rsidRPr="000E074B" w:rsidRDefault="000E074B" w:rsidP="000E07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74B">
              <w:rPr>
                <w:rFonts w:ascii="Times New Roman" w:hAnsi="Times New Roman"/>
                <w:sz w:val="18"/>
                <w:szCs w:val="18"/>
              </w:rPr>
              <w:t>-I nutrienti essenziali e le loro fonti</w:t>
            </w:r>
          </w:p>
          <w:p w:rsidR="00067CD2" w:rsidRPr="005232FE" w:rsidRDefault="000E074B" w:rsidP="000E074B">
            <w:pPr>
              <w:spacing w:after="0" w:line="240" w:lineRule="auto"/>
            </w:pPr>
            <w:r w:rsidRPr="000E074B">
              <w:rPr>
                <w:rFonts w:ascii="Times New Roman" w:hAnsi="Times New Roman"/>
                <w:sz w:val="18"/>
                <w:szCs w:val="18"/>
              </w:rPr>
              <w:t>-La dieta mediterranea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sercitazioni scritte e /o pratiche volte ad effettuare semplici misure da esprimere con la corretta unità e, ove necessario, anche con la notazione scientifica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Lezione frontale, partecipata , esperienze di laboratorio e altre strategie didattiche idonee al momento formativo e alla realtà scolastica .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Lavori in gruppo classe e relazioni da proposte di risoluzione in forma di questionario o colloquio .</w:t>
            </w: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Uso della LIM , internet, filmati scientifici ed eventualmente visite guidate. </w:t>
            </w:r>
          </w:p>
          <w:p w:rsidR="000E074B" w:rsidRPr="008415EC" w:rsidRDefault="000E074B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Partecipazione ai giochi della chimica ed eventualmente ad altre attività scientifiche proposte.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>di 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AA4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di conoscenze e competenze</w:t>
            </w:r>
            <w:r w:rsidR="00AA49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A49AE">
              <w:rPr>
                <w:rFonts w:ascii="Times New Roman" w:hAnsi="Times New Roman"/>
                <w:sz w:val="18"/>
                <w:szCs w:val="18"/>
              </w:rPr>
              <w:lastRenderedPageBreak/>
              <w:t>precedentemente acquisite.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067CD2" w:rsidRDefault="00067CD2" w:rsidP="00067CD2">
      <w:pPr>
        <w:rPr>
          <w:b/>
          <w:sz w:val="28"/>
          <w:szCs w:val="28"/>
        </w:rPr>
      </w:pPr>
    </w:p>
    <w:p w:rsidR="00340015" w:rsidRDefault="00067CD2" w:rsidP="00741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70012" w:rsidRPr="00D70012">
        <w:rPr>
          <w:b/>
          <w:sz w:val="28"/>
          <w:szCs w:val="28"/>
        </w:rPr>
        <w:t>.  2  Titolo</w:t>
      </w:r>
      <w:r w:rsidR="00083479">
        <w:rPr>
          <w:b/>
          <w:sz w:val="28"/>
          <w:szCs w:val="28"/>
        </w:rPr>
        <w:t>: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41CA5" w:rsidRPr="00741CA5">
        <w:rPr>
          <w:b/>
          <w:sz w:val="28"/>
          <w:szCs w:val="28"/>
        </w:rPr>
        <w:t xml:space="preserve">  Le reazioni e la termochimica, apparati respiratorio e circolatorio, sistema immunitario</w:t>
      </w:r>
      <w:r>
        <w:rPr>
          <w:b/>
          <w:sz w:val="28"/>
          <w:szCs w:val="28"/>
        </w:rPr>
        <w:t xml:space="preserve">  </w:t>
      </w:r>
    </w:p>
    <w:p w:rsidR="00067CD2" w:rsidRPr="006820FA" w:rsidRDefault="00067CD2" w:rsidP="00741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TEMPO</w:t>
      </w:r>
      <w:r w:rsidR="00340015">
        <w:rPr>
          <w:b/>
          <w:sz w:val="28"/>
          <w:szCs w:val="28"/>
        </w:rPr>
        <w:t xml:space="preserve"> :</w:t>
      </w:r>
      <w:r w:rsidR="007575FD">
        <w:rPr>
          <w:b/>
          <w:sz w:val="28"/>
          <w:szCs w:val="28"/>
        </w:rPr>
        <w:t xml:space="preserve"> 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30"/>
        <w:gridCol w:w="2391"/>
        <w:gridCol w:w="2371"/>
        <w:gridCol w:w="2362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>- Interpretare  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Giungere alla valutazione  de</w:t>
            </w:r>
            <w:r w:rsidR="008532AB">
              <w:t>i fenomeni chimici, dei calcoli con l’uso della mole in modo analitico.</w:t>
            </w:r>
          </w:p>
          <w:p w:rsidR="008532AB" w:rsidRDefault="008532AB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Individuare i rapporti di forze e grandezze  che </w:t>
            </w:r>
            <w:r>
              <w:lastRenderedPageBreak/>
              <w:t xml:space="preserve">influenzano i </w:t>
            </w:r>
            <w:r w:rsidR="008532AB">
              <w:t>sistemi chimici e la formazione di determinati composti.</w:t>
            </w:r>
            <w:r>
              <w:t xml:space="preserve"> </w:t>
            </w:r>
          </w:p>
          <w:p w:rsidR="008B072B" w:rsidRDefault="008B072B" w:rsidP="00831963">
            <w:pPr>
              <w:spacing w:after="0" w:line="240" w:lineRule="auto"/>
            </w:pPr>
          </w:p>
          <w:p w:rsidR="00E302F2" w:rsidRPr="005232FE" w:rsidRDefault="00E302F2" w:rsidP="00831963">
            <w:pPr>
              <w:spacing w:after="0" w:line="240" w:lineRule="auto"/>
            </w:pPr>
            <w:r>
              <w:t>Valutare i  contenuti energetici delle reazioni chimiche.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A0296B" w:rsidRDefault="00A0296B" w:rsidP="00A0296B">
            <w:pPr>
              <w:spacing w:after="0" w:line="240" w:lineRule="auto"/>
            </w:pPr>
            <w:r>
              <w:lastRenderedPageBreak/>
              <w:t>Chimica</w:t>
            </w:r>
          </w:p>
          <w:p w:rsidR="00A0296B" w:rsidRDefault="00A0296B" w:rsidP="00A0296B">
            <w:pPr>
              <w:spacing w:after="0" w:line="240" w:lineRule="auto"/>
            </w:pPr>
            <w:r>
              <w:t>-Bilanciare e classificare le reazioni chimiche</w:t>
            </w:r>
          </w:p>
          <w:p w:rsidR="00A0296B" w:rsidRDefault="00A0296B" w:rsidP="00A0296B">
            <w:pPr>
              <w:spacing w:after="0" w:line="240" w:lineRule="auto"/>
            </w:pPr>
            <w:r>
              <w:t>-Individuare in un problema di stechiometria dati e incognite</w:t>
            </w:r>
          </w:p>
          <w:p w:rsidR="00A0296B" w:rsidRDefault="00A0296B" w:rsidP="00A0296B">
            <w:pPr>
              <w:spacing w:after="0" w:line="240" w:lineRule="auto"/>
            </w:pPr>
            <w:r>
              <w:t>-Svolgere calcoli stechiometrici anche in presenza di un reagente limitante</w:t>
            </w:r>
          </w:p>
          <w:p w:rsidR="00A0296B" w:rsidRDefault="00A0296B" w:rsidP="00A0296B">
            <w:pPr>
              <w:spacing w:after="0" w:line="240" w:lineRule="auto"/>
            </w:pPr>
            <w:r>
              <w:t>-Calcolare la resa % di una reazione</w:t>
            </w:r>
          </w:p>
          <w:p w:rsidR="00A0296B" w:rsidRDefault="00A0296B" w:rsidP="00A0296B">
            <w:pPr>
              <w:spacing w:after="0" w:line="240" w:lineRule="auto"/>
            </w:pPr>
            <w:r>
              <w:t>-Riconoscere una reazione di ossido-riduzione dall’analisi dei numeri di ossidazione</w:t>
            </w:r>
          </w:p>
          <w:p w:rsidR="00A0296B" w:rsidRDefault="00A0296B" w:rsidP="00A0296B">
            <w:pPr>
              <w:spacing w:after="0" w:line="240" w:lineRule="auto"/>
            </w:pPr>
            <w:r>
              <w:t xml:space="preserve">-Prevedere la </w:t>
            </w:r>
            <w:r>
              <w:lastRenderedPageBreak/>
              <w:t>spontaneità di una redox</w:t>
            </w:r>
          </w:p>
          <w:p w:rsidR="00A0296B" w:rsidRDefault="00A0296B" w:rsidP="00A0296B">
            <w:pPr>
              <w:spacing w:after="0" w:line="240" w:lineRule="auto"/>
            </w:pPr>
            <w:r>
              <w:t>-Bilanciare le redox con i diversi metodi sia in ambiente acido che in ambiente basico</w:t>
            </w:r>
          </w:p>
          <w:p w:rsidR="00A0296B" w:rsidRDefault="00A0296B" w:rsidP="00A0296B">
            <w:pPr>
              <w:spacing w:after="0" w:line="240" w:lineRule="auto"/>
            </w:pPr>
            <w:r>
              <w:t>-Definire una funzione di stato</w:t>
            </w:r>
          </w:p>
          <w:p w:rsidR="00A0296B" w:rsidRDefault="00A0296B" w:rsidP="00A0296B">
            <w:pPr>
              <w:spacing w:after="0" w:line="240" w:lineRule="auto"/>
            </w:pPr>
            <w:r>
              <w:t>-Stabilire la spontaneità di una reazione chimica a una data temperatura conoscendo le variazioni di entalpia e di entropia</w:t>
            </w:r>
          </w:p>
          <w:p w:rsidR="00A0296B" w:rsidRDefault="00A0296B" w:rsidP="00A0296B">
            <w:pPr>
              <w:spacing w:after="0" w:line="240" w:lineRule="auto"/>
            </w:pPr>
          </w:p>
          <w:p w:rsidR="00A0296B" w:rsidRDefault="00A0296B" w:rsidP="00A0296B">
            <w:pPr>
              <w:spacing w:after="0" w:line="240" w:lineRule="auto"/>
            </w:pPr>
          </w:p>
          <w:p w:rsidR="00A0296B" w:rsidRDefault="00A0296B" w:rsidP="00A0296B">
            <w:pPr>
              <w:spacing w:after="0" w:line="240" w:lineRule="auto"/>
            </w:pPr>
            <w:r>
              <w:t>Biologia</w:t>
            </w:r>
          </w:p>
          <w:p w:rsidR="00A0296B" w:rsidRDefault="00A0296B" w:rsidP="00A0296B">
            <w:pPr>
              <w:spacing w:after="0" w:line="240" w:lineRule="auto"/>
            </w:pPr>
            <w:r>
              <w:t>-Descrivere l’evoluzione, la struttura e la funzione degli apparati respiratorio e circolatorio</w:t>
            </w:r>
          </w:p>
          <w:p w:rsidR="00067CD2" w:rsidRDefault="00A0296B" w:rsidP="00A0296B">
            <w:pPr>
              <w:spacing w:after="0" w:line="240" w:lineRule="auto"/>
            </w:pPr>
            <w:r>
              <w:t>-Distinguere i vari tipi di risposta immunitaria e associarla ad un preciso al tipo cellulare</w:t>
            </w:r>
          </w:p>
          <w:p w:rsidR="00067CD2" w:rsidRPr="005232FE" w:rsidRDefault="00067CD2" w:rsidP="00A0296B">
            <w:pPr>
              <w:spacing w:after="0" w:line="240" w:lineRule="auto"/>
            </w:pPr>
          </w:p>
        </w:tc>
        <w:tc>
          <w:tcPr>
            <w:tcW w:w="2404" w:type="dxa"/>
          </w:tcPr>
          <w:p w:rsidR="002E66B2" w:rsidRDefault="002E66B2" w:rsidP="002E66B2">
            <w:pPr>
              <w:spacing w:after="0" w:line="240" w:lineRule="auto"/>
              <w:ind w:left="360"/>
            </w:pPr>
            <w:r>
              <w:lastRenderedPageBreak/>
              <w:t>Chimica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Le trasformazioni chimiche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-Reagente limitante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-Resa teorica, effettiva, percentuale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-Reazioni di sintesi, decomposizione, scambio semplice e doppio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 xml:space="preserve">-Equazioni ioniche nette 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-Reazioni di ossido-riduzione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 Biologia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>-Apparato respiratorio</w:t>
            </w:r>
          </w:p>
          <w:p w:rsidR="002E66B2" w:rsidRDefault="002E66B2" w:rsidP="002E66B2">
            <w:pPr>
              <w:spacing w:after="0" w:line="240" w:lineRule="auto"/>
              <w:ind w:left="360"/>
            </w:pPr>
            <w:r>
              <w:t xml:space="preserve">-Apparato </w:t>
            </w:r>
            <w:r>
              <w:lastRenderedPageBreak/>
              <w:t>circolatorio</w:t>
            </w:r>
          </w:p>
          <w:p w:rsidR="00067CD2" w:rsidRPr="005232FE" w:rsidRDefault="002E66B2" w:rsidP="002E66B2">
            <w:pPr>
              <w:spacing w:after="0" w:line="240" w:lineRule="auto"/>
              <w:ind w:left="360"/>
            </w:pPr>
            <w:r>
              <w:t>-Sistema immunitario</w:t>
            </w:r>
          </w:p>
        </w:tc>
        <w:tc>
          <w:tcPr>
            <w:tcW w:w="2405" w:type="dxa"/>
          </w:tcPr>
          <w:p w:rsidR="00BF1C53" w:rsidRDefault="00BF1C53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-Osservare  fenomeni naturali ,commentare  e descrivere, attraverso colloquio ,i temi proposti </w:t>
            </w:r>
            <w:r w:rsidR="00372989">
              <w:t>.</w:t>
            </w:r>
          </w:p>
          <w:p w:rsidR="00372989" w:rsidRDefault="001B694A" w:rsidP="00831963">
            <w:pPr>
              <w:spacing w:after="0" w:line="240" w:lineRule="auto"/>
            </w:pPr>
            <w:r>
              <w:t>-</w:t>
            </w:r>
            <w:r w:rsidR="00372989">
              <w:t xml:space="preserve">Effettuare prove di misurazione  con uso di preparati  chimici.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>-Applicazione di metodi  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eventuali  visite guidate. </w:t>
            </w:r>
          </w:p>
        </w:tc>
        <w:tc>
          <w:tcPr>
            <w:tcW w:w="2405" w:type="dxa"/>
          </w:tcPr>
          <w:p w:rsidR="00BF1C53" w:rsidRDefault="00BF1C53" w:rsidP="00831963"/>
          <w:p w:rsidR="00067CD2" w:rsidRPr="00C9486D" w:rsidRDefault="00067CD2" w:rsidP="00831963">
            <w:r w:rsidRPr="00C9486D">
              <w:t xml:space="preserve">Almeno una verifica orale e, discrezione del docente, anche 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lastRenderedPageBreak/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DA0B8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U.D.A. </w:t>
      </w:r>
      <w:r w:rsidR="00783097">
        <w:rPr>
          <w:b/>
          <w:sz w:val="28"/>
          <w:szCs w:val="28"/>
        </w:rPr>
        <w:t>3</w:t>
      </w:r>
      <w:r w:rsidR="00783097" w:rsidRPr="00783097">
        <w:rPr>
          <w:b/>
          <w:sz w:val="28"/>
          <w:szCs w:val="28"/>
        </w:rPr>
        <w:t xml:space="preserve">  Titolo:  La cinetica e gli equilibri chimici, sistema escretore, tegumentario, scheletrico e muscolare</w:t>
      </w:r>
      <w:r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83097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TEMPO PREVISTO </w:t>
      </w:r>
      <w:r w:rsidR="00DA0B8C">
        <w:rPr>
          <w:b/>
          <w:sz w:val="28"/>
          <w:szCs w:val="28"/>
        </w:rPr>
        <w:t xml:space="preserve">: </w:t>
      </w:r>
      <w:r w:rsidR="00DA0B8C" w:rsidRPr="00DA0B8C">
        <w:rPr>
          <w:b/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327"/>
        <w:gridCol w:w="2387"/>
        <w:gridCol w:w="2361"/>
        <w:gridCol w:w="2350"/>
        <w:gridCol w:w="2736"/>
      </w:tblGrid>
      <w:tr w:rsidR="0044075E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base </w:t>
            </w:r>
          </w:p>
        </w:tc>
      </w:tr>
      <w:tr w:rsidR="0044075E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 xml:space="preserve">Comprendere il significato della diversità di </w:t>
            </w:r>
            <w:r w:rsidR="005D0815">
              <w:t>organismi</w:t>
            </w:r>
            <w:r>
              <w:t xml:space="preserve"> legati agli ambienti naturali e </w:t>
            </w:r>
            <w:r w:rsidR="005D0815">
              <w:t xml:space="preserve"> le  loro dinamiche evolutive.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5D0815" w:rsidRDefault="00067CD2" w:rsidP="00831963">
            <w:pPr>
              <w:spacing w:after="0" w:line="240" w:lineRule="auto"/>
            </w:pPr>
            <w:r>
              <w:t xml:space="preserve">Proporre le proprie deduzioni  sui fattori </w:t>
            </w:r>
            <w:r w:rsidR="005D0815">
              <w:t xml:space="preserve"> caratterizzanti </w:t>
            </w:r>
            <w:r>
              <w:t xml:space="preserve"> </w:t>
            </w:r>
            <w:r w:rsidR="00E528C2">
              <w:t>gli organi e gli apparati umani.</w:t>
            </w:r>
          </w:p>
          <w:p w:rsidR="00E528C2" w:rsidRDefault="00E528C2" w:rsidP="00831963">
            <w:pPr>
              <w:spacing w:after="0" w:line="240" w:lineRule="auto"/>
            </w:pPr>
          </w:p>
          <w:p w:rsidR="00E528C2" w:rsidRDefault="00E528C2" w:rsidP="00831963">
            <w:pPr>
              <w:spacing w:after="0" w:line="240" w:lineRule="auto"/>
            </w:pPr>
            <w:r>
              <w:t>Riconoscere e riproporre i risultati ottenuti  in diversi contesti  sperimentali.</w:t>
            </w:r>
          </w:p>
          <w:p w:rsidR="005D0815" w:rsidRDefault="005D0815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C159FD" w:rsidRDefault="00C159FD" w:rsidP="00C159FD">
            <w:pPr>
              <w:spacing w:after="0" w:line="240" w:lineRule="auto"/>
            </w:pPr>
            <w:r>
              <w:lastRenderedPageBreak/>
              <w:t>Chimica</w:t>
            </w:r>
          </w:p>
          <w:p w:rsidR="00C159FD" w:rsidRDefault="00C159FD" w:rsidP="00C159FD">
            <w:pPr>
              <w:spacing w:after="0" w:line="240" w:lineRule="auto"/>
            </w:pPr>
            <w:r>
              <w:t>-Classificare le reazioni in base alla loro cinetica e saper interpretare i grafici relativi ai diversi ordini di reazione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-Interpretare la velocità di reazione in base alla teoria delle collisioni </w:t>
            </w:r>
          </w:p>
          <w:p w:rsidR="00C159FD" w:rsidRDefault="00C159FD" w:rsidP="00C159FD">
            <w:pPr>
              <w:spacing w:after="0" w:line="240" w:lineRule="auto"/>
            </w:pPr>
            <w:r>
              <w:t>-Interpretare il diagramma di una reazione</w:t>
            </w:r>
          </w:p>
          <w:p w:rsidR="00C159FD" w:rsidRDefault="00C159FD" w:rsidP="00C159FD">
            <w:pPr>
              <w:spacing w:after="0" w:line="240" w:lineRule="auto"/>
            </w:pPr>
            <w:r>
              <w:t>-Scrivere la costante di equilibrio di una reazione a partire dall’equazione chimica</w:t>
            </w:r>
          </w:p>
          <w:p w:rsidR="00C159FD" w:rsidRDefault="00C159FD" w:rsidP="00C159FD">
            <w:pPr>
              <w:spacing w:after="0" w:line="240" w:lineRule="auto"/>
            </w:pPr>
            <w:r>
              <w:t>-Utilizzare la costante di equilibrio per prevedere il verso prevalente di una reazione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-Calcolare la costante di equilibrio in fase </w:t>
            </w:r>
            <w:r>
              <w:lastRenderedPageBreak/>
              <w:t>gassosa</w:t>
            </w:r>
          </w:p>
          <w:p w:rsidR="00C159FD" w:rsidRDefault="00C159FD" w:rsidP="00C159FD">
            <w:pPr>
              <w:spacing w:after="0" w:line="240" w:lineRule="auto"/>
            </w:pPr>
            <w:r>
              <w:t>-Prevedere come si comporta un sistema all’equilibrio quando questo viene perturbato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-Classificare le varie sostanze come acidi e basi di </w:t>
            </w:r>
            <w:proofErr w:type="spellStart"/>
            <w:r>
              <w:t>Arrhenius</w:t>
            </w:r>
            <w:proofErr w:type="spellEnd"/>
            <w:r>
              <w:t xml:space="preserve">, </w:t>
            </w:r>
            <w:proofErr w:type="spellStart"/>
            <w:r>
              <w:t>Brönsted</w:t>
            </w:r>
            <w:proofErr w:type="spellEnd"/>
            <w:r>
              <w:t xml:space="preserve"> e </w:t>
            </w:r>
            <w:proofErr w:type="spellStart"/>
            <w:r>
              <w:t>Lowry</w:t>
            </w:r>
            <w:proofErr w:type="spellEnd"/>
            <w:r>
              <w:t>, Lewis</w:t>
            </w:r>
          </w:p>
          <w:p w:rsidR="00C159FD" w:rsidRDefault="00C159FD" w:rsidP="00C159FD">
            <w:pPr>
              <w:spacing w:after="0" w:line="240" w:lineRule="auto"/>
            </w:pPr>
            <w:r>
              <w:t>-Riconoscere le coppie coniugate acido-base</w:t>
            </w:r>
          </w:p>
          <w:p w:rsidR="00C159FD" w:rsidRDefault="00C159FD" w:rsidP="00C159FD">
            <w:pPr>
              <w:spacing w:after="0" w:line="240" w:lineRule="auto"/>
            </w:pPr>
            <w:r>
              <w:t>-Collegare la classificazione delle soluzioni in acide, neutre e basiche alla costante di dissociazione dell’acqua e alle concentrazioni di [H+] e [OH-]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-Calcolare il </w:t>
            </w:r>
            <w:proofErr w:type="spellStart"/>
            <w:r>
              <w:t>pH</w:t>
            </w:r>
            <w:proofErr w:type="spellEnd"/>
            <w:r>
              <w:t xml:space="preserve"> di acidi e basi forti e/o deboli, soluzioni saline, tamponi</w:t>
            </w:r>
          </w:p>
          <w:p w:rsidR="00C159FD" w:rsidRDefault="00C159FD" w:rsidP="00C159FD">
            <w:pPr>
              <w:spacing w:after="0" w:line="240" w:lineRule="auto"/>
            </w:pPr>
            <w:r>
              <w:t>-Determinare la molarità di acidi e basi tramite titolazione</w:t>
            </w:r>
          </w:p>
          <w:p w:rsidR="00C159FD" w:rsidRDefault="00C159FD" w:rsidP="00C159FD">
            <w:pPr>
              <w:spacing w:after="0" w:line="240" w:lineRule="auto"/>
            </w:pPr>
            <w:r>
              <w:t>Biologia</w:t>
            </w:r>
          </w:p>
          <w:p w:rsidR="00C159FD" w:rsidRDefault="00C159FD" w:rsidP="00C159FD">
            <w:pPr>
              <w:spacing w:after="0" w:line="240" w:lineRule="auto"/>
            </w:pPr>
            <w:r>
              <w:t>-Descrivere le varie parti del sistema escretore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 Mettere in relazione le diverse parti del </w:t>
            </w:r>
            <w:r>
              <w:lastRenderedPageBreak/>
              <w:t>nefrone con le rispettive funzioni</w:t>
            </w:r>
          </w:p>
          <w:p w:rsidR="00C159FD" w:rsidRDefault="00C159FD" w:rsidP="00C159FD">
            <w:pPr>
              <w:spacing w:after="0" w:line="240" w:lineRule="auto"/>
            </w:pPr>
            <w:r>
              <w:t>-Descrivere il meccanismo di produzione dell’urina.</w:t>
            </w:r>
          </w:p>
          <w:p w:rsidR="00C159FD" w:rsidRDefault="00C159FD" w:rsidP="00C159FD">
            <w:pPr>
              <w:spacing w:after="0" w:line="240" w:lineRule="auto"/>
            </w:pPr>
            <w:r>
              <w:t>-Individuare  il ruolo dell’ADH nella regolazione della diuresi</w:t>
            </w:r>
          </w:p>
          <w:p w:rsidR="00C159FD" w:rsidRDefault="00C159FD" w:rsidP="00C159FD">
            <w:pPr>
              <w:spacing w:after="0" w:line="240" w:lineRule="auto"/>
            </w:pPr>
            <w:r>
              <w:t>-Evidenziare come il rene sia implicato nella regolazione del volume e della pressione del sangue</w:t>
            </w:r>
          </w:p>
          <w:p w:rsidR="00C159FD" w:rsidRDefault="00C159FD" w:rsidP="00C159FD">
            <w:pPr>
              <w:spacing w:after="0" w:line="240" w:lineRule="auto"/>
            </w:pPr>
            <w:r>
              <w:t>-Riconoscere il ruolo della pelle nei processi omeostatici</w:t>
            </w:r>
          </w:p>
          <w:p w:rsidR="00C159FD" w:rsidRDefault="00C159FD" w:rsidP="00C159FD">
            <w:pPr>
              <w:spacing w:after="0" w:line="240" w:lineRule="auto"/>
            </w:pPr>
            <w:r>
              <w:t>- Descrivere l’organizzazione dello scheletro umano</w:t>
            </w:r>
          </w:p>
          <w:p w:rsidR="00C159FD" w:rsidRDefault="00C159FD" w:rsidP="00C159FD">
            <w:pPr>
              <w:spacing w:after="0" w:line="240" w:lineRule="auto"/>
            </w:pPr>
            <w:r>
              <w:t>-Distinguere i diversi tipi di ossa.</w:t>
            </w:r>
          </w:p>
          <w:p w:rsidR="00C159FD" w:rsidRDefault="00C159FD" w:rsidP="00C159FD">
            <w:pPr>
              <w:spacing w:after="0" w:line="240" w:lineRule="auto"/>
            </w:pPr>
            <w:r>
              <w:t>- Descrivere i processi che consentono sviluppo e modellamento dinamico del tessuto osseo.</w:t>
            </w:r>
          </w:p>
          <w:p w:rsidR="00C159FD" w:rsidRDefault="00C159FD" w:rsidP="00C159FD">
            <w:pPr>
              <w:spacing w:after="0" w:line="240" w:lineRule="auto"/>
            </w:pPr>
            <w:r>
              <w:t>-Descrivere l’organizzazione del sarcomero.</w:t>
            </w:r>
          </w:p>
          <w:p w:rsidR="00C159FD" w:rsidRDefault="00C159FD" w:rsidP="00C159FD">
            <w:pPr>
              <w:spacing w:after="0" w:line="240" w:lineRule="auto"/>
            </w:pPr>
            <w:r>
              <w:t xml:space="preserve">-Descrivere la contrazione considerando i movimenti delle </w:t>
            </w:r>
            <w:r>
              <w:lastRenderedPageBreak/>
              <w:t>miofibrille.</w:t>
            </w:r>
          </w:p>
          <w:p w:rsidR="00C159FD" w:rsidRDefault="00C159FD" w:rsidP="00C159FD">
            <w:pPr>
              <w:spacing w:after="0" w:line="240" w:lineRule="auto"/>
            </w:pPr>
            <w:r>
              <w:t>-Descrivere l’organizzazione della giunzione neuromuscolare e gli eventi che generano la contrazione.</w:t>
            </w:r>
          </w:p>
          <w:p w:rsidR="00067CD2" w:rsidRPr="005232FE" w:rsidRDefault="00C159FD" w:rsidP="00C159FD">
            <w:pPr>
              <w:spacing w:after="0" w:line="240" w:lineRule="auto"/>
            </w:pPr>
            <w:r>
              <w:t>-Confrontare la struttura e il funzionamento dei tre tipi di tessuto muscolare e connetterli al tipo di lavoro che essi svolgono.</w:t>
            </w:r>
          </w:p>
        </w:tc>
        <w:tc>
          <w:tcPr>
            <w:tcW w:w="2404" w:type="dxa"/>
          </w:tcPr>
          <w:p w:rsidR="00FA2873" w:rsidRDefault="00FA2873" w:rsidP="00FA2873">
            <w:pPr>
              <w:spacing w:after="0" w:line="240" w:lineRule="auto"/>
            </w:pPr>
            <w:r>
              <w:lastRenderedPageBreak/>
              <w:t>Chimica</w:t>
            </w:r>
          </w:p>
          <w:p w:rsidR="00FA2873" w:rsidRDefault="00FA2873" w:rsidP="00FA2873">
            <w:pPr>
              <w:spacing w:after="0" w:line="240" w:lineRule="auto"/>
            </w:pPr>
            <w:r>
              <w:t>-Velocità di reazione</w:t>
            </w:r>
          </w:p>
          <w:p w:rsidR="00FA2873" w:rsidRDefault="00FA2873" w:rsidP="00FA2873">
            <w:pPr>
              <w:spacing w:after="0" w:line="240" w:lineRule="auto"/>
            </w:pPr>
            <w:r>
              <w:t>-Fattori che influenzano la velocità di reazione</w:t>
            </w:r>
          </w:p>
          <w:p w:rsidR="00FA2873" w:rsidRDefault="00FA2873" w:rsidP="00FA2873">
            <w:pPr>
              <w:spacing w:after="0" w:line="240" w:lineRule="auto"/>
            </w:pPr>
            <w:r>
              <w:t>-Equilibrio chimico</w:t>
            </w:r>
          </w:p>
          <w:p w:rsidR="00FA2873" w:rsidRDefault="00FA2873" w:rsidP="00FA2873">
            <w:pPr>
              <w:spacing w:after="0" w:line="240" w:lineRule="auto"/>
            </w:pPr>
            <w:r>
              <w:t xml:space="preserve">-Costante di equilibrio e suo significato </w:t>
            </w:r>
          </w:p>
          <w:p w:rsidR="00FA2873" w:rsidRDefault="00FA2873" w:rsidP="00FA2873">
            <w:pPr>
              <w:spacing w:after="0" w:line="240" w:lineRule="auto"/>
            </w:pPr>
            <w:r>
              <w:t xml:space="preserve">-Principio di Le </w:t>
            </w:r>
            <w:proofErr w:type="spellStart"/>
            <w:r>
              <w:t>Châtelier</w:t>
            </w:r>
            <w:proofErr w:type="spellEnd"/>
          </w:p>
          <w:p w:rsidR="00FA2873" w:rsidRDefault="00FA2873" w:rsidP="00FA2873">
            <w:pPr>
              <w:spacing w:after="0" w:line="240" w:lineRule="auto"/>
            </w:pPr>
            <w:r>
              <w:t>-Fattori che influenzano l’equilibrio</w:t>
            </w:r>
          </w:p>
          <w:p w:rsidR="00FA2873" w:rsidRDefault="00FA2873" w:rsidP="00FA2873">
            <w:pPr>
              <w:spacing w:after="0" w:line="240" w:lineRule="auto"/>
            </w:pPr>
            <w:r>
              <w:t>-Teorie acido-base</w:t>
            </w:r>
          </w:p>
          <w:p w:rsidR="00FA2873" w:rsidRDefault="00FA2873" w:rsidP="00FA2873">
            <w:pPr>
              <w:spacing w:after="0" w:line="240" w:lineRule="auto"/>
            </w:pPr>
            <w:r>
              <w:t>-Prodotto ionico dell’acqua</w:t>
            </w:r>
          </w:p>
          <w:p w:rsidR="00FA2873" w:rsidRDefault="00FA2873" w:rsidP="00FA2873">
            <w:pPr>
              <w:spacing w:after="0" w:line="240" w:lineRule="auto"/>
            </w:pPr>
            <w:r>
              <w:t xml:space="preserve">-Calcolo del </w:t>
            </w:r>
            <w:proofErr w:type="spellStart"/>
            <w:r>
              <w:t>pH</w:t>
            </w:r>
            <w:proofErr w:type="spellEnd"/>
            <w:r>
              <w:t xml:space="preserve"> di una soluzione di acidi ne basi forti e deboli</w:t>
            </w:r>
          </w:p>
          <w:p w:rsidR="00FA2873" w:rsidRDefault="00FA2873" w:rsidP="00FA2873">
            <w:pPr>
              <w:spacing w:after="0" w:line="240" w:lineRule="auto"/>
            </w:pPr>
            <w:r>
              <w:t>-Idrolisi</w:t>
            </w:r>
          </w:p>
          <w:p w:rsidR="00FA2873" w:rsidRDefault="00FA2873" w:rsidP="00FA2873">
            <w:pPr>
              <w:spacing w:after="0" w:line="240" w:lineRule="auto"/>
            </w:pPr>
            <w:r>
              <w:t>-Soluzioni tampone</w:t>
            </w:r>
          </w:p>
          <w:p w:rsidR="00FA2873" w:rsidRDefault="00FA2873" w:rsidP="00FA2873">
            <w:pPr>
              <w:spacing w:after="0" w:line="240" w:lineRule="auto"/>
            </w:pPr>
            <w:r>
              <w:t>-Titolazioni acido-base</w:t>
            </w:r>
          </w:p>
          <w:p w:rsidR="00FA2873" w:rsidRDefault="00FA2873" w:rsidP="00FA2873">
            <w:pPr>
              <w:spacing w:after="0" w:line="240" w:lineRule="auto"/>
            </w:pPr>
            <w:r>
              <w:t xml:space="preserve"> Biologia</w:t>
            </w:r>
          </w:p>
          <w:p w:rsidR="00FA2873" w:rsidRDefault="00FA2873" w:rsidP="00FA2873">
            <w:pPr>
              <w:spacing w:after="0" w:line="240" w:lineRule="auto"/>
            </w:pPr>
            <w:r>
              <w:t>-Sistema escretore</w:t>
            </w:r>
          </w:p>
          <w:p w:rsidR="00FA2873" w:rsidRDefault="00FA2873" w:rsidP="00FA2873">
            <w:pPr>
              <w:spacing w:after="0" w:line="240" w:lineRule="auto"/>
            </w:pPr>
            <w:r>
              <w:t>-Sistema tegumentario</w:t>
            </w:r>
          </w:p>
          <w:p w:rsidR="00FA2873" w:rsidRDefault="00FA2873" w:rsidP="00FA2873">
            <w:pPr>
              <w:spacing w:after="0" w:line="240" w:lineRule="auto"/>
            </w:pPr>
            <w:r>
              <w:t>-Sistema scheletrico</w:t>
            </w:r>
          </w:p>
          <w:p w:rsidR="005D0815" w:rsidRDefault="00FA2873" w:rsidP="005D0815">
            <w:pPr>
              <w:spacing w:after="0" w:line="240" w:lineRule="auto"/>
            </w:pPr>
            <w:r>
              <w:t>-Sistema muscolare</w:t>
            </w:r>
            <w:r w:rsidR="005D0815">
              <w:t xml:space="preserve"> </w:t>
            </w:r>
          </w:p>
          <w:p w:rsidR="005D0815" w:rsidRDefault="005D0815" w:rsidP="005D0815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5D0815">
            <w:pPr>
              <w:spacing w:after="0" w:line="240" w:lineRule="auto"/>
            </w:pPr>
            <w:r>
              <w:t>Osservazioni  in ambient</w:t>
            </w:r>
            <w:r w:rsidR="005D0815">
              <w:t>e</w:t>
            </w:r>
            <w:r>
              <w:t xml:space="preserve">  </w:t>
            </w:r>
            <w:r w:rsidR="005D0815">
              <w:t>di laboratorio su preparati a fresco e già pronti.</w:t>
            </w:r>
          </w:p>
          <w:p w:rsidR="008939DE" w:rsidRDefault="008939DE" w:rsidP="005D0815">
            <w:pPr>
              <w:spacing w:after="0" w:line="240" w:lineRule="auto"/>
            </w:pPr>
          </w:p>
          <w:p w:rsidR="008939DE" w:rsidRPr="005232FE" w:rsidRDefault="008939DE" w:rsidP="008939DE">
            <w:pPr>
              <w:spacing w:after="0" w:line="240" w:lineRule="auto"/>
            </w:pPr>
            <w:r>
              <w:t>Le reazioni in laboratorio a completamento degli aspetti  teorici.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in campo scientifico maturata nella </w:t>
            </w:r>
            <w:r w:rsidR="009D1F2D">
              <w:t>classe di</w:t>
            </w:r>
            <w:r>
              <w:t xml:space="preserve">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44075E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consapevolezza </w:t>
            </w:r>
            <w:r w:rsidR="0044075E">
              <w:t>nelle determinazioni</w:t>
            </w:r>
          </w:p>
          <w:p w:rsidR="0044075E" w:rsidRDefault="0044075E" w:rsidP="0044075E">
            <w:pPr>
              <w:spacing w:after="0" w:line="240" w:lineRule="auto"/>
              <w:ind w:left="360"/>
            </w:pPr>
            <w:r>
              <w:t xml:space="preserve">       formulate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espressione</w:t>
            </w:r>
            <w:r w:rsidR="0044075E">
              <w:t xml:space="preserve"> corretta</w:t>
            </w:r>
          </w:p>
          <w:p w:rsidR="0044075E" w:rsidRDefault="0044075E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consolidamento</w:t>
            </w:r>
          </w:p>
          <w:p w:rsidR="00067CD2" w:rsidRPr="00DC291D" w:rsidRDefault="0044075E" w:rsidP="0044075E">
            <w:pPr>
              <w:spacing w:after="0" w:line="240" w:lineRule="auto"/>
              <w:ind w:left="360"/>
            </w:pPr>
            <w:r>
              <w:lastRenderedPageBreak/>
              <w:t xml:space="preserve">       </w:t>
            </w:r>
            <w:r w:rsidR="00067CD2">
              <w:t>culturale del</w:t>
            </w:r>
            <w:r>
              <w:t>le competenze precedenti.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="00F14B5D" w:rsidRPr="00F14B5D">
        <w:rPr>
          <w:b/>
          <w:sz w:val="28"/>
          <w:szCs w:val="28"/>
        </w:rPr>
        <w:t>Titolo</w:t>
      </w:r>
      <w:r w:rsidR="00F14B5D">
        <w:rPr>
          <w:b/>
          <w:sz w:val="28"/>
          <w:szCs w:val="28"/>
        </w:rPr>
        <w:t>:</w:t>
      </w:r>
      <w:r w:rsidR="002F1250" w:rsidRPr="002F1250">
        <w:rPr>
          <w:b/>
          <w:sz w:val="28"/>
          <w:szCs w:val="28"/>
        </w:rPr>
        <w:t xml:space="preserve">  L’elettrochimica, il sistema nervoso, il sistema endocrino, l’apparato riproduttore, Vulcani e terremoti</w:t>
      </w:r>
      <w:r w:rsidRPr="00CC06E6">
        <w:rPr>
          <w:b/>
          <w:sz w:val="28"/>
          <w:szCs w:val="28"/>
        </w:rPr>
        <w:t xml:space="preserve">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43"/>
        <w:gridCol w:w="2390"/>
        <w:gridCol w:w="2368"/>
        <w:gridCol w:w="2358"/>
        <w:gridCol w:w="2692"/>
      </w:tblGrid>
      <w:tr w:rsidR="00067CD2" w:rsidRPr="005232FE" w:rsidTr="00F44E54">
        <w:trPr>
          <w:trHeight w:val="2061"/>
        </w:trPr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Osservare e analizzare fenomeni</w:t>
            </w:r>
            <w:r w:rsidR="00A44AF8">
              <w:t xml:space="preserve"> </w:t>
            </w:r>
            <w:r>
              <w:t xml:space="preserve"> naturali </w:t>
            </w:r>
            <w:r w:rsidR="00A44AF8">
              <w:t>riguardanti le cellule e spiegare le diverse attività funzionali.</w:t>
            </w:r>
          </w:p>
          <w:p w:rsidR="00A44AF8" w:rsidRDefault="00067CD2" w:rsidP="00831963">
            <w:pPr>
              <w:spacing w:after="0" w:line="240" w:lineRule="auto"/>
            </w:pPr>
            <w:r>
              <w:lastRenderedPageBreak/>
              <w:t>- Interpretare</w:t>
            </w:r>
            <w:r w:rsidR="00A44AF8">
              <w:t xml:space="preserve"> i </w:t>
            </w:r>
            <w:r>
              <w:t xml:space="preserve"> fenomeni</w:t>
            </w:r>
            <w:r w:rsidR="00A44AF8">
              <w:t xml:space="preserve"> osmotici e la permeabilità cellulare</w:t>
            </w:r>
            <w:r w:rsidR="00870747">
              <w:t xml:space="preserve"> nell’attività del nefrone.</w:t>
            </w:r>
          </w:p>
          <w:p w:rsidR="00A44AF8" w:rsidRDefault="00A44AF8" w:rsidP="00831963">
            <w:pPr>
              <w:spacing w:after="0" w:line="240" w:lineRule="auto"/>
            </w:pP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 della disciplina</w:t>
            </w:r>
            <w:r w:rsidR="004F642C">
              <w:t xml:space="preserve"> i processi  fondamentali  della vita.</w:t>
            </w: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  <w:r w:rsidR="00A44AF8">
              <w:t xml:space="preserve">  e valutare conseguenze nel</w:t>
            </w:r>
            <w:r w:rsidR="000F4BED">
              <w:t>le</w:t>
            </w:r>
            <w:r w:rsidR="008865D8">
              <w:t xml:space="preserve">  funzioni energetiche </w:t>
            </w:r>
            <w:r w:rsidR="00A44AF8">
              <w:t>cellular</w:t>
            </w:r>
            <w:r w:rsidR="008865D8">
              <w:t>i</w:t>
            </w:r>
            <w:r w:rsidR="00870747">
              <w:t xml:space="preserve">  ed il meccanismo di retroazione.</w:t>
            </w:r>
          </w:p>
          <w:p w:rsidR="00870747" w:rsidRDefault="00870747" w:rsidP="00831963">
            <w:pPr>
              <w:spacing w:after="0" w:line="240" w:lineRule="auto"/>
            </w:pPr>
          </w:p>
          <w:p w:rsidR="00870747" w:rsidRPr="005232FE" w:rsidRDefault="00870747" w:rsidP="00831963">
            <w:pPr>
              <w:spacing w:after="0" w:line="240" w:lineRule="auto"/>
            </w:pPr>
            <w:r>
              <w:t>Riconoscere i caratteri dinamici della litosfera anche nel territorio calabrese.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C604F6" w:rsidRDefault="00C604F6" w:rsidP="00C604F6">
            <w:pPr>
              <w:spacing w:after="0" w:line="240" w:lineRule="auto"/>
            </w:pPr>
            <w:r>
              <w:lastRenderedPageBreak/>
              <w:t>Chimica</w:t>
            </w:r>
          </w:p>
          <w:p w:rsidR="00C604F6" w:rsidRDefault="00C604F6" w:rsidP="00C604F6">
            <w:pPr>
              <w:spacing w:after="0" w:line="240" w:lineRule="auto"/>
            </w:pPr>
            <w:r>
              <w:t>-Scrivere il diagramma di cella utilizzando la scala dei potenziali standard di riduzione</w:t>
            </w:r>
          </w:p>
          <w:p w:rsidR="00C604F6" w:rsidRDefault="00C604F6" w:rsidP="00C604F6">
            <w:pPr>
              <w:spacing w:after="0" w:line="240" w:lineRule="auto"/>
            </w:pPr>
            <w:r>
              <w:lastRenderedPageBreak/>
              <w:t xml:space="preserve">-Calcolare la </w:t>
            </w:r>
            <w:proofErr w:type="spellStart"/>
            <w:r>
              <w:t>f.e.m</w:t>
            </w:r>
            <w:proofErr w:type="spellEnd"/>
            <w:r>
              <w:t>. di una pila</w:t>
            </w:r>
          </w:p>
          <w:p w:rsidR="00C604F6" w:rsidRDefault="00C604F6" w:rsidP="00C604F6">
            <w:pPr>
              <w:spacing w:after="0" w:line="240" w:lineRule="auto"/>
            </w:pPr>
            <w:r>
              <w:t>-Rappresentare graficamente una cella elettrolitica</w:t>
            </w:r>
          </w:p>
          <w:p w:rsidR="00C604F6" w:rsidRDefault="00C604F6" w:rsidP="00C604F6">
            <w:pPr>
              <w:spacing w:after="0" w:line="240" w:lineRule="auto"/>
            </w:pPr>
            <w:r>
              <w:t>-Descrivere i diversi processi di elettrolisi ed  evidenziarne le applicazioni industriali</w:t>
            </w:r>
          </w:p>
          <w:p w:rsidR="00C604F6" w:rsidRDefault="00C604F6" w:rsidP="00C604F6">
            <w:pPr>
              <w:spacing w:after="0" w:line="240" w:lineRule="auto"/>
            </w:pPr>
            <w:r>
              <w:t>-Calcolare le quantità di sostanza che si depositano agli elettrodi utilizzando le leggi di Faraday</w:t>
            </w:r>
          </w:p>
          <w:p w:rsidR="00C604F6" w:rsidRDefault="00C604F6" w:rsidP="00C604F6">
            <w:pPr>
              <w:spacing w:after="0" w:line="240" w:lineRule="auto"/>
            </w:pPr>
          </w:p>
          <w:p w:rsidR="00C604F6" w:rsidRDefault="00C604F6" w:rsidP="00C604F6">
            <w:pPr>
              <w:spacing w:after="0" w:line="240" w:lineRule="auto"/>
            </w:pPr>
            <w:r>
              <w:t>Biologia</w:t>
            </w:r>
          </w:p>
          <w:p w:rsidR="00C604F6" w:rsidRDefault="00C604F6" w:rsidP="00C604F6">
            <w:pPr>
              <w:spacing w:after="0" w:line="240" w:lineRule="auto"/>
            </w:pPr>
            <w:r>
              <w:t>-Descrivere le suddivisioni strutturali e funzionali del sistema nervoso</w:t>
            </w:r>
          </w:p>
          <w:p w:rsidR="00C604F6" w:rsidRDefault="00C604F6" w:rsidP="00C604F6">
            <w:pPr>
              <w:spacing w:after="0" w:line="240" w:lineRule="auto"/>
            </w:pPr>
            <w:r>
              <w:t>-Spiegare come dal potenziale di riposo si genera, in risposta ad uno stimolo, il potenziale d’azione</w:t>
            </w:r>
          </w:p>
          <w:p w:rsidR="00C604F6" w:rsidRDefault="00C604F6" w:rsidP="00C604F6">
            <w:pPr>
              <w:spacing w:after="0" w:line="240" w:lineRule="auto"/>
            </w:pPr>
            <w:r>
              <w:t>-Confrontare sinapsi elettriche e sinapsi chimiche</w:t>
            </w:r>
          </w:p>
          <w:p w:rsidR="00C604F6" w:rsidRDefault="00C604F6" w:rsidP="00C604F6">
            <w:pPr>
              <w:spacing w:after="0" w:line="240" w:lineRule="auto"/>
            </w:pPr>
            <w:r>
              <w:t>-Identificare le grandi divisioni del sistema nervoso e descrivere l’anatomia e le funzioni alle quali assolvono</w:t>
            </w:r>
          </w:p>
          <w:p w:rsidR="00C604F6" w:rsidRDefault="00C604F6" w:rsidP="00C604F6">
            <w:pPr>
              <w:spacing w:after="0" w:line="240" w:lineRule="auto"/>
            </w:pPr>
            <w:r>
              <w:t xml:space="preserve">-Argomentare sulle funzioni e sulla </w:t>
            </w:r>
            <w:r>
              <w:lastRenderedPageBreak/>
              <w:t>localizzazione delle principali aree dell’encefalo umano</w:t>
            </w:r>
          </w:p>
          <w:p w:rsidR="00C604F6" w:rsidRDefault="00C604F6" w:rsidP="00C604F6">
            <w:pPr>
              <w:spacing w:after="0" w:line="240" w:lineRule="auto"/>
            </w:pPr>
            <w:r>
              <w:t>-Confrontare i meccanismi d’azione del sistema nervoso e del sistema endocrino, evidenziando le aree di sovrapposizione.</w:t>
            </w:r>
          </w:p>
          <w:p w:rsidR="00C604F6" w:rsidRDefault="00C604F6" w:rsidP="00C604F6">
            <w:pPr>
              <w:spacing w:after="0" w:line="240" w:lineRule="auto"/>
            </w:pPr>
            <w:r>
              <w:t>-Riconoscere l’azione degli ormoni liposolubili ed idrosolubili</w:t>
            </w:r>
          </w:p>
          <w:p w:rsidR="00C604F6" w:rsidRDefault="00C604F6" w:rsidP="00C604F6">
            <w:pPr>
              <w:spacing w:after="0" w:line="240" w:lineRule="auto"/>
            </w:pPr>
            <w:r>
              <w:t>-Descrivere le principali ghiandole endocrine e identificare gli organi bersaglio</w:t>
            </w:r>
          </w:p>
          <w:p w:rsidR="00C604F6" w:rsidRDefault="00C604F6" w:rsidP="00C604F6">
            <w:pPr>
              <w:spacing w:after="0" w:line="240" w:lineRule="auto"/>
            </w:pPr>
            <w:r>
              <w:t>-Descrivere l’apparato riproduttore maschile e femminile e spiegare la regolazione ormonale alla quale sono soggetti.</w:t>
            </w:r>
          </w:p>
          <w:p w:rsidR="00C604F6" w:rsidRDefault="00C604F6" w:rsidP="00C604F6">
            <w:pPr>
              <w:spacing w:after="0" w:line="240" w:lineRule="auto"/>
            </w:pPr>
          </w:p>
          <w:p w:rsidR="00C604F6" w:rsidRDefault="00C604F6" w:rsidP="00C604F6">
            <w:pPr>
              <w:spacing w:after="0" w:line="240" w:lineRule="auto"/>
            </w:pPr>
            <w:r>
              <w:t>Scienze della Terra</w:t>
            </w:r>
          </w:p>
          <w:p w:rsidR="00C604F6" w:rsidRDefault="00C604F6" w:rsidP="00C604F6">
            <w:pPr>
              <w:spacing w:after="0" w:line="240" w:lineRule="auto"/>
            </w:pPr>
            <w:r>
              <w:t>-Interpretare l’azione di  vulcani e terremoti alla luce della dinamica del nostro pianeta</w:t>
            </w:r>
          </w:p>
          <w:p w:rsidR="00C604F6" w:rsidRDefault="00C604F6" w:rsidP="00C604F6">
            <w:pPr>
              <w:spacing w:after="0" w:line="240" w:lineRule="auto"/>
            </w:pPr>
            <w:r>
              <w:t>-Identificare le aree geografiche nelle quali sono concentrati vulcani e terremoti e saperne spiegare il motivo</w:t>
            </w:r>
          </w:p>
          <w:p w:rsidR="00067CD2" w:rsidRPr="005232FE" w:rsidRDefault="00C604F6" w:rsidP="00C604F6">
            <w:pPr>
              <w:spacing w:after="0" w:line="240" w:lineRule="auto"/>
            </w:pPr>
            <w:r>
              <w:lastRenderedPageBreak/>
              <w:t>-Stabilire come difendersi da questo tipo di eventi</w:t>
            </w:r>
          </w:p>
        </w:tc>
        <w:tc>
          <w:tcPr>
            <w:tcW w:w="2404" w:type="dxa"/>
          </w:tcPr>
          <w:p w:rsidR="003B77F0" w:rsidRDefault="003B77F0" w:rsidP="003B77F0">
            <w:pPr>
              <w:spacing w:after="0" w:line="240" w:lineRule="auto"/>
            </w:pPr>
            <w:r>
              <w:lastRenderedPageBreak/>
              <w:t>Chimica</w:t>
            </w:r>
          </w:p>
          <w:p w:rsidR="003B77F0" w:rsidRDefault="003B77F0" w:rsidP="003B77F0">
            <w:pPr>
              <w:spacing w:after="0" w:line="240" w:lineRule="auto"/>
            </w:pPr>
            <w:r>
              <w:t xml:space="preserve">-Pile </w:t>
            </w:r>
          </w:p>
          <w:p w:rsidR="003B77F0" w:rsidRDefault="003B77F0" w:rsidP="003B77F0">
            <w:pPr>
              <w:spacing w:after="0" w:line="240" w:lineRule="auto"/>
            </w:pPr>
            <w:r>
              <w:t>-Elettrolisi di sali fusi e di soluzioni acquose</w:t>
            </w:r>
          </w:p>
          <w:p w:rsidR="003B77F0" w:rsidRDefault="003B77F0" w:rsidP="003B77F0">
            <w:pPr>
              <w:spacing w:after="0" w:line="240" w:lineRule="auto"/>
            </w:pPr>
            <w:r>
              <w:t>-Elettrolisi dell’acqua</w:t>
            </w:r>
          </w:p>
          <w:p w:rsidR="003B77F0" w:rsidRDefault="003B77F0" w:rsidP="003B77F0">
            <w:pPr>
              <w:spacing w:after="0" w:line="240" w:lineRule="auto"/>
            </w:pPr>
            <w:r>
              <w:lastRenderedPageBreak/>
              <w:t>-Leggi di Faraday</w:t>
            </w:r>
          </w:p>
          <w:p w:rsidR="003B77F0" w:rsidRDefault="003B77F0" w:rsidP="003B77F0">
            <w:pPr>
              <w:spacing w:after="0" w:line="240" w:lineRule="auto"/>
            </w:pPr>
          </w:p>
          <w:p w:rsidR="003B77F0" w:rsidRDefault="003B77F0" w:rsidP="003B77F0">
            <w:pPr>
              <w:spacing w:after="0" w:line="240" w:lineRule="auto"/>
            </w:pPr>
            <w:r>
              <w:t xml:space="preserve"> Biologia</w:t>
            </w:r>
          </w:p>
          <w:p w:rsidR="003B77F0" w:rsidRDefault="003B77F0" w:rsidP="003B77F0">
            <w:pPr>
              <w:spacing w:after="0" w:line="240" w:lineRule="auto"/>
            </w:pPr>
            <w:r>
              <w:t xml:space="preserve"> -Sistema nervoso</w:t>
            </w:r>
          </w:p>
          <w:p w:rsidR="003B77F0" w:rsidRDefault="003B77F0" w:rsidP="003B77F0">
            <w:pPr>
              <w:spacing w:after="0" w:line="240" w:lineRule="auto"/>
            </w:pPr>
            <w:r>
              <w:t>-Sistema endocrino</w:t>
            </w:r>
          </w:p>
          <w:p w:rsidR="003B77F0" w:rsidRDefault="003B77F0" w:rsidP="003B77F0">
            <w:pPr>
              <w:spacing w:after="0" w:line="240" w:lineRule="auto"/>
            </w:pPr>
            <w:r>
              <w:t>-Apparato riproduttore</w:t>
            </w:r>
          </w:p>
          <w:p w:rsidR="003B77F0" w:rsidRDefault="003B77F0" w:rsidP="003B77F0">
            <w:pPr>
              <w:spacing w:after="0" w:line="240" w:lineRule="auto"/>
            </w:pPr>
          </w:p>
          <w:p w:rsidR="003B77F0" w:rsidRDefault="003B77F0" w:rsidP="003B77F0">
            <w:pPr>
              <w:spacing w:after="0" w:line="240" w:lineRule="auto"/>
            </w:pPr>
            <w:r>
              <w:t>Scienze della Terra</w:t>
            </w:r>
          </w:p>
          <w:p w:rsidR="003B77F0" w:rsidRDefault="003B77F0" w:rsidP="003B77F0">
            <w:pPr>
              <w:spacing w:after="0" w:line="240" w:lineRule="auto"/>
            </w:pPr>
            <w:r>
              <w:t>-Vulcani</w:t>
            </w:r>
          </w:p>
          <w:p w:rsidR="00067CD2" w:rsidRPr="005232FE" w:rsidRDefault="003B77F0" w:rsidP="003B77F0">
            <w:pPr>
              <w:spacing w:after="0" w:line="240" w:lineRule="auto"/>
            </w:pPr>
            <w:r>
              <w:t>-Terremoti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Uso di materiale didattico di varia tipologia secondo il momento formativo e le necessità della </w:t>
            </w:r>
            <w:r>
              <w:lastRenderedPageBreak/>
              <w:t>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Allestimento di  prove sperimentali  con verifica, a seguito di pratica in laboratorio o 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BF20F7" w:rsidRDefault="00067CD2" w:rsidP="00BF20F7">
            <w:pPr>
              <w:spacing w:after="0" w:line="240" w:lineRule="auto"/>
            </w:pPr>
            <w:r>
              <w:t>Osservazioni e  deduzioni  da</w:t>
            </w:r>
            <w:r w:rsidR="00BF20F7">
              <w:t xml:space="preserve">i </w:t>
            </w:r>
            <w:r>
              <w:t xml:space="preserve"> temi proposti </w:t>
            </w:r>
            <w:r w:rsidR="00BF20F7">
              <w:t xml:space="preserve">con </w:t>
            </w:r>
            <w:r>
              <w:t xml:space="preserve"> l’ uso della LIM o  ricercati da internet.</w:t>
            </w:r>
          </w:p>
          <w:p w:rsidR="00816F9E" w:rsidRDefault="00816F9E" w:rsidP="00BF20F7">
            <w:pPr>
              <w:spacing w:after="0" w:line="240" w:lineRule="auto"/>
            </w:pPr>
          </w:p>
          <w:p w:rsidR="00816F9E" w:rsidRDefault="00816F9E" w:rsidP="00BF20F7">
            <w:pPr>
              <w:spacing w:after="0" w:line="240" w:lineRule="auto"/>
            </w:pPr>
            <w:r>
              <w:t>Visite guidate o uscite didattiche a carattere  ambientale e geologico  da prevedere.</w:t>
            </w:r>
          </w:p>
          <w:p w:rsidR="00067CD2" w:rsidRPr="00BF20F7" w:rsidRDefault="00067CD2" w:rsidP="00BF20F7">
            <w:pPr>
              <w:jc w:val="center"/>
            </w:pP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>Almeno una verifica orale e, a discrezione del docente, anche 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matematica a livello base per le </w:t>
            </w:r>
            <w:r>
              <w:lastRenderedPageBreak/>
              <w:t>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in campo scientifico maturata nella </w:t>
            </w:r>
            <w:r w:rsidR="0037017B">
              <w:t>classe</w:t>
            </w:r>
            <w:r>
              <w:t xml:space="preserve">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37017B">
            <w:pPr>
              <w:spacing w:after="0" w:line="240" w:lineRule="auto"/>
              <w:ind w:left="360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C92A27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A27" w:rsidRDefault="00C92A27" w:rsidP="005D0815">
      <w:pPr>
        <w:spacing w:after="0" w:line="240" w:lineRule="auto"/>
      </w:pPr>
      <w:r>
        <w:separator/>
      </w:r>
    </w:p>
  </w:endnote>
  <w:endnote w:type="continuationSeparator" w:id="0">
    <w:p w:rsidR="00C92A27" w:rsidRDefault="00C92A27" w:rsidP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A27" w:rsidRDefault="00C92A27" w:rsidP="005D0815">
      <w:pPr>
        <w:spacing w:after="0" w:line="240" w:lineRule="auto"/>
      </w:pPr>
      <w:r>
        <w:separator/>
      </w:r>
    </w:p>
  </w:footnote>
  <w:footnote w:type="continuationSeparator" w:id="0">
    <w:p w:rsidR="00C92A27" w:rsidRDefault="00C92A27" w:rsidP="005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33"/>
    <w:multiLevelType w:val="hybridMultilevel"/>
    <w:tmpl w:val="F8D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4019D"/>
    <w:rsid w:val="00064CD8"/>
    <w:rsid w:val="00067CD2"/>
    <w:rsid w:val="00083479"/>
    <w:rsid w:val="000E074B"/>
    <w:rsid w:val="000F4BED"/>
    <w:rsid w:val="00147B74"/>
    <w:rsid w:val="0019411C"/>
    <w:rsid w:val="001B694A"/>
    <w:rsid w:val="001F5C8C"/>
    <w:rsid w:val="00207B70"/>
    <w:rsid w:val="00212133"/>
    <w:rsid w:val="00252175"/>
    <w:rsid w:val="00282E13"/>
    <w:rsid w:val="002E549D"/>
    <w:rsid w:val="002E66B2"/>
    <w:rsid w:val="002F1250"/>
    <w:rsid w:val="00321C0E"/>
    <w:rsid w:val="003345B7"/>
    <w:rsid w:val="00340015"/>
    <w:rsid w:val="00344EEB"/>
    <w:rsid w:val="0037017B"/>
    <w:rsid w:val="00372989"/>
    <w:rsid w:val="003B77F0"/>
    <w:rsid w:val="003E7546"/>
    <w:rsid w:val="00430CA7"/>
    <w:rsid w:val="0044075E"/>
    <w:rsid w:val="00466BAE"/>
    <w:rsid w:val="004F642C"/>
    <w:rsid w:val="005232F0"/>
    <w:rsid w:val="005A34E6"/>
    <w:rsid w:val="005C548B"/>
    <w:rsid w:val="005D0815"/>
    <w:rsid w:val="005D341D"/>
    <w:rsid w:val="00621E0C"/>
    <w:rsid w:val="006B1409"/>
    <w:rsid w:val="006C00DA"/>
    <w:rsid w:val="00741CA5"/>
    <w:rsid w:val="007575FD"/>
    <w:rsid w:val="00783097"/>
    <w:rsid w:val="007A0FD7"/>
    <w:rsid w:val="00816F9E"/>
    <w:rsid w:val="008171ED"/>
    <w:rsid w:val="00840563"/>
    <w:rsid w:val="008532AB"/>
    <w:rsid w:val="00870747"/>
    <w:rsid w:val="008865D8"/>
    <w:rsid w:val="008939DE"/>
    <w:rsid w:val="008B072B"/>
    <w:rsid w:val="008D2C20"/>
    <w:rsid w:val="008D6646"/>
    <w:rsid w:val="008E476D"/>
    <w:rsid w:val="00962AEC"/>
    <w:rsid w:val="009A05A5"/>
    <w:rsid w:val="009D1F2D"/>
    <w:rsid w:val="00A0296B"/>
    <w:rsid w:val="00A14E1D"/>
    <w:rsid w:val="00A2544D"/>
    <w:rsid w:val="00A44AF8"/>
    <w:rsid w:val="00AA49AE"/>
    <w:rsid w:val="00AB1CA8"/>
    <w:rsid w:val="00B87E48"/>
    <w:rsid w:val="00BB7891"/>
    <w:rsid w:val="00BC3480"/>
    <w:rsid w:val="00BF1C53"/>
    <w:rsid w:val="00BF20F7"/>
    <w:rsid w:val="00C159FD"/>
    <w:rsid w:val="00C604F6"/>
    <w:rsid w:val="00C92746"/>
    <w:rsid w:val="00C92A27"/>
    <w:rsid w:val="00C95A04"/>
    <w:rsid w:val="00D058B6"/>
    <w:rsid w:val="00D44F85"/>
    <w:rsid w:val="00D6677D"/>
    <w:rsid w:val="00D70012"/>
    <w:rsid w:val="00DA0B8C"/>
    <w:rsid w:val="00DA1F7F"/>
    <w:rsid w:val="00E1129F"/>
    <w:rsid w:val="00E302F2"/>
    <w:rsid w:val="00E43B41"/>
    <w:rsid w:val="00E528C2"/>
    <w:rsid w:val="00EA3597"/>
    <w:rsid w:val="00F14B5D"/>
    <w:rsid w:val="00F44E54"/>
    <w:rsid w:val="00F6208A"/>
    <w:rsid w:val="00F84338"/>
    <w:rsid w:val="00FA1551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Lavoro/immagini/fselogo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16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102</cp:revision>
  <dcterms:created xsi:type="dcterms:W3CDTF">2016-10-23T16:45:00Z</dcterms:created>
  <dcterms:modified xsi:type="dcterms:W3CDTF">2016-10-24T18:06:00Z</dcterms:modified>
</cp:coreProperties>
</file>