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</w:rPr>
      </w:pPr>
      <w:r w:rsidRPr="00721036">
        <w:t>Distretto Scolastico n.</w:t>
      </w:r>
      <w:r w:rsidRPr="00721036">
        <w:rPr>
          <w:spacing w:val="-12"/>
        </w:rPr>
        <w:t xml:space="preserve"> </w:t>
      </w:r>
      <w:r w:rsidRPr="00721036">
        <w:rPr>
          <w:color w:val="FF0000"/>
        </w:rPr>
        <w:t>15</w:t>
      </w:r>
    </w:p>
    <w:p w:rsidR="00582E8D" w:rsidRPr="00721036" w:rsidRDefault="00CD2FA1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</w:rPr>
      </w:pPr>
      <w:r w:rsidRPr="00CD2FA1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CD2FA1">
        <w:rPr>
          <w:lang w:val="en-US"/>
        </w:rPr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COSENZA</w:t>
      </w:r>
    </w:p>
    <w:p w:rsidR="00582E8D" w:rsidRDefault="00CD2FA1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CD2FA1">
        <w:rPr>
          <w:rFonts w:ascii="Calibri" w:eastAsia="Calibri" w:hAnsi="Calibri" w:cs="Calibri"/>
          <w:position w:val="-28"/>
          <w:sz w:val="20"/>
          <w:szCs w:val="20"/>
        </w:rPr>
      </w:r>
      <w:r w:rsidRPr="00CD2FA1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 w:rsidP="00CF7C8F">
      <w:pPr>
        <w:spacing w:before="5"/>
        <w:ind w:right="-49"/>
        <w:jc w:val="center"/>
        <w:rPr>
          <w:rFonts w:ascii="Calibri" w:eastAsia="Calibri" w:hAnsi="Calibri" w:cs="Calibri"/>
          <w:sz w:val="32"/>
          <w:szCs w:val="32"/>
        </w:rPr>
      </w:pPr>
      <w:r w:rsidRPr="00721036">
        <w:rPr>
          <w:rFonts w:ascii="Calibri"/>
          <w:b/>
          <w:color w:val="FF0000"/>
          <w:sz w:val="32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</w:rPr>
        <w:t xml:space="preserve"> </w:t>
      </w:r>
      <w:r w:rsidRPr="00721036">
        <w:rPr>
          <w:rFonts w:ascii="Calibri"/>
          <w:b/>
          <w:color w:val="0000FF"/>
          <w:sz w:val="32"/>
        </w:rPr>
        <w:t>Europeo</w:t>
      </w: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spacing w:before="11"/>
        <w:ind w:right="-49"/>
        <w:rPr>
          <w:rFonts w:ascii="Calibri" w:eastAsia="Calibri" w:hAnsi="Calibri" w:cs="Calibri"/>
          <w:b/>
          <w:bCs/>
          <w:sz w:val="17"/>
          <w:szCs w:val="17"/>
        </w:rPr>
      </w:pPr>
    </w:p>
    <w:p w:rsidR="00582E8D" w:rsidRPr="00721036" w:rsidRDefault="00250068" w:rsidP="00CF7C8F">
      <w:pPr>
        <w:tabs>
          <w:tab w:val="left" w:pos="11907"/>
        </w:tabs>
        <w:spacing w:before="3"/>
        <w:ind w:right="-49"/>
        <w:jc w:val="center"/>
        <w:rPr>
          <w:rFonts w:ascii="Calibri" w:eastAsia="Calibri" w:hAnsi="Calibri" w:cs="Calibri"/>
          <w:sz w:val="48"/>
          <w:szCs w:val="48"/>
        </w:rPr>
      </w:pPr>
      <w:r w:rsidRPr="00721036">
        <w:rPr>
          <w:rFonts w:ascii="Calibri"/>
          <w:b/>
          <w:sz w:val="48"/>
        </w:rPr>
        <w:t xml:space="preserve">PIANO </w:t>
      </w:r>
      <w:proofErr w:type="spellStart"/>
      <w:r w:rsidRPr="00721036">
        <w:rPr>
          <w:rFonts w:ascii="Calibri"/>
          <w:b/>
          <w:sz w:val="48"/>
        </w:rPr>
        <w:t>DI</w:t>
      </w:r>
      <w:proofErr w:type="spellEnd"/>
      <w:r w:rsidRPr="00721036">
        <w:rPr>
          <w:rFonts w:ascii="Calibri"/>
          <w:b/>
          <w:sz w:val="48"/>
        </w:rPr>
        <w:t xml:space="preserve"> LAVORO</w:t>
      </w:r>
      <w:r w:rsidRPr="00721036">
        <w:rPr>
          <w:rFonts w:ascii="Calibri"/>
          <w:b/>
          <w:spacing w:val="-11"/>
          <w:sz w:val="48"/>
        </w:rPr>
        <w:t xml:space="preserve"> </w:t>
      </w:r>
      <w:r w:rsidRPr="00721036">
        <w:rPr>
          <w:rFonts w:ascii="Calibri"/>
          <w:b/>
          <w:sz w:val="48"/>
        </w:rPr>
        <w:t>INDIVIDUALE</w:t>
      </w:r>
    </w:p>
    <w:p w:rsidR="00582E8D" w:rsidRPr="00721036" w:rsidRDefault="00250068" w:rsidP="00CF7C8F">
      <w:pPr>
        <w:tabs>
          <w:tab w:val="left" w:pos="11907"/>
        </w:tabs>
        <w:spacing w:before="92" w:line="276" w:lineRule="auto"/>
        <w:ind w:right="-49"/>
        <w:jc w:val="center"/>
        <w:rPr>
          <w:rFonts w:ascii="Calibri" w:eastAsia="Calibri" w:hAnsi="Calibri" w:cs="Calibri"/>
          <w:sz w:val="36"/>
          <w:szCs w:val="36"/>
        </w:rPr>
      </w:pPr>
      <w:r w:rsidRPr="00721036">
        <w:rPr>
          <w:rFonts w:ascii="Calibri"/>
          <w:sz w:val="36"/>
        </w:rPr>
        <w:t>articolato secondo le Indicazioni Nazionali per i percorsi</w:t>
      </w:r>
      <w:r w:rsidRPr="00721036">
        <w:rPr>
          <w:rFonts w:ascii="Calibri"/>
          <w:spacing w:val="-28"/>
          <w:sz w:val="36"/>
        </w:rPr>
        <w:t xml:space="preserve"> </w:t>
      </w:r>
      <w:r w:rsidRPr="00721036">
        <w:rPr>
          <w:rFonts w:ascii="Calibri"/>
          <w:sz w:val="36"/>
        </w:rPr>
        <w:t>liceali (art.10, comma 3, DPR 15 marzo 2010,</w:t>
      </w:r>
      <w:r w:rsidRPr="00721036">
        <w:rPr>
          <w:rFonts w:ascii="Calibri"/>
          <w:spacing w:val="-15"/>
          <w:sz w:val="36"/>
        </w:rPr>
        <w:t xml:space="preserve"> </w:t>
      </w:r>
      <w:r w:rsidRPr="00721036">
        <w:rPr>
          <w:rFonts w:ascii="Calibri"/>
          <w:sz w:val="36"/>
        </w:rPr>
        <w:t>n.89)</w:t>
      </w:r>
    </w:p>
    <w:p w:rsidR="00582E8D" w:rsidRPr="00721036" w:rsidRDefault="00582E8D" w:rsidP="00CF7C8F">
      <w:pPr>
        <w:tabs>
          <w:tab w:val="left" w:pos="11907"/>
        </w:tabs>
        <w:spacing w:before="2"/>
        <w:ind w:right="-49"/>
        <w:rPr>
          <w:rFonts w:ascii="Calibri" w:eastAsia="Calibri" w:hAnsi="Calibri" w:cs="Calibri"/>
          <w:sz w:val="41"/>
          <w:szCs w:val="41"/>
        </w:rPr>
      </w:pPr>
    </w:p>
    <w:p w:rsidR="001A1C52" w:rsidRDefault="00250068" w:rsidP="00CF7C8F">
      <w:pPr>
        <w:pStyle w:val="Titolo1"/>
        <w:tabs>
          <w:tab w:val="left" w:pos="7927"/>
          <w:tab w:val="left" w:pos="9160"/>
          <w:tab w:val="left" w:pos="11907"/>
        </w:tabs>
        <w:spacing w:line="374" w:lineRule="auto"/>
        <w:ind w:left="0" w:right="-49"/>
        <w:jc w:val="center"/>
        <w:rPr>
          <w:u w:val="thick" w:color="000000"/>
        </w:rPr>
      </w:pPr>
      <w:r w:rsidRPr="00721036">
        <w:rPr>
          <w:u w:val="none"/>
        </w:rPr>
        <w:t>Prof.</w:t>
      </w:r>
      <w:r w:rsidRPr="00721036">
        <w:rPr>
          <w:spacing w:val="2"/>
          <w:u w:val="none"/>
        </w:rPr>
        <w:t xml:space="preserve"> </w:t>
      </w:r>
      <w:r w:rsidR="001A1C52">
        <w:rPr>
          <w:u w:val="thick" w:color="000000"/>
        </w:rPr>
        <w:t>De Marco Francesca Margherita Angela</w:t>
      </w:r>
    </w:p>
    <w:p w:rsidR="001A1C52" w:rsidRDefault="001A1C52" w:rsidP="00CF7C8F">
      <w:pPr>
        <w:pStyle w:val="Titolo1"/>
        <w:tabs>
          <w:tab w:val="left" w:pos="-8364"/>
          <w:tab w:val="left" w:pos="11907"/>
        </w:tabs>
        <w:spacing w:line="374" w:lineRule="auto"/>
        <w:ind w:left="0" w:right="-49"/>
        <w:jc w:val="center"/>
        <w:rPr>
          <w:u w:val="none"/>
        </w:rPr>
      </w:pPr>
      <w:r>
        <w:rPr>
          <w:u w:val="none"/>
        </w:rPr>
        <w:t xml:space="preserve">Disciplina: Disegno e </w:t>
      </w:r>
      <w:r w:rsidR="00CF7C8F">
        <w:rPr>
          <w:u w:val="none"/>
        </w:rPr>
        <w:t>S</w:t>
      </w:r>
      <w:r>
        <w:rPr>
          <w:u w:val="none"/>
        </w:rPr>
        <w:t>toria dell'Arte</w:t>
      </w:r>
    </w:p>
    <w:p w:rsidR="008F4B1C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u w:val="none"/>
        </w:rPr>
      </w:pPr>
      <w:r w:rsidRPr="00721036">
        <w:rPr>
          <w:u w:val="none"/>
        </w:rPr>
        <w:t>Asse</w:t>
      </w:r>
      <w:r w:rsidR="00CF7C8F">
        <w:rPr>
          <w:u w:val="none"/>
        </w:rPr>
        <w:t>:</w:t>
      </w:r>
      <w:r w:rsidRPr="00721036">
        <w:rPr>
          <w:u w:val="none"/>
        </w:rPr>
        <w:t xml:space="preserve"> </w:t>
      </w:r>
      <w:r w:rsidR="00CF7C8F" w:rsidRPr="00CF7C8F">
        <w:rPr>
          <w:u w:val="none"/>
        </w:rPr>
        <w:t>dei linguaggi</w:t>
      </w:r>
    </w:p>
    <w:p w:rsidR="00582E8D" w:rsidRPr="00721036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b w:val="0"/>
          <w:bCs w:val="0"/>
          <w:u w:val="none"/>
        </w:rPr>
      </w:pPr>
      <w:r w:rsidRPr="00721036">
        <w:rPr>
          <w:u w:val="none"/>
        </w:rPr>
        <w:t>Classe</w:t>
      </w:r>
      <w:r w:rsidR="001A1C52">
        <w:rPr>
          <w:u w:val="none"/>
        </w:rPr>
        <w:t xml:space="preserve"> </w:t>
      </w:r>
      <w:r w:rsidR="0045169A">
        <w:rPr>
          <w:u w:val="none"/>
        </w:rPr>
        <w:t>I</w:t>
      </w:r>
      <w:r w:rsidR="00E02758">
        <w:rPr>
          <w:spacing w:val="1"/>
          <w:u w:val="none"/>
        </w:rPr>
        <w:t>V</w:t>
      </w:r>
      <w:r w:rsidR="001A1C52">
        <w:rPr>
          <w:spacing w:val="1"/>
          <w:u w:val="none"/>
        </w:rPr>
        <w:t xml:space="preserve"> </w:t>
      </w:r>
      <w:r w:rsidR="008F4B1C">
        <w:rPr>
          <w:spacing w:val="1"/>
          <w:u w:val="none"/>
        </w:rPr>
        <w:t xml:space="preserve"> sez. </w:t>
      </w:r>
      <w:r w:rsidR="002F55C4">
        <w:rPr>
          <w:spacing w:val="1"/>
          <w:u w:val="none"/>
        </w:rPr>
        <w:t>N</w:t>
      </w:r>
    </w:p>
    <w:p w:rsidR="00582E8D" w:rsidRPr="00721036" w:rsidRDefault="00250068" w:rsidP="00CF7C8F">
      <w:pPr>
        <w:tabs>
          <w:tab w:val="left" w:pos="11907"/>
        </w:tabs>
        <w:spacing w:before="1"/>
        <w:ind w:right="-49"/>
        <w:jc w:val="center"/>
        <w:rPr>
          <w:rFonts w:ascii="Calibri" w:eastAsia="Calibri" w:hAnsi="Calibri" w:cs="Calibri"/>
          <w:sz w:val="40"/>
          <w:szCs w:val="40"/>
        </w:rPr>
      </w:pPr>
      <w:r w:rsidRPr="00721036">
        <w:rPr>
          <w:rFonts w:ascii="Calibri"/>
          <w:b/>
          <w:sz w:val="40"/>
        </w:rPr>
        <w:t>a.s.</w:t>
      </w:r>
      <w:r w:rsidRPr="00721036">
        <w:rPr>
          <w:rFonts w:ascii="Calibri"/>
          <w:b/>
          <w:spacing w:val="-4"/>
          <w:sz w:val="40"/>
        </w:rPr>
        <w:t xml:space="preserve"> </w:t>
      </w:r>
      <w:r w:rsidR="00721036">
        <w:rPr>
          <w:rFonts w:ascii="Calibri"/>
          <w:b/>
          <w:sz w:val="40"/>
        </w:rPr>
        <w:t>201</w:t>
      </w:r>
      <w:r w:rsidR="005B1DA3">
        <w:rPr>
          <w:rFonts w:ascii="Calibri"/>
          <w:b/>
          <w:sz w:val="40"/>
        </w:rPr>
        <w:t>6</w:t>
      </w:r>
      <w:r w:rsidR="00721036">
        <w:rPr>
          <w:rFonts w:ascii="Calibri"/>
          <w:b/>
          <w:sz w:val="40"/>
        </w:rPr>
        <w:t>-201</w:t>
      </w:r>
      <w:r w:rsidR="005B1DA3">
        <w:rPr>
          <w:rFonts w:ascii="Calibri"/>
          <w:b/>
          <w:sz w:val="40"/>
        </w:rPr>
        <w:t>7</w:t>
      </w:r>
    </w:p>
    <w:p w:rsidR="00582E8D" w:rsidRPr="00721036" w:rsidRDefault="00582E8D" w:rsidP="00CF7C8F">
      <w:pPr>
        <w:tabs>
          <w:tab w:val="left" w:pos="11907"/>
        </w:tabs>
        <w:ind w:right="-49"/>
        <w:jc w:val="center"/>
        <w:rPr>
          <w:rFonts w:ascii="Calibri" w:eastAsia="Calibri" w:hAnsi="Calibri" w:cs="Calibri"/>
          <w:sz w:val="40"/>
          <w:szCs w:val="40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Ind w:w="255" w:type="dxa"/>
        <w:tblLook w:val="04A0"/>
      </w:tblPr>
      <w:tblGrid>
        <w:gridCol w:w="14454"/>
      </w:tblGrid>
      <w:tr w:rsidR="00B45122" w:rsidTr="00B45122">
        <w:tc>
          <w:tcPr>
            <w:tcW w:w="14454" w:type="dxa"/>
            <w:tcBorders>
              <w:top w:val="nil"/>
              <w:left w:val="nil"/>
              <w:right w:val="nil"/>
            </w:tcBorders>
          </w:tcPr>
          <w:p w:rsidR="00B45122" w:rsidRDefault="00B45122">
            <w:pPr>
              <w:pStyle w:val="Corpodeltesto"/>
              <w:spacing w:before="29"/>
              <w:ind w:left="0"/>
            </w:pPr>
            <w:r w:rsidRPr="00721036">
              <w:lastRenderedPageBreak/>
              <w:t xml:space="preserve">ANALISI DELLA SITUAZIONE </w:t>
            </w:r>
            <w:proofErr w:type="spellStart"/>
            <w:r w:rsidRPr="00721036">
              <w:t>DI</w:t>
            </w:r>
            <w:proofErr w:type="spellEnd"/>
            <w:r w:rsidRPr="00721036">
              <w:rPr>
                <w:spacing w:val="-14"/>
              </w:rPr>
              <w:t xml:space="preserve"> </w:t>
            </w:r>
            <w:r w:rsidRPr="00721036">
              <w:t>PARTENZA</w:t>
            </w:r>
          </w:p>
        </w:tc>
      </w:tr>
      <w:tr w:rsidR="00B45122" w:rsidTr="00B20294">
        <w:tc>
          <w:tcPr>
            <w:tcW w:w="14454" w:type="dxa"/>
          </w:tcPr>
          <w:p w:rsidR="00B20294" w:rsidRDefault="00B20294" w:rsidP="00F25E2F">
            <w:pPr>
              <w:ind w:left="29" w:right="34"/>
              <w:jc w:val="both"/>
            </w:pPr>
            <w:r w:rsidRPr="00B20294">
              <w:t xml:space="preserve">La classe è composta da </w:t>
            </w:r>
            <w:r w:rsidR="008B6C79">
              <w:t>3</w:t>
            </w:r>
            <w:r w:rsidR="00E02758">
              <w:t>0</w:t>
            </w:r>
            <w:r w:rsidRPr="00B20294">
              <w:t xml:space="preserve"> alunni, </w:t>
            </w:r>
            <w:r w:rsidR="00E02758">
              <w:t>1</w:t>
            </w:r>
            <w:r w:rsidR="008B6C79">
              <w:t>1</w:t>
            </w:r>
            <w:r w:rsidRPr="00B20294">
              <w:t xml:space="preserve"> femmine e </w:t>
            </w:r>
            <w:r w:rsidR="00B06FDD">
              <w:t>1</w:t>
            </w:r>
            <w:r w:rsidR="008B6C79">
              <w:t>9</w:t>
            </w:r>
            <w:r w:rsidRPr="00B20294">
              <w:t xml:space="preserve"> maschi; </w:t>
            </w:r>
            <w:r w:rsidR="008B6C79">
              <w:t>è presente un'alunna DSA</w:t>
            </w:r>
            <w:r w:rsidRPr="00B20294">
              <w:t xml:space="preserve">. La </w:t>
            </w:r>
            <w:r w:rsidR="008B6C79">
              <w:t xml:space="preserve">socializzazione tra i ragazzi è </w:t>
            </w:r>
            <w:r w:rsidRPr="00B20294">
              <w:t xml:space="preserve">buona e, dal punto di vista disciplinare, </w:t>
            </w:r>
            <w:r w:rsidR="00E02758">
              <w:t xml:space="preserve">la classe si presenta </w:t>
            </w:r>
            <w:r w:rsidR="008B6C79">
              <w:t xml:space="preserve">molto </w:t>
            </w:r>
            <w:r w:rsidR="00E02758">
              <w:t>vivace ma</w:t>
            </w:r>
            <w:r w:rsidRPr="00B20294">
              <w:t xml:space="preserve"> </w:t>
            </w:r>
            <w:r w:rsidR="008B6C79">
              <w:t xml:space="preserve">in genere </w:t>
            </w:r>
            <w:r w:rsidRPr="00B20294">
              <w:t>rispettosa delle regole della convivenza scolastica.</w:t>
            </w:r>
          </w:p>
          <w:p w:rsidR="00B45122" w:rsidRPr="00B20294" w:rsidRDefault="00B20294" w:rsidP="00E02758">
            <w:pPr>
              <w:ind w:left="29" w:right="34"/>
              <w:jc w:val="both"/>
            </w:pPr>
            <w:r>
              <w:t>S</w:t>
            </w:r>
            <w:r w:rsidRPr="00B20294">
              <w:t xml:space="preserve">ulla base delle prime interazioni, </w:t>
            </w:r>
            <w:r>
              <w:t>si rileva</w:t>
            </w:r>
            <w:r w:rsidRPr="00B20294">
              <w:t xml:space="preserve"> un atteggiamento globalmente positivo verso</w:t>
            </w:r>
            <w:r w:rsidR="00024498">
              <w:t xml:space="preserve"> la disciplina ed</w:t>
            </w:r>
            <w:r w:rsidRPr="00B20294">
              <w:t xml:space="preserve"> il dialogo </w:t>
            </w:r>
            <w:r w:rsidR="00024498">
              <w:t>didattico educativo</w:t>
            </w:r>
            <w:r w:rsidR="00B06FDD">
              <w:t>.</w:t>
            </w:r>
          </w:p>
        </w:tc>
      </w:tr>
    </w:tbl>
    <w:p w:rsidR="00B45122" w:rsidRDefault="00B45122">
      <w:pPr>
        <w:pStyle w:val="Corpodeltesto"/>
        <w:spacing w:before="29"/>
        <w:ind w:left="255"/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</w:rPr>
      </w:pPr>
      <w:r w:rsidRPr="00721036">
        <w:t xml:space="preserve">COMPETENZE CHIAVE </w:t>
      </w:r>
      <w:proofErr w:type="spellStart"/>
      <w:r w:rsidRPr="00721036">
        <w:t>DI</w:t>
      </w:r>
      <w:proofErr w:type="spellEnd"/>
      <w:r w:rsidRPr="00721036">
        <w:t xml:space="preserve"> CITTADINANZA -</w:t>
      </w:r>
      <w:r w:rsidRPr="00721036">
        <w:rPr>
          <w:spacing w:val="-19"/>
        </w:rPr>
        <w:t xml:space="preserve"> </w:t>
      </w:r>
      <w:r w:rsidRPr="00721036">
        <w:t>TRASVERSALI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3938FC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 w:rsidRPr="00721036">
              <w:rPr>
                <w:rFonts w:ascii="Calibri"/>
                <w:b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</w:rPr>
              <w:t>DI</w:t>
            </w:r>
            <w:proofErr w:type="spellEnd"/>
            <w:r w:rsidRPr="00721036">
              <w:rPr>
                <w:rFonts w:ascii="Calibri"/>
                <w:b/>
              </w:rPr>
              <w:t>:</w:t>
            </w:r>
          </w:p>
        </w:tc>
      </w:tr>
      <w:tr w:rsidR="00582E8D" w:rsidRPr="003938FC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progettazione.</w:t>
            </w:r>
          </w:p>
        </w:tc>
      </w:tr>
      <w:tr w:rsidR="00582E8D" w:rsidRPr="003938FC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collettive.</w:t>
            </w:r>
          </w:p>
        </w:tc>
      </w:tr>
      <w:tr w:rsidR="00582E8D" w:rsidRPr="003938FC" w:rsidTr="00B45122">
        <w:trPr>
          <w:trHeight w:hRule="exact" w:val="226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congetture,</w:t>
            </w:r>
            <w:r w:rsidRPr="00721036">
              <w:rPr>
                <w:rFonts w:ascii="Calibri"/>
                <w:w w:val="99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5B1DA3" w:rsidRPr="00F82238" w:rsidRDefault="005B1DA3" w:rsidP="00750EF5">
      <w:pPr>
        <w:ind w:left="-142"/>
        <w:rPr>
          <w:b/>
          <w:sz w:val="18"/>
          <w:szCs w:val="18"/>
        </w:rPr>
      </w:pPr>
      <w:proofErr w:type="spellStart"/>
      <w:r w:rsidRPr="00F82238">
        <w:rPr>
          <w:b/>
          <w:sz w:val="18"/>
          <w:szCs w:val="18"/>
        </w:rPr>
        <w:t>U.D.A.</w:t>
      </w:r>
      <w:proofErr w:type="spellEnd"/>
      <w:r w:rsidRPr="00F82238">
        <w:rPr>
          <w:b/>
          <w:sz w:val="18"/>
          <w:szCs w:val="18"/>
        </w:rPr>
        <w:t xml:space="preserve"> 1</w:t>
      </w:r>
      <w:r w:rsidR="00750EF5" w:rsidRPr="00F82238">
        <w:rPr>
          <w:b/>
          <w:sz w:val="18"/>
          <w:szCs w:val="18"/>
        </w:rPr>
        <w:t xml:space="preserve"> - </w:t>
      </w:r>
      <w:r w:rsidRPr="00F82238">
        <w:rPr>
          <w:b/>
          <w:sz w:val="18"/>
          <w:szCs w:val="18"/>
        </w:rPr>
        <w:t xml:space="preserve"> "</w:t>
      </w:r>
      <w:r w:rsidR="00AC0B37" w:rsidRPr="00AC0B37">
        <w:rPr>
          <w:b/>
          <w:sz w:val="18"/>
          <w:szCs w:val="18"/>
        </w:rPr>
        <w:t>Movimento e teatralità nel linguaggio Barocco</w:t>
      </w:r>
      <w:r w:rsidR="00750EF5" w:rsidRPr="00F82238">
        <w:rPr>
          <w:b/>
          <w:sz w:val="18"/>
          <w:szCs w:val="18"/>
        </w:rPr>
        <w:t xml:space="preserve">"     </w:t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AC0B37">
        <w:rPr>
          <w:b/>
          <w:sz w:val="18"/>
          <w:szCs w:val="18"/>
        </w:rPr>
        <w:tab/>
      </w:r>
      <w:r w:rsidR="00F82238">
        <w:rPr>
          <w:b/>
          <w:sz w:val="18"/>
          <w:szCs w:val="18"/>
        </w:rPr>
        <w:tab/>
        <w:t xml:space="preserve">   </w:t>
      </w:r>
      <w:r w:rsidR="00750EF5" w:rsidRPr="00F82238">
        <w:rPr>
          <w:b/>
          <w:sz w:val="18"/>
          <w:szCs w:val="18"/>
        </w:rPr>
        <w:t xml:space="preserve">         </w:t>
      </w:r>
      <w:r w:rsidRPr="00F82238">
        <w:rPr>
          <w:b/>
          <w:sz w:val="18"/>
          <w:szCs w:val="18"/>
        </w:rPr>
        <w:t>TEMPO PREVISTO:  14 set</w:t>
      </w:r>
      <w:r w:rsidR="00750EF5" w:rsidRPr="00F82238">
        <w:rPr>
          <w:b/>
          <w:sz w:val="18"/>
          <w:szCs w:val="18"/>
        </w:rPr>
        <w:t>.</w:t>
      </w:r>
      <w:r w:rsidRPr="00F82238">
        <w:rPr>
          <w:b/>
          <w:sz w:val="18"/>
          <w:szCs w:val="18"/>
        </w:rPr>
        <w:t>/31nov</w:t>
      </w:r>
      <w:r w:rsidR="00750EF5" w:rsidRPr="00F82238">
        <w:rPr>
          <w:b/>
          <w:sz w:val="18"/>
          <w:szCs w:val="18"/>
        </w:rPr>
        <w:t>.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127"/>
        <w:gridCol w:w="2409"/>
      </w:tblGrid>
      <w:tr w:rsidR="004B57B8" w:rsidRPr="008369C6" w:rsidTr="002014B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B8" w:rsidRPr="008369C6" w:rsidRDefault="004B57B8" w:rsidP="00004FC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250068" w:rsidP="00004FC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51" w:rsidRPr="008369C6" w:rsidRDefault="0099233C" w:rsidP="00004FC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582E8D" w:rsidRPr="008369C6" w:rsidRDefault="00250068" w:rsidP="00004FC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3C" w:rsidRPr="008369C6" w:rsidRDefault="0099233C" w:rsidP="00004FC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B45122" w:rsidP="00004FC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1140BB" w:rsidRPr="008369C6" w:rsidTr="002014B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utilizzare le conoscenze di base per la fruizione del patrimonio  artistico ambientale.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Acquisire capacità di lettura dei valori formali non disgiunti dalle intenzioni e dai significati.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 xml:space="preserve">Sviluppare capacità di sintesi e essere in grado collegare l’opera d’arte nel contesto storico-culturale. 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 xml:space="preserve">Utilizzare la terminologia specifica e appropriata. 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Utilizzare e produrre testi multimediali.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usare mezzi e strumenti grafici  per le diverse tipologie di disegno.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rilevare forme e strutture geometriche nell’architettura.</w:t>
            </w:r>
          </w:p>
          <w:p w:rsidR="00AC0B37" w:rsidRPr="00BA6AD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Utilizzare il disegno come strumento di conoscenza della realtà.</w:t>
            </w:r>
          </w:p>
          <w:p w:rsidR="001140BB" w:rsidRPr="00BA6ADA" w:rsidRDefault="001140BB" w:rsidP="008369C6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DA" w:rsidRPr="00BA6ADA" w:rsidRDefault="00BA6ADA" w:rsidP="00BA6ADA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b/>
                <w:iCs/>
                <w:sz w:val="20"/>
                <w:szCs w:val="20"/>
              </w:rPr>
            </w:pPr>
            <w:r w:rsidRPr="00BA6ADA">
              <w:rPr>
                <w:b/>
                <w:iCs/>
                <w:sz w:val="18"/>
                <w:szCs w:val="18"/>
              </w:rPr>
              <w:t>Storia dell'arte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Utilizzare correttamente il linguaggio specifico della disciplina.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Leggere le opere degli autori trattati con riferimento agli specifici linguaggi, ai contenuti, alle tecniche e ai materiali utilizzati.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riconoscere gli elementi tecnici, espressivi che caratterizzano   le opere del Barocco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Sapere operare confronti tra i diversi artisti evidenziando analogie e differenze.</w:t>
            </w:r>
          </w:p>
          <w:p w:rsid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Elaborare ed esprimere giudizi estetici.</w:t>
            </w:r>
          </w:p>
          <w:p w:rsidR="00BA6ADA" w:rsidRPr="00BA6ADA" w:rsidRDefault="00BA6ADA" w:rsidP="00BA6AD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sz w:val="18"/>
                <w:szCs w:val="18"/>
              </w:rPr>
            </w:pPr>
            <w:r w:rsidRPr="00BA6ADA">
              <w:rPr>
                <w:b/>
                <w:sz w:val="18"/>
                <w:szCs w:val="18"/>
              </w:rPr>
              <w:t>Disegno</w:t>
            </w:r>
          </w:p>
          <w:p w:rsidR="00BA6ADA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Padroneggiare l’uso degli strumenti e dei mezzi tecnici.</w:t>
            </w:r>
          </w:p>
          <w:p w:rsidR="001140BB" w:rsidRPr="00BA6ADA" w:rsidRDefault="00BA6ADA" w:rsidP="00BA6AD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BA6ADA">
              <w:rPr>
                <w:sz w:val="18"/>
                <w:szCs w:val="18"/>
              </w:rPr>
              <w:t>Applicare le regole della prospetti</w:t>
            </w:r>
            <w:r>
              <w:rPr>
                <w:sz w:val="18"/>
                <w:szCs w:val="18"/>
              </w:rPr>
              <w:t>va centrale e accidentale per</w:t>
            </w:r>
            <w:r w:rsidRPr="00BA6ADA">
              <w:rPr>
                <w:sz w:val="18"/>
                <w:szCs w:val="18"/>
              </w:rPr>
              <w:t xml:space="preserve"> rappresentazioni architettoniche di interni o esterni</w:t>
            </w:r>
            <w:r>
              <w:rPr>
                <w:sz w:val="18"/>
                <w:szCs w:val="18"/>
              </w:rPr>
              <w:t xml:space="preserve"> o per altre finalità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AC0B37" w:rsidRDefault="00C9189D" w:rsidP="00C9189D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8"/>
                <w:szCs w:val="18"/>
                <w:u w:val="single"/>
              </w:rPr>
            </w:pPr>
            <w:r w:rsidRPr="00AC0B37">
              <w:rPr>
                <w:b/>
                <w:iCs/>
                <w:sz w:val="18"/>
                <w:szCs w:val="18"/>
              </w:rPr>
              <w:t>Storia dell'arte</w:t>
            </w:r>
          </w:p>
          <w:p w:rsidR="00C9189D" w:rsidRPr="00AC0B37" w:rsidRDefault="00C9189D" w:rsidP="00C9189D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b/>
                <w:iCs/>
                <w:color w:val="FF0000"/>
                <w:sz w:val="16"/>
                <w:szCs w:val="16"/>
              </w:rPr>
            </w:pPr>
            <w:r w:rsidRPr="00AC0B37">
              <w:rPr>
                <w:sz w:val="16"/>
                <w:szCs w:val="16"/>
                <w:u w:val="single"/>
              </w:rPr>
              <w:t>Recupero AS precedente</w:t>
            </w:r>
            <w:r w:rsidRPr="00AC0B37">
              <w:rPr>
                <w:sz w:val="16"/>
                <w:szCs w:val="16"/>
              </w:rPr>
              <w:t>:</w:t>
            </w:r>
          </w:p>
          <w:p w:rsidR="0098665A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Leonardo da Vinci: il pittore-scienziato. </w:t>
            </w:r>
            <w:r w:rsidRPr="00AC0B37">
              <w:rPr>
                <w:sz w:val="18"/>
                <w:szCs w:val="18"/>
              </w:rPr>
              <w:t xml:space="preserve"> L</w:t>
            </w:r>
            <w:r>
              <w:rPr>
                <w:sz w:val="18"/>
                <w:szCs w:val="18"/>
              </w:rPr>
              <w:t>'</w:t>
            </w:r>
            <w:r w:rsidRPr="00AC0B37">
              <w:rPr>
                <w:i/>
                <w:sz w:val="18"/>
                <w:szCs w:val="18"/>
              </w:rPr>
              <w:t>Annunciazione</w:t>
            </w:r>
            <w:r w:rsidRPr="00AC0B37">
              <w:rPr>
                <w:sz w:val="18"/>
                <w:szCs w:val="18"/>
              </w:rPr>
              <w:t xml:space="preserve">, il </w:t>
            </w:r>
            <w:r w:rsidRPr="00AC0B37">
              <w:rPr>
                <w:i/>
                <w:sz w:val="18"/>
                <w:szCs w:val="18"/>
              </w:rPr>
              <w:t>Cenacolo</w:t>
            </w:r>
            <w:r w:rsidRPr="00AC0B37">
              <w:rPr>
                <w:sz w:val="18"/>
                <w:szCs w:val="18"/>
              </w:rPr>
              <w:t xml:space="preserve"> e l</w:t>
            </w:r>
            <w:r w:rsidRPr="00AC0B37">
              <w:rPr>
                <w:i/>
                <w:sz w:val="18"/>
                <w:szCs w:val="18"/>
              </w:rPr>
              <w:t>a Gioconda</w:t>
            </w:r>
            <w:r>
              <w:rPr>
                <w:i/>
                <w:sz w:val="18"/>
                <w:szCs w:val="18"/>
              </w:rPr>
              <w:t>.</w:t>
            </w:r>
          </w:p>
          <w:p w:rsidR="00AC0B37" w:rsidRPr="0098665A" w:rsidRDefault="0098665A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 grande </w:t>
            </w:r>
            <w:r w:rsidR="00AC0B37" w:rsidRPr="0098665A">
              <w:rPr>
                <w:sz w:val="18"/>
                <w:szCs w:val="18"/>
              </w:rPr>
              <w:t>Michelangelo:</w:t>
            </w:r>
            <w:r w:rsidRPr="0098665A">
              <w:rPr>
                <w:sz w:val="18"/>
                <w:szCs w:val="18"/>
              </w:rPr>
              <w:t xml:space="preserve"> </w:t>
            </w:r>
            <w:r w:rsidR="00AC0B37" w:rsidRPr="0098665A">
              <w:rPr>
                <w:i/>
                <w:sz w:val="18"/>
                <w:szCs w:val="18"/>
              </w:rPr>
              <w:t>La Pietà</w:t>
            </w:r>
            <w:r w:rsidR="00AC0B37" w:rsidRPr="0098665A">
              <w:rPr>
                <w:sz w:val="18"/>
                <w:szCs w:val="18"/>
              </w:rPr>
              <w:t xml:space="preserve"> e il </w:t>
            </w:r>
            <w:r w:rsidR="00AC0B37" w:rsidRPr="0098665A">
              <w:rPr>
                <w:i/>
                <w:sz w:val="18"/>
                <w:szCs w:val="18"/>
              </w:rPr>
              <w:t>David</w:t>
            </w:r>
            <w:r w:rsidR="00AC0B37" w:rsidRPr="0098665A">
              <w:rPr>
                <w:sz w:val="18"/>
                <w:szCs w:val="18"/>
              </w:rPr>
              <w:t xml:space="preserve">, la </w:t>
            </w:r>
            <w:r w:rsidR="00AC0B37" w:rsidRPr="0098665A">
              <w:rPr>
                <w:i/>
                <w:sz w:val="18"/>
                <w:szCs w:val="18"/>
              </w:rPr>
              <w:t>Volta della Cappella Sistina</w:t>
            </w:r>
            <w:r w:rsidR="00AC0B37" w:rsidRPr="0098665A">
              <w:rPr>
                <w:sz w:val="18"/>
                <w:szCs w:val="18"/>
              </w:rPr>
              <w:t>.</w:t>
            </w:r>
          </w:p>
          <w:p w:rsidR="00C9189D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Raffaello</w:t>
            </w:r>
            <w:r w:rsidRPr="00AE23DC">
              <w:rPr>
                <w:sz w:val="18"/>
                <w:szCs w:val="18"/>
              </w:rPr>
              <w:t xml:space="preserve">: </w:t>
            </w:r>
            <w:r w:rsidRPr="00AE23DC">
              <w:rPr>
                <w:i/>
                <w:sz w:val="18"/>
                <w:szCs w:val="18"/>
              </w:rPr>
              <w:t>Sposalizio della Vergine</w:t>
            </w:r>
            <w:r>
              <w:rPr>
                <w:sz w:val="18"/>
                <w:szCs w:val="18"/>
              </w:rPr>
              <w:t xml:space="preserve"> e le Stanze</w:t>
            </w:r>
            <w:r w:rsidRPr="00AE23DC">
              <w:rPr>
                <w:sz w:val="18"/>
                <w:szCs w:val="18"/>
              </w:rPr>
              <w:t xml:space="preserve"> Vatican</w:t>
            </w:r>
            <w:r>
              <w:rPr>
                <w:sz w:val="18"/>
                <w:szCs w:val="18"/>
              </w:rPr>
              <w:t>e</w:t>
            </w:r>
            <w:r w:rsidRPr="00AE23D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la </w:t>
            </w:r>
            <w:r w:rsidRPr="00AE23DC">
              <w:rPr>
                <w:i/>
                <w:sz w:val="18"/>
                <w:szCs w:val="18"/>
              </w:rPr>
              <w:t xml:space="preserve">Disputa </w:t>
            </w:r>
            <w:r>
              <w:rPr>
                <w:i/>
                <w:sz w:val="18"/>
                <w:szCs w:val="18"/>
              </w:rPr>
              <w:t>su</w:t>
            </w:r>
            <w:r w:rsidRPr="00AE23DC">
              <w:rPr>
                <w:i/>
                <w:sz w:val="18"/>
                <w:szCs w:val="18"/>
              </w:rPr>
              <w:t>l Sacramento</w:t>
            </w:r>
            <w:r w:rsidRPr="00AE23D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la </w:t>
            </w:r>
            <w:r w:rsidRPr="00AE23DC">
              <w:rPr>
                <w:i/>
                <w:sz w:val="18"/>
                <w:szCs w:val="18"/>
              </w:rPr>
              <w:t>Scuola di Atene</w:t>
            </w:r>
            <w:r w:rsidRPr="00AE23DC">
              <w:rPr>
                <w:sz w:val="18"/>
                <w:szCs w:val="18"/>
              </w:rPr>
              <w:t>)</w:t>
            </w:r>
          </w:p>
          <w:p w:rsidR="00C9189D" w:rsidRPr="00AC0B3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AC0B37">
              <w:rPr>
                <w:sz w:val="16"/>
                <w:szCs w:val="16"/>
                <w:u w:val="single"/>
              </w:rPr>
              <w:t>Programma dell'AS in corso:</w:t>
            </w:r>
          </w:p>
          <w:p w:rsidR="00AC0B37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 xml:space="preserve">Contestualizzazione del Barocco ed aspetti formali  </w:t>
            </w:r>
          </w:p>
          <w:p w:rsidR="00AC0B37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>Gian Lorenzo Bernini: interpretazione del modello classico.</w:t>
            </w:r>
          </w:p>
          <w:p w:rsidR="00AC0B37" w:rsidRPr="00AC0B37" w:rsidRDefault="00AC0B37" w:rsidP="00AC0B3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Baldacchino di San Pietro, Colonnato di San Pietro, </w:t>
            </w:r>
            <w:r w:rsidRPr="00AC0B37">
              <w:rPr>
                <w:i/>
                <w:sz w:val="18"/>
                <w:szCs w:val="18"/>
              </w:rPr>
              <w:t>Estasi di Santa Teresa</w:t>
            </w:r>
          </w:p>
          <w:p w:rsidR="00AC0B37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 xml:space="preserve">Francesco </w:t>
            </w:r>
            <w:proofErr w:type="spellStart"/>
            <w:r w:rsidRPr="00AC0B37">
              <w:rPr>
                <w:sz w:val="18"/>
                <w:szCs w:val="18"/>
              </w:rPr>
              <w:t>Borromini</w:t>
            </w:r>
            <w:proofErr w:type="spellEnd"/>
            <w:r w:rsidRPr="00AC0B37">
              <w:rPr>
                <w:sz w:val="18"/>
                <w:szCs w:val="18"/>
              </w:rPr>
              <w:t>: progettazione architettonica per unità geometriche.</w:t>
            </w:r>
          </w:p>
          <w:p w:rsidR="00AC0B37" w:rsidRPr="00AC0B37" w:rsidRDefault="00AC0B37" w:rsidP="004234B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C0B37">
              <w:rPr>
                <w:i/>
                <w:sz w:val="18"/>
                <w:szCs w:val="18"/>
              </w:rPr>
              <w:t>San Carlo alle quattro Fontane</w:t>
            </w:r>
            <w:r w:rsidRPr="00AC0B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e </w:t>
            </w:r>
            <w:r w:rsidRPr="00AC0B37">
              <w:rPr>
                <w:i/>
                <w:sz w:val="18"/>
                <w:szCs w:val="18"/>
              </w:rPr>
              <w:t>Sant’Ivo alla Sapienza</w:t>
            </w:r>
            <w:r w:rsidRPr="00AC0B37">
              <w:rPr>
                <w:sz w:val="18"/>
                <w:szCs w:val="18"/>
              </w:rPr>
              <w:t xml:space="preserve"> (piant</w:t>
            </w:r>
            <w:r>
              <w:rPr>
                <w:sz w:val="18"/>
                <w:szCs w:val="18"/>
              </w:rPr>
              <w:t>e</w:t>
            </w:r>
            <w:r w:rsidRPr="00AC0B37">
              <w:rPr>
                <w:sz w:val="18"/>
                <w:szCs w:val="18"/>
              </w:rPr>
              <w:t>, intern</w:t>
            </w:r>
            <w:r>
              <w:rPr>
                <w:sz w:val="18"/>
                <w:szCs w:val="18"/>
              </w:rPr>
              <w:t>i</w:t>
            </w:r>
            <w:r w:rsidRPr="00AC0B37">
              <w:rPr>
                <w:sz w:val="18"/>
                <w:szCs w:val="18"/>
              </w:rPr>
              <w:t>, cupol</w:t>
            </w:r>
            <w:r>
              <w:rPr>
                <w:sz w:val="18"/>
                <w:szCs w:val="18"/>
              </w:rPr>
              <w:t>e</w:t>
            </w:r>
            <w:r w:rsidRPr="00AC0B37">
              <w:rPr>
                <w:sz w:val="18"/>
                <w:szCs w:val="18"/>
              </w:rPr>
              <w:t>, estern</w:t>
            </w:r>
            <w:r>
              <w:rPr>
                <w:sz w:val="18"/>
                <w:szCs w:val="18"/>
              </w:rPr>
              <w:t>i</w:t>
            </w:r>
            <w:r w:rsidRPr="00AC0B37">
              <w:rPr>
                <w:sz w:val="18"/>
                <w:szCs w:val="18"/>
              </w:rPr>
              <w:t>).</w:t>
            </w:r>
          </w:p>
          <w:p w:rsidR="00AC0B37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>Presenze sul territorio</w:t>
            </w:r>
          </w:p>
          <w:p w:rsidR="00AC0B37" w:rsidRPr="00AC0B37" w:rsidRDefault="00AC0B37" w:rsidP="00AC0B37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</w:p>
          <w:p w:rsidR="00AC0B37" w:rsidRPr="00AC0B37" w:rsidRDefault="00AC0B37" w:rsidP="00AC0B3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C0B37">
              <w:rPr>
                <w:b/>
                <w:sz w:val="18"/>
                <w:szCs w:val="18"/>
              </w:rPr>
              <w:t>Disegno</w:t>
            </w:r>
          </w:p>
          <w:p w:rsidR="00C9189D" w:rsidRPr="00AC0B37" w:rsidRDefault="00AC0B37" w:rsidP="00AC0B3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>Applicazione della Prospettiva Centrale e accidentale</w:t>
            </w:r>
            <w:r w:rsidR="00C9189D" w:rsidRPr="00AC0B37">
              <w:rPr>
                <w:sz w:val="18"/>
                <w:szCs w:val="18"/>
              </w:rPr>
              <w:t xml:space="preserve">      </w:t>
            </w:r>
          </w:p>
          <w:p w:rsidR="001140BB" w:rsidRPr="00AC0B37" w:rsidRDefault="001140BB" w:rsidP="00AC0B3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1140BB" w:rsidRPr="008369C6" w:rsidRDefault="001140BB" w:rsidP="00004FC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1140BB" w:rsidRPr="008369C6" w:rsidRDefault="001140BB" w:rsidP="00004FC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2014B0">
            <w:pPr>
              <w:autoSpaceDE w:val="0"/>
              <w:autoSpaceDN w:val="0"/>
              <w:adjustRightInd w:val="0"/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1140BB" w:rsidRPr="008369C6" w:rsidRDefault="001140BB" w:rsidP="00004FC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4B0" w:rsidRPr="007D5B7A" w:rsidRDefault="00602B20" w:rsidP="00602B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6"/>
                <w:szCs w:val="16"/>
                <w:u w:val="single"/>
              </w:rPr>
            </w:pPr>
            <w:r w:rsidRPr="007D5B7A">
              <w:rPr>
                <w:b/>
                <w:iCs/>
                <w:sz w:val="18"/>
                <w:szCs w:val="18"/>
              </w:rPr>
              <w:t>Storia dell'arte</w:t>
            </w:r>
          </w:p>
          <w:p w:rsidR="00FB7549" w:rsidRPr="007D5B7A" w:rsidRDefault="00FB7549" w:rsidP="00FB75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7D5B7A">
              <w:rPr>
                <w:sz w:val="16"/>
                <w:szCs w:val="16"/>
                <w:u w:val="single"/>
              </w:rPr>
              <w:t>Recupero AS precedente</w:t>
            </w:r>
            <w:r w:rsidRPr="007D5B7A">
              <w:rPr>
                <w:sz w:val="16"/>
                <w:szCs w:val="16"/>
              </w:rPr>
              <w:t>: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le varie fasi che caratterizzano lo sviluppo artistico di  Leonardo,Michelangelo, Raffaello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le opere significative di Leonardo, Michelangelo, Raffaello che consentono di comprendere la loro ricerca e l’arte del periodo</w:t>
            </w:r>
          </w:p>
          <w:p w:rsidR="00FB7549" w:rsidRPr="007D5B7A" w:rsidRDefault="00FB7549" w:rsidP="007D5B7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7D5B7A">
              <w:rPr>
                <w:sz w:val="16"/>
                <w:szCs w:val="16"/>
                <w:u w:val="single"/>
              </w:rPr>
              <w:t>Programma dell'AS in corso</w:t>
            </w:r>
            <w:r w:rsidRPr="007D5B7A">
              <w:rPr>
                <w:sz w:val="16"/>
                <w:szCs w:val="16"/>
              </w:rPr>
              <w:t>: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il contesto storico-culturale dei fenomeni artistici più importanti del ‘600:  Barocco e Naturalismo.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 xml:space="preserve">Conoscere i maggiori esponenti del Barocco: </w:t>
            </w:r>
            <w:proofErr w:type="spellStart"/>
            <w:r w:rsidRPr="007D5B7A">
              <w:rPr>
                <w:sz w:val="18"/>
                <w:szCs w:val="18"/>
              </w:rPr>
              <w:t>G.L.Bernini</w:t>
            </w:r>
            <w:proofErr w:type="spellEnd"/>
            <w:r w:rsidRPr="007D5B7A">
              <w:rPr>
                <w:sz w:val="18"/>
                <w:szCs w:val="18"/>
              </w:rPr>
              <w:t xml:space="preserve">,  </w:t>
            </w:r>
            <w:proofErr w:type="spellStart"/>
            <w:r w:rsidR="00757671">
              <w:rPr>
                <w:sz w:val="18"/>
                <w:szCs w:val="18"/>
              </w:rPr>
              <w:t>F.Borromini</w:t>
            </w:r>
            <w:proofErr w:type="spellEnd"/>
            <w:r w:rsidRPr="007D5B7A">
              <w:rPr>
                <w:sz w:val="18"/>
                <w:szCs w:val="18"/>
              </w:rPr>
              <w:t>, le loro opere significative che  consentono di comprendere l’Arte del periodo</w:t>
            </w:r>
          </w:p>
          <w:p w:rsidR="007D5B7A" w:rsidRPr="007D5B7A" w:rsidRDefault="007D5B7A" w:rsidP="007D5B7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7D5B7A" w:rsidRPr="00A40189" w:rsidRDefault="007D5B7A" w:rsidP="00A4018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40189">
              <w:rPr>
                <w:b/>
                <w:sz w:val="18"/>
                <w:szCs w:val="18"/>
              </w:rPr>
              <w:t>Disegno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la teoria delle proiezioni prospettiche.</w:t>
            </w:r>
          </w:p>
          <w:p w:rsidR="007D5B7A" w:rsidRPr="007D5B7A" w:rsidRDefault="007D5B7A" w:rsidP="007D5B7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 e utilizzare i concetti fondamentali della  prospettiva applicati al disegno</w:t>
            </w:r>
          </w:p>
          <w:p w:rsidR="00FB7549" w:rsidRPr="007D5B7A" w:rsidRDefault="00FB7549" w:rsidP="007D5B7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Cs/>
                <w:sz w:val="18"/>
                <w:szCs w:val="18"/>
              </w:rPr>
            </w:pPr>
          </w:p>
        </w:tc>
      </w:tr>
    </w:tbl>
    <w:p w:rsidR="005B1DA3" w:rsidRPr="00B44222" w:rsidRDefault="005B1DA3" w:rsidP="00027F5D">
      <w:pPr>
        <w:ind w:left="-142"/>
        <w:jc w:val="center"/>
        <w:rPr>
          <w:b/>
          <w:sz w:val="18"/>
          <w:szCs w:val="18"/>
        </w:rPr>
      </w:pPr>
      <w:bookmarkStart w:id="0" w:name="_GoBack"/>
      <w:bookmarkEnd w:id="0"/>
      <w:proofErr w:type="spellStart"/>
      <w:r w:rsidRPr="00027F5D">
        <w:rPr>
          <w:b/>
          <w:sz w:val="18"/>
          <w:szCs w:val="18"/>
        </w:rPr>
        <w:t>U.D.A.</w:t>
      </w:r>
      <w:proofErr w:type="spellEnd"/>
      <w:r w:rsidRPr="00027F5D">
        <w:rPr>
          <w:b/>
          <w:sz w:val="18"/>
          <w:szCs w:val="18"/>
        </w:rPr>
        <w:t xml:space="preserve"> 2 </w:t>
      </w:r>
      <w:r w:rsidRPr="004E5D32">
        <w:rPr>
          <w:b/>
          <w:sz w:val="18"/>
          <w:szCs w:val="18"/>
        </w:rPr>
        <w:t>- "</w:t>
      </w:r>
      <w:r w:rsidR="004E5D32" w:rsidRPr="004E5D32">
        <w:rPr>
          <w:b/>
          <w:sz w:val="18"/>
          <w:szCs w:val="18"/>
        </w:rPr>
        <w:t>Esaltazione del Barocco e nascita del Rococò – Verso il secolo dei lumi</w:t>
      </w:r>
      <w:r w:rsidRPr="004E5D32">
        <w:rPr>
          <w:b/>
          <w:sz w:val="18"/>
          <w:szCs w:val="18"/>
        </w:rPr>
        <w:t>"</w:t>
      </w:r>
      <w:r w:rsidRPr="00B44222">
        <w:rPr>
          <w:b/>
          <w:sz w:val="18"/>
          <w:szCs w:val="18"/>
        </w:rPr>
        <w:tab/>
      </w:r>
      <w:r w:rsidR="004E5D32">
        <w:rPr>
          <w:b/>
          <w:sz w:val="18"/>
          <w:szCs w:val="18"/>
        </w:rPr>
        <w:t xml:space="preserve"> </w:t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  <w:t xml:space="preserve">    </w:t>
      </w:r>
      <w:r w:rsidR="00F005E5" w:rsidRPr="00B44222">
        <w:rPr>
          <w:b/>
          <w:sz w:val="18"/>
          <w:szCs w:val="18"/>
        </w:rPr>
        <w:tab/>
        <w:t xml:space="preserve"> </w:t>
      </w:r>
      <w:r w:rsidRPr="00B44222">
        <w:rPr>
          <w:b/>
          <w:sz w:val="18"/>
          <w:szCs w:val="18"/>
        </w:rPr>
        <w:t xml:space="preserve"> </w:t>
      </w:r>
      <w:r w:rsidR="00027F5D">
        <w:rPr>
          <w:b/>
          <w:sz w:val="18"/>
          <w:szCs w:val="18"/>
        </w:rPr>
        <w:t xml:space="preserve">          </w:t>
      </w:r>
      <w:r w:rsidRPr="00B44222">
        <w:rPr>
          <w:b/>
          <w:sz w:val="18"/>
          <w:szCs w:val="18"/>
        </w:rPr>
        <w:t>TEMPO PREVISTO:  01 dicembre/31gennaio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B44222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B44222" w:rsidRPr="008369C6" w:rsidRDefault="00B44222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C9189D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Sapere utilizzare le conoscenze di base per la fruizione del patrimonio  artistico ambientale.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 xml:space="preserve">Sviluppare capacità critiche di lettura delle opere. 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Acquisire capacità di lettura dei valori formali non disgiunti dalle intenzioni e dai significati.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 xml:space="preserve">Sviluppare capacità di sintesi e essere in grado collegare l’opera d’arte nel contesto storico-culturale. 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 xml:space="preserve">Utilizzare la terminologia specifica e appropriata. 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Utilizzare e produrre testi multimediali.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Sapere usare mezzi e strumenti grafici  per le diverse tipologie di disegno.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Sapere rilevare forme e strutture geometriche nell’architettura.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Utilizzare il disegno come strumento di conoscenza della realtà.</w:t>
            </w:r>
          </w:p>
          <w:p w:rsidR="00C9189D" w:rsidRPr="004E5D32" w:rsidRDefault="00C9189D" w:rsidP="00E90220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color w:val="4F81BD" w:themeColor="accen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4E5D32" w:rsidRDefault="00C9189D" w:rsidP="00E90220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4E5D32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Utilizzare correttamente il linguaggio specifico della disciplina.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 riconoscere i caratteri peculiari dello stile rococò.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 xml:space="preserve">Leggere le opere architettoniche più significative di </w:t>
            </w:r>
            <w:proofErr w:type="spellStart"/>
            <w:r w:rsidRPr="004E5D32">
              <w:rPr>
                <w:bCs/>
                <w:sz w:val="18"/>
                <w:szCs w:val="18"/>
              </w:rPr>
              <w:t>Juvarra</w:t>
            </w:r>
            <w:proofErr w:type="spellEnd"/>
            <w:r w:rsidRPr="004E5D32">
              <w:rPr>
                <w:bCs/>
                <w:sz w:val="18"/>
                <w:szCs w:val="18"/>
              </w:rPr>
              <w:t xml:space="preserve"> e </w:t>
            </w:r>
            <w:proofErr w:type="spellStart"/>
            <w:r w:rsidRPr="004E5D32">
              <w:rPr>
                <w:bCs/>
                <w:sz w:val="18"/>
                <w:szCs w:val="18"/>
              </w:rPr>
              <w:t>Vanvitelli</w:t>
            </w:r>
            <w:proofErr w:type="spellEnd"/>
            <w:r w:rsidRPr="004E5D32">
              <w:rPr>
                <w:bCs/>
                <w:sz w:val="18"/>
                <w:szCs w:val="18"/>
              </w:rPr>
              <w:t>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Riconoscere gli aspetti significativi  della pittura di Tiepolo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Sapere operare confronti tra i diversi artisti evidenziando analogie e differenze.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Elaborare ed esprimere giudizi estetici</w:t>
            </w:r>
          </w:p>
          <w:p w:rsidR="004E5D32" w:rsidRPr="004E5D32" w:rsidRDefault="004E5D32" w:rsidP="004E5D3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Cs/>
                <w:sz w:val="18"/>
                <w:szCs w:val="18"/>
              </w:rPr>
            </w:pP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bCs/>
                <w:sz w:val="18"/>
                <w:szCs w:val="18"/>
              </w:rPr>
            </w:pPr>
            <w:r w:rsidRPr="004E5D32">
              <w:rPr>
                <w:b/>
                <w:bCs/>
                <w:sz w:val="18"/>
                <w:szCs w:val="18"/>
              </w:rPr>
              <w:t>Disegno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Padroneggiare l’uso degli strumenti e dei mezzi tecnici.</w:t>
            </w:r>
          </w:p>
          <w:p w:rsidR="004E5D32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Applicare le proiezioni ortogonali e le sezioni allo sviluppo del progetto architettonico.</w:t>
            </w:r>
          </w:p>
          <w:p w:rsidR="00C9189D" w:rsidRPr="004E5D32" w:rsidRDefault="004E5D32" w:rsidP="004E5D3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4E5D32">
              <w:rPr>
                <w:bCs/>
                <w:sz w:val="18"/>
                <w:szCs w:val="18"/>
              </w:rPr>
              <w:t>Acquisire gli elementi di base del progetto e  sapere eseguire un semplice rilievo architettonico</w:t>
            </w:r>
          </w:p>
          <w:p w:rsidR="00C9189D" w:rsidRPr="004E5D32" w:rsidRDefault="00C9189D" w:rsidP="00E90220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1" w:rsidRPr="00757671" w:rsidRDefault="00C9189D" w:rsidP="00757671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4234B1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757671" w:rsidRPr="00AC0B37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>Caravaggio: la formazione, la corrente de</w:t>
            </w:r>
            <w:r>
              <w:rPr>
                <w:sz w:val="18"/>
                <w:szCs w:val="18"/>
              </w:rPr>
              <w:t xml:space="preserve">l Naturalismo, lo stile maturo. </w:t>
            </w:r>
            <w:r w:rsidRPr="00AC0B37">
              <w:rPr>
                <w:sz w:val="18"/>
                <w:szCs w:val="18"/>
              </w:rPr>
              <w:t xml:space="preserve">La Cappella </w:t>
            </w:r>
            <w:proofErr w:type="spellStart"/>
            <w:r w:rsidRPr="00AC0B37">
              <w:rPr>
                <w:sz w:val="18"/>
                <w:szCs w:val="18"/>
              </w:rPr>
              <w:t>Conta</w:t>
            </w:r>
            <w:r>
              <w:rPr>
                <w:sz w:val="18"/>
                <w:szCs w:val="18"/>
              </w:rPr>
              <w:t>relli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Pr="00AC0B37">
              <w:rPr>
                <w:i/>
                <w:sz w:val="18"/>
                <w:szCs w:val="18"/>
              </w:rPr>
              <w:t>Vocazione di San Matteo, La Morte della Vergine</w:t>
            </w:r>
            <w:r>
              <w:rPr>
                <w:sz w:val="18"/>
                <w:szCs w:val="18"/>
              </w:rPr>
              <w:t>.</w:t>
            </w:r>
          </w:p>
          <w:p w:rsid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AC0B37">
              <w:rPr>
                <w:sz w:val="18"/>
                <w:szCs w:val="18"/>
              </w:rPr>
              <w:t xml:space="preserve">Pietro da Cortona: la grande decorazione </w:t>
            </w:r>
            <w:r>
              <w:rPr>
                <w:sz w:val="18"/>
                <w:szCs w:val="18"/>
              </w:rPr>
              <w:t xml:space="preserve">barocca. Il </w:t>
            </w:r>
            <w:r w:rsidRPr="00AC0B37">
              <w:rPr>
                <w:i/>
                <w:sz w:val="18"/>
                <w:szCs w:val="18"/>
              </w:rPr>
              <w:t>Trionfo della Divina Provvidenza</w:t>
            </w:r>
            <w:r w:rsidRPr="00AC0B37">
              <w:rPr>
                <w:sz w:val="18"/>
                <w:szCs w:val="18"/>
              </w:rPr>
              <w:t>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>Il  Rococò, caratteri generali</w:t>
            </w:r>
            <w:r>
              <w:rPr>
                <w:bCs/>
                <w:sz w:val="18"/>
                <w:szCs w:val="18"/>
              </w:rPr>
              <w:t>.</w:t>
            </w:r>
            <w:r w:rsidRPr="004234B1">
              <w:rPr>
                <w:bCs/>
                <w:sz w:val="18"/>
                <w:szCs w:val="18"/>
              </w:rPr>
              <w:t xml:space="preserve"> Tipologia architettonica della Reggia.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 xml:space="preserve">Filippo </w:t>
            </w:r>
            <w:proofErr w:type="spellStart"/>
            <w:r w:rsidRPr="004234B1">
              <w:rPr>
                <w:bCs/>
                <w:sz w:val="18"/>
                <w:szCs w:val="18"/>
              </w:rPr>
              <w:t>Juvarra</w:t>
            </w:r>
            <w:proofErr w:type="spellEnd"/>
            <w:r w:rsidRPr="004234B1">
              <w:rPr>
                <w:bCs/>
                <w:sz w:val="18"/>
                <w:szCs w:val="18"/>
              </w:rPr>
              <w:t xml:space="preserve"> e la trasformazio</w:t>
            </w:r>
            <w:r>
              <w:rPr>
                <w:bCs/>
                <w:sz w:val="18"/>
                <w:szCs w:val="18"/>
              </w:rPr>
              <w:t xml:space="preserve">ne di Torino in città capitale. La </w:t>
            </w:r>
            <w:r w:rsidRPr="004234B1">
              <w:rPr>
                <w:bCs/>
                <w:i/>
                <w:sz w:val="18"/>
                <w:szCs w:val="18"/>
              </w:rPr>
              <w:t>Palazzina di caccia di Stupinigi</w:t>
            </w:r>
            <w:r w:rsidRPr="004234B1">
              <w:rPr>
                <w:bCs/>
                <w:sz w:val="18"/>
                <w:szCs w:val="18"/>
              </w:rPr>
              <w:t>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 xml:space="preserve">Luigi </w:t>
            </w:r>
            <w:proofErr w:type="spellStart"/>
            <w:r w:rsidRPr="004234B1">
              <w:rPr>
                <w:bCs/>
                <w:sz w:val="18"/>
                <w:szCs w:val="18"/>
              </w:rPr>
              <w:t>Vanvitelli</w:t>
            </w:r>
            <w:proofErr w:type="spellEnd"/>
            <w:r w:rsidRPr="004234B1">
              <w:rPr>
                <w:bCs/>
                <w:sz w:val="18"/>
                <w:szCs w:val="18"/>
              </w:rPr>
              <w:t xml:space="preserve"> e la </w:t>
            </w:r>
            <w:r w:rsidRPr="004234B1">
              <w:rPr>
                <w:bCs/>
                <w:i/>
                <w:sz w:val="18"/>
                <w:szCs w:val="18"/>
              </w:rPr>
              <w:t>Reggia di Caserta</w:t>
            </w:r>
            <w:r w:rsidRPr="004234B1">
              <w:rPr>
                <w:bCs/>
                <w:sz w:val="18"/>
                <w:szCs w:val="18"/>
              </w:rPr>
              <w:t>, ambizioso progetto urbanistico.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 xml:space="preserve">La pittura </w:t>
            </w:r>
            <w:proofErr w:type="spellStart"/>
            <w:r w:rsidRPr="004234B1">
              <w:rPr>
                <w:bCs/>
                <w:sz w:val="18"/>
                <w:szCs w:val="18"/>
              </w:rPr>
              <w:t>luministico-teatrale</w:t>
            </w:r>
            <w:proofErr w:type="spellEnd"/>
            <w:r w:rsidRPr="004234B1">
              <w:rPr>
                <w:bCs/>
                <w:sz w:val="18"/>
                <w:szCs w:val="18"/>
              </w:rPr>
              <w:t xml:space="preserve"> di </w:t>
            </w:r>
            <w:proofErr w:type="spellStart"/>
            <w:r w:rsidRPr="004234B1">
              <w:rPr>
                <w:bCs/>
                <w:sz w:val="18"/>
                <w:szCs w:val="18"/>
              </w:rPr>
              <w:t>Giovan</w:t>
            </w:r>
            <w:proofErr w:type="spellEnd"/>
            <w:r w:rsidRPr="004234B1">
              <w:rPr>
                <w:bCs/>
                <w:sz w:val="18"/>
                <w:szCs w:val="18"/>
              </w:rPr>
              <w:t xml:space="preserve"> Battista Tiepolo.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>Antonio Canaletto: Venezia attraverso l’occhio della lente</w:t>
            </w:r>
          </w:p>
          <w:p w:rsidR="004234B1" w:rsidRPr="004234B1" w:rsidRDefault="004234B1" w:rsidP="004234B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Cs/>
                <w:sz w:val="18"/>
                <w:szCs w:val="18"/>
              </w:rPr>
            </w:pPr>
          </w:p>
          <w:p w:rsidR="004234B1" w:rsidRPr="004234B1" w:rsidRDefault="004234B1" w:rsidP="004234B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bCs/>
                <w:sz w:val="18"/>
                <w:szCs w:val="18"/>
              </w:rPr>
            </w:pPr>
            <w:r w:rsidRPr="004234B1">
              <w:rPr>
                <w:b/>
                <w:bCs/>
                <w:sz w:val="18"/>
                <w:szCs w:val="18"/>
              </w:rPr>
              <w:t>Disegno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 xml:space="preserve">Gli elementi basilari del progetto architettonico: simbologie grafiche, misure e rappresentazioni di muri, porte, finestre relativi alla pianta in scala di un edificio o di un appartamento. </w:t>
            </w:r>
          </w:p>
          <w:p w:rsidR="004234B1" w:rsidRPr="004234B1" w:rsidRDefault="004234B1" w:rsidP="004234B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4234B1">
              <w:rPr>
                <w:bCs/>
                <w:sz w:val="18"/>
                <w:szCs w:val="18"/>
              </w:rPr>
              <w:t>Il rilievo architettonico</w:t>
            </w:r>
          </w:p>
          <w:p w:rsidR="00C9189D" w:rsidRPr="004234B1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8369C6" w:rsidRDefault="00C9189D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C9189D" w:rsidRPr="008369C6" w:rsidRDefault="00C9189D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C9189D" w:rsidRPr="008369C6" w:rsidRDefault="00C9189D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8369C6" w:rsidRDefault="00C9189D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C9189D" w:rsidRPr="008369C6" w:rsidRDefault="00C9189D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757671" w:rsidRDefault="00C9189D" w:rsidP="00602B20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757671">
              <w:rPr>
                <w:b/>
                <w:iCs/>
                <w:sz w:val="18"/>
                <w:szCs w:val="18"/>
              </w:rPr>
              <w:t>Storia dell'arte</w:t>
            </w:r>
          </w:p>
          <w:p w:rsidR="00757671" w:rsidRPr="007D5B7A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>Conoscere</w:t>
            </w:r>
            <w:r w:rsidR="00480850">
              <w:rPr>
                <w:sz w:val="18"/>
                <w:szCs w:val="18"/>
              </w:rPr>
              <w:t xml:space="preserve"> lo stile</w:t>
            </w:r>
            <w:r w:rsidRPr="007D5B7A">
              <w:rPr>
                <w:sz w:val="18"/>
                <w:szCs w:val="18"/>
              </w:rPr>
              <w:t xml:space="preserve"> del Caravaggio e la corrente del Naturalismo </w:t>
            </w:r>
            <w:proofErr w:type="spellStart"/>
            <w:r w:rsidRPr="007D5B7A">
              <w:rPr>
                <w:sz w:val="18"/>
                <w:szCs w:val="18"/>
              </w:rPr>
              <w:t>caravaggesco</w:t>
            </w:r>
            <w:proofErr w:type="spellEnd"/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5B7A">
              <w:rPr>
                <w:sz w:val="18"/>
                <w:szCs w:val="18"/>
              </w:rPr>
              <w:t xml:space="preserve">Conoscere le relazioni significative che intercorrono tra artisti, opere e committenza. 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sz w:val="18"/>
                <w:szCs w:val="18"/>
              </w:rPr>
              <w:t>C</w:t>
            </w:r>
            <w:r w:rsidRPr="00757671">
              <w:rPr>
                <w:bCs/>
                <w:sz w:val="18"/>
                <w:szCs w:val="18"/>
              </w:rPr>
              <w:t>onoscere il contesto storico-culturale in cui si sviluppa l’arte Rococò.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>Conoscere la tipologia e la funzione della Reggia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 xml:space="preserve">Conoscere le opere dei più importanti architetti del tempo:  Filippo </w:t>
            </w:r>
            <w:proofErr w:type="spellStart"/>
            <w:r w:rsidRPr="00757671">
              <w:rPr>
                <w:bCs/>
                <w:sz w:val="18"/>
                <w:szCs w:val="18"/>
              </w:rPr>
              <w:t>Iuvarra</w:t>
            </w:r>
            <w:proofErr w:type="spellEnd"/>
            <w:r w:rsidRPr="00757671">
              <w:rPr>
                <w:bCs/>
                <w:sz w:val="18"/>
                <w:szCs w:val="18"/>
              </w:rPr>
              <w:t xml:space="preserve"> e Luigi </w:t>
            </w:r>
            <w:proofErr w:type="spellStart"/>
            <w:r w:rsidRPr="00757671">
              <w:rPr>
                <w:bCs/>
                <w:sz w:val="18"/>
                <w:szCs w:val="18"/>
              </w:rPr>
              <w:t>Vanvitelli</w:t>
            </w:r>
            <w:proofErr w:type="spellEnd"/>
            <w:r w:rsidRPr="00757671">
              <w:rPr>
                <w:bCs/>
                <w:sz w:val="18"/>
                <w:szCs w:val="18"/>
              </w:rPr>
              <w:t>, per comprendere l' arte del periodo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 xml:space="preserve">Conoscere l’evoluzione della grande decorazione in  </w:t>
            </w:r>
            <w:proofErr w:type="spellStart"/>
            <w:r w:rsidRPr="00757671">
              <w:rPr>
                <w:bCs/>
                <w:sz w:val="18"/>
                <w:szCs w:val="18"/>
              </w:rPr>
              <w:t>G.B.Tiepolo.</w:t>
            </w:r>
            <w:proofErr w:type="spellEnd"/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>Conoscere le scelte tecniche del Canaletto</w:t>
            </w:r>
          </w:p>
          <w:p w:rsidR="00757671" w:rsidRPr="00757671" w:rsidRDefault="00757671" w:rsidP="0075767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Cs/>
                <w:sz w:val="18"/>
                <w:szCs w:val="18"/>
              </w:rPr>
            </w:pPr>
          </w:p>
          <w:p w:rsidR="00757671" w:rsidRPr="00757671" w:rsidRDefault="00757671" w:rsidP="0075767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bCs/>
                <w:sz w:val="18"/>
                <w:szCs w:val="18"/>
              </w:rPr>
            </w:pPr>
            <w:r w:rsidRPr="00757671">
              <w:rPr>
                <w:b/>
                <w:bCs/>
                <w:sz w:val="18"/>
                <w:szCs w:val="18"/>
              </w:rPr>
              <w:t>Disegno</w:t>
            </w:r>
          </w:p>
          <w:p w:rsidR="00757671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>Conoscere gli elementi basilari del progetto architettonico e il metodo del rilievo</w:t>
            </w:r>
          </w:p>
          <w:p w:rsidR="00C9189D" w:rsidRPr="00757671" w:rsidRDefault="00757671" w:rsidP="0075767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7671">
              <w:rPr>
                <w:bCs/>
                <w:sz w:val="18"/>
                <w:szCs w:val="18"/>
              </w:rPr>
              <w:t>Sapere applicare le rappresentazioni  della geometria descrittiva ai procedimenti del progetto architettonico.</w:t>
            </w:r>
          </w:p>
        </w:tc>
      </w:tr>
    </w:tbl>
    <w:p w:rsidR="007B6350" w:rsidRPr="00B24FCF" w:rsidRDefault="007B6350" w:rsidP="00B24FCF">
      <w:pPr>
        <w:ind w:left="-142"/>
        <w:rPr>
          <w:b/>
          <w:sz w:val="18"/>
          <w:szCs w:val="18"/>
        </w:rPr>
      </w:pPr>
      <w:proofErr w:type="spellStart"/>
      <w:r w:rsidRPr="00B24FCF">
        <w:rPr>
          <w:b/>
          <w:sz w:val="18"/>
          <w:szCs w:val="18"/>
        </w:rPr>
        <w:t>U.D.A.</w:t>
      </w:r>
      <w:proofErr w:type="spellEnd"/>
      <w:r w:rsidRPr="00B24FCF">
        <w:rPr>
          <w:b/>
          <w:sz w:val="18"/>
          <w:szCs w:val="18"/>
        </w:rPr>
        <w:t xml:space="preserve"> 3 - "</w:t>
      </w:r>
      <w:r w:rsidR="00BA7270" w:rsidRPr="00BA7270">
        <w:rPr>
          <w:rFonts w:cstheme="minorHAnsi"/>
          <w:b/>
          <w:sz w:val="18"/>
          <w:szCs w:val="18"/>
        </w:rPr>
        <w:t xml:space="preserve"> Lo stile Neoclassico: </w:t>
      </w:r>
      <w:r w:rsidR="007D0349">
        <w:rPr>
          <w:rFonts w:cstheme="minorHAnsi"/>
          <w:b/>
          <w:sz w:val="18"/>
          <w:szCs w:val="18"/>
        </w:rPr>
        <w:t>e</w:t>
      </w:r>
      <w:r w:rsidR="00BA7270" w:rsidRPr="00BA7270">
        <w:rPr>
          <w:rFonts w:cstheme="minorHAnsi"/>
          <w:b/>
          <w:sz w:val="18"/>
          <w:szCs w:val="18"/>
        </w:rPr>
        <w:t>leganza ed equilibrio</w:t>
      </w:r>
      <w:r w:rsidRPr="00BA7270">
        <w:rPr>
          <w:rFonts w:cstheme="minorHAnsi"/>
          <w:b/>
          <w:sz w:val="18"/>
          <w:szCs w:val="18"/>
        </w:rPr>
        <w:t>"</w:t>
      </w:r>
      <w:r w:rsidRP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A7270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7D0349">
        <w:rPr>
          <w:b/>
          <w:sz w:val="18"/>
          <w:szCs w:val="18"/>
        </w:rPr>
        <w:t xml:space="preserve">   </w:t>
      </w:r>
      <w:r w:rsidR="00B24FCF">
        <w:rPr>
          <w:b/>
          <w:sz w:val="18"/>
          <w:szCs w:val="18"/>
        </w:rPr>
        <w:tab/>
        <w:t xml:space="preserve">     </w:t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  <w:t xml:space="preserve">       T</w:t>
      </w:r>
      <w:r w:rsidR="00B24FCF" w:rsidRPr="00B24FCF">
        <w:rPr>
          <w:b/>
          <w:sz w:val="18"/>
          <w:szCs w:val="18"/>
        </w:rPr>
        <w:t xml:space="preserve">EMPO PREVISTO:  01 </w:t>
      </w:r>
      <w:proofErr w:type="spellStart"/>
      <w:r w:rsidR="00B24FCF" w:rsidRPr="00B24FCF">
        <w:rPr>
          <w:b/>
          <w:sz w:val="18"/>
          <w:szCs w:val="18"/>
        </w:rPr>
        <w:t>feb</w:t>
      </w:r>
      <w:proofErr w:type="spellEnd"/>
      <w:r w:rsidR="00B24FCF" w:rsidRPr="00B24FCF">
        <w:rPr>
          <w:b/>
          <w:sz w:val="18"/>
          <w:szCs w:val="18"/>
        </w:rPr>
        <w:t>/31 mar</w:t>
      </w:r>
      <w:r w:rsidRPr="00B24FCF">
        <w:rPr>
          <w:b/>
          <w:sz w:val="18"/>
          <w:szCs w:val="18"/>
        </w:rPr>
        <w:t xml:space="preserve"> </w:t>
      </w:r>
      <w:r w:rsidRPr="00B24FCF">
        <w:rPr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7B6350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7B6350" w:rsidRPr="008369C6" w:rsidRDefault="007B6350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7B6350" w:rsidRPr="008369C6" w:rsidTr="00A14068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</w:t>
            </w:r>
            <w:r w:rsidRPr="003B19AD">
              <w:rPr>
                <w:sz w:val="18"/>
                <w:szCs w:val="18"/>
              </w:rPr>
              <w:t xml:space="preserve"> utilizzare le conoscenze di base per la fruizione del patrimonio  artistico ambientale.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Sviluppare</w:t>
            </w:r>
            <w:r w:rsidRPr="003B19AD">
              <w:rPr>
                <w:sz w:val="18"/>
                <w:szCs w:val="18"/>
              </w:rPr>
              <w:t xml:space="preserve"> capacità critiche di lettura delle opere. 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Acquisire</w:t>
            </w:r>
            <w:r w:rsidRPr="003B19AD">
              <w:rPr>
                <w:sz w:val="18"/>
                <w:szCs w:val="18"/>
              </w:rPr>
              <w:t xml:space="preserve"> capacità di lettura dei valori formali non disgiunti dalle intenzioni e dai significati.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Sviluppare</w:t>
            </w:r>
            <w:r w:rsidRPr="003B19AD">
              <w:rPr>
                <w:sz w:val="18"/>
                <w:szCs w:val="18"/>
              </w:rPr>
              <w:t xml:space="preserve"> capacità di sintesi e essere in grado collegare l’opera d’arte nel contesto storico-culturale. 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Utilizzare</w:t>
            </w:r>
            <w:r w:rsidRPr="003B19AD">
              <w:rPr>
                <w:sz w:val="18"/>
                <w:szCs w:val="18"/>
              </w:rPr>
              <w:t xml:space="preserve"> la terminologia specifica e appropriata. 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Utilizzare</w:t>
            </w:r>
            <w:r w:rsidRPr="003B19AD">
              <w:rPr>
                <w:sz w:val="18"/>
                <w:szCs w:val="18"/>
              </w:rPr>
              <w:t xml:space="preserve"> e produrre testi multimediali.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</w:t>
            </w:r>
            <w:r w:rsidRPr="003B19AD">
              <w:rPr>
                <w:sz w:val="18"/>
                <w:szCs w:val="18"/>
              </w:rPr>
              <w:t xml:space="preserve"> usare mezzi e strumenti grafici  per le diverse tipologie di disegno.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</w:t>
            </w:r>
            <w:r w:rsidRPr="003B19AD">
              <w:rPr>
                <w:sz w:val="18"/>
                <w:szCs w:val="18"/>
              </w:rPr>
              <w:t xml:space="preserve"> rilevare forme e strutture geometriche nell’architettura.</w:t>
            </w:r>
          </w:p>
          <w:p w:rsidR="00BA7270" w:rsidRPr="003B19AD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Utilizzare</w:t>
            </w:r>
            <w:r w:rsidRPr="003B19AD">
              <w:rPr>
                <w:sz w:val="18"/>
                <w:szCs w:val="18"/>
              </w:rPr>
              <w:t xml:space="preserve"> il disegno come strumento di conoscenza della realtà.</w:t>
            </w:r>
          </w:p>
          <w:p w:rsidR="007B6350" w:rsidRPr="00B24FCF" w:rsidRDefault="007B6350" w:rsidP="00A14068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BA7270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BA7270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Utilizzare correttamente il linguaggio specifico della disciplina.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 riconoscere  i punti nevralgici che determinarono i mutamenti di gusto propri del Neoclassicismo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 xml:space="preserve">Sapere riconoscere nell’arte di Canova e David modelli </w:t>
            </w:r>
            <w:proofErr w:type="spellStart"/>
            <w:r w:rsidRPr="00BA7270">
              <w:rPr>
                <w:sz w:val="18"/>
                <w:szCs w:val="18"/>
              </w:rPr>
              <w:t>etico-estetici</w:t>
            </w:r>
            <w:proofErr w:type="spellEnd"/>
            <w:r w:rsidRPr="00BA7270">
              <w:rPr>
                <w:sz w:val="18"/>
                <w:szCs w:val="18"/>
              </w:rPr>
              <w:t xml:space="preserve"> e fonti di ispirazioni. 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 riconoscere il valore civile ed educativo dell’arte neoclassica.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  individuare i presupposti razionali e tecnici dell’architettura neoclassica.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Sapere operare confronti tra i diversi artisti evidenziando analogie e differenze.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Elaborare ed esprimere giudizi estetici</w:t>
            </w:r>
          </w:p>
          <w:p w:rsidR="00BA7270" w:rsidRPr="00BA7270" w:rsidRDefault="00BA7270" w:rsidP="00BA727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BA7270" w:rsidRPr="00BA7270" w:rsidRDefault="00BA7270" w:rsidP="00BA727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BA7270">
              <w:rPr>
                <w:b/>
                <w:sz w:val="18"/>
                <w:szCs w:val="18"/>
              </w:rPr>
              <w:t>Disegno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Padroneggiare l’uso degli strumenti e dei mezzi tecnici.</w:t>
            </w:r>
          </w:p>
          <w:p w:rsidR="00BA7270" w:rsidRPr="00BA7270" w:rsidRDefault="00BA7270" w:rsidP="00BA727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A7270">
              <w:rPr>
                <w:sz w:val="18"/>
                <w:szCs w:val="18"/>
              </w:rPr>
              <w:t>Acquisire gli elementi di base del progetto e  sapere eseguire una semplice progettazione (fase iniziale)</w:t>
            </w:r>
          </w:p>
          <w:p w:rsidR="007B6350" w:rsidRPr="00BA7270" w:rsidRDefault="007B6350" w:rsidP="00A14068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7D034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7D0349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La ricerca del bello ideale attraverso l’antico nella scultura di Canova: </w:t>
            </w:r>
            <w:r w:rsidRPr="007D0349">
              <w:rPr>
                <w:i/>
                <w:sz w:val="18"/>
                <w:szCs w:val="18"/>
              </w:rPr>
              <w:t>Paolina Borghese</w:t>
            </w:r>
            <w:r w:rsidRPr="007D0349">
              <w:rPr>
                <w:sz w:val="18"/>
                <w:szCs w:val="18"/>
              </w:rPr>
              <w:t xml:space="preserve">, </w:t>
            </w:r>
            <w:r w:rsidRPr="007D0349">
              <w:rPr>
                <w:i/>
                <w:sz w:val="18"/>
                <w:szCs w:val="18"/>
              </w:rPr>
              <w:t>Monumento funebre di Maria Cristina d’Austria.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L’ideale classico come modello </w:t>
            </w:r>
            <w:proofErr w:type="spellStart"/>
            <w:r w:rsidRPr="007D0349">
              <w:rPr>
                <w:sz w:val="18"/>
                <w:szCs w:val="18"/>
              </w:rPr>
              <w:t>etico-civile</w:t>
            </w:r>
            <w:proofErr w:type="spellEnd"/>
            <w:r w:rsidRPr="007D0349">
              <w:rPr>
                <w:sz w:val="18"/>
                <w:szCs w:val="18"/>
              </w:rPr>
              <w:t xml:space="preserve"> nella pittura di J. L. David: </w:t>
            </w:r>
            <w:r w:rsidRPr="007D0349">
              <w:rPr>
                <w:i/>
                <w:sz w:val="18"/>
                <w:szCs w:val="18"/>
              </w:rPr>
              <w:t xml:space="preserve">Giuramento degli </w:t>
            </w:r>
            <w:proofErr w:type="spellStart"/>
            <w:r w:rsidRPr="007D0349">
              <w:rPr>
                <w:i/>
                <w:sz w:val="18"/>
                <w:szCs w:val="18"/>
              </w:rPr>
              <w:t>Orazi</w:t>
            </w:r>
            <w:proofErr w:type="spellEnd"/>
            <w:r w:rsidRPr="007D0349">
              <w:rPr>
                <w:sz w:val="18"/>
                <w:szCs w:val="18"/>
              </w:rPr>
              <w:t xml:space="preserve">, </w:t>
            </w:r>
            <w:r w:rsidRPr="007D0349">
              <w:rPr>
                <w:i/>
                <w:sz w:val="18"/>
                <w:szCs w:val="18"/>
              </w:rPr>
              <w:t>Morte di Marat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La sobrietà neoclassica di Giuseppe </w:t>
            </w:r>
            <w:proofErr w:type="spellStart"/>
            <w:r w:rsidRPr="007D0349">
              <w:rPr>
                <w:sz w:val="18"/>
                <w:szCs w:val="18"/>
              </w:rPr>
              <w:t>Piermarini</w:t>
            </w:r>
            <w:proofErr w:type="spellEnd"/>
            <w:r w:rsidRPr="007D0349">
              <w:rPr>
                <w:sz w:val="18"/>
                <w:szCs w:val="18"/>
              </w:rPr>
              <w:t xml:space="preserve">: il </w:t>
            </w:r>
            <w:r w:rsidRPr="007D0349">
              <w:rPr>
                <w:i/>
                <w:sz w:val="18"/>
                <w:szCs w:val="18"/>
              </w:rPr>
              <w:t xml:space="preserve">Teatro alla Scala </w:t>
            </w:r>
            <w:r w:rsidRPr="007D0349">
              <w:rPr>
                <w:sz w:val="18"/>
                <w:szCs w:val="18"/>
              </w:rPr>
              <w:t>di Milano.</w:t>
            </w:r>
          </w:p>
          <w:p w:rsidR="007D0349" w:rsidRPr="007D0349" w:rsidRDefault="007D0349" w:rsidP="007D03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7D0349" w:rsidRPr="00A40189" w:rsidRDefault="007D0349" w:rsidP="007D03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40189">
              <w:rPr>
                <w:b/>
                <w:sz w:val="18"/>
                <w:szCs w:val="18"/>
              </w:rPr>
              <w:t>Disegno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Gli elementi basilari del progetto architettonico: simbologie grafiche, misure e rappresentazioni di muri, porte, finestre relativi ai prospetti, alle sezioni in scala di un edificio o di un appartamento (fase iniziale) </w:t>
            </w:r>
          </w:p>
          <w:p w:rsidR="007B6350" w:rsidRPr="007D034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8369C6" w:rsidRDefault="007B6350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7B6350" w:rsidRPr="008369C6" w:rsidRDefault="007B6350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7B6350" w:rsidRPr="008369C6" w:rsidRDefault="007B6350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8369C6" w:rsidRDefault="007B6350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7B6350" w:rsidRPr="008369C6" w:rsidRDefault="007B6350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7D0349" w:rsidRDefault="007B6350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7D0349">
              <w:rPr>
                <w:b/>
                <w:iCs/>
                <w:sz w:val="18"/>
                <w:szCs w:val="18"/>
              </w:rPr>
              <w:t>Storia dell'arte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>Conoscere il contesto storico-culturale in cui si sviluppa l’arte neoclassica.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>Conoscere le opere dei più importanti artisti del tempo:  A. Canova e J. L. David che consentono di comprendere le scelte artistiche del periodo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Conoscere i presupposti teorici dell’architettura neoclassica. </w:t>
            </w:r>
          </w:p>
          <w:p w:rsidR="007D034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 xml:space="preserve">Conoscere l’architettura e il linguaggio figurativo di Giuseppe </w:t>
            </w:r>
            <w:proofErr w:type="spellStart"/>
            <w:r w:rsidRPr="007D0349">
              <w:rPr>
                <w:sz w:val="18"/>
                <w:szCs w:val="18"/>
              </w:rPr>
              <w:t>Piermarini</w:t>
            </w:r>
            <w:proofErr w:type="spellEnd"/>
            <w:r w:rsidRPr="007D0349">
              <w:rPr>
                <w:sz w:val="18"/>
                <w:szCs w:val="18"/>
              </w:rPr>
              <w:t xml:space="preserve">  e collegarli al contesto storico-culturale italiano.</w:t>
            </w:r>
          </w:p>
          <w:p w:rsidR="007D0349" w:rsidRPr="007D0349" w:rsidRDefault="007D0349" w:rsidP="007D03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7D0349" w:rsidRPr="00A40189" w:rsidRDefault="007D0349" w:rsidP="007D03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40189">
              <w:rPr>
                <w:b/>
                <w:sz w:val="18"/>
                <w:szCs w:val="18"/>
              </w:rPr>
              <w:t>Disegno</w:t>
            </w:r>
          </w:p>
          <w:p w:rsidR="00406F19" w:rsidRPr="007D0349" w:rsidRDefault="007D0349" w:rsidP="007D03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D0349">
              <w:rPr>
                <w:sz w:val="18"/>
                <w:szCs w:val="18"/>
              </w:rPr>
              <w:t>Conoscere gli elementi basilari del progetto architettonico.</w:t>
            </w:r>
          </w:p>
          <w:p w:rsidR="007B6350" w:rsidRPr="007D034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142"/>
              <w:rPr>
                <w:sz w:val="18"/>
                <w:szCs w:val="18"/>
              </w:rPr>
            </w:pPr>
          </w:p>
        </w:tc>
      </w:tr>
    </w:tbl>
    <w:p w:rsidR="006E7821" w:rsidRPr="00DC7D97" w:rsidRDefault="006E7821" w:rsidP="006E7821">
      <w:pPr>
        <w:ind w:left="-142"/>
        <w:rPr>
          <w:rFonts w:cstheme="minorHAnsi"/>
          <w:b/>
          <w:sz w:val="18"/>
          <w:szCs w:val="18"/>
        </w:rPr>
      </w:pPr>
      <w:proofErr w:type="spellStart"/>
      <w:r w:rsidRPr="00DC7D97">
        <w:rPr>
          <w:rFonts w:cstheme="minorHAnsi"/>
          <w:b/>
          <w:sz w:val="18"/>
          <w:szCs w:val="18"/>
        </w:rPr>
        <w:t>U.D.A.</w:t>
      </w:r>
      <w:proofErr w:type="spellEnd"/>
      <w:r w:rsidRPr="00DC7D97">
        <w:rPr>
          <w:rFonts w:cstheme="minorHAnsi"/>
          <w:b/>
          <w:sz w:val="18"/>
          <w:szCs w:val="18"/>
        </w:rPr>
        <w:t xml:space="preserve"> 4 - " </w:t>
      </w:r>
      <w:r w:rsidR="00DC7D97" w:rsidRPr="00DC7D97">
        <w:rPr>
          <w:rFonts w:cstheme="minorHAnsi"/>
          <w:b/>
          <w:sz w:val="18"/>
          <w:szCs w:val="18"/>
        </w:rPr>
        <w:t>La rivoluzione della pittura Accademica: Il Romanticismo</w:t>
      </w:r>
      <w:r w:rsidR="00DC7D97">
        <w:rPr>
          <w:rFonts w:cstheme="minorHAnsi"/>
          <w:b/>
          <w:sz w:val="18"/>
          <w:szCs w:val="18"/>
        </w:rPr>
        <w:t xml:space="preserve"> ed il realismo</w:t>
      </w:r>
      <w:r w:rsidRPr="00DC7D97">
        <w:rPr>
          <w:rFonts w:cstheme="minorHAnsi"/>
          <w:b/>
          <w:sz w:val="18"/>
          <w:szCs w:val="18"/>
        </w:rPr>
        <w:t>"</w:t>
      </w:r>
      <w:r w:rsidRP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  <w:t xml:space="preserve"> </w:t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  <w:t xml:space="preserve"> </w:t>
      </w:r>
      <w:r w:rsidRPr="00DC7D97">
        <w:rPr>
          <w:rFonts w:cstheme="minorHAnsi"/>
          <w:b/>
          <w:sz w:val="18"/>
          <w:szCs w:val="18"/>
        </w:rPr>
        <w:t xml:space="preserve">     TEMPO PREVISTO:  01 </w:t>
      </w:r>
      <w:proofErr w:type="spellStart"/>
      <w:r w:rsidRPr="00DC7D97">
        <w:rPr>
          <w:rFonts w:cstheme="minorHAnsi"/>
          <w:b/>
          <w:sz w:val="18"/>
          <w:szCs w:val="18"/>
        </w:rPr>
        <w:t>apr</w:t>
      </w:r>
      <w:proofErr w:type="spellEnd"/>
      <w:r w:rsidRPr="00DC7D97">
        <w:rPr>
          <w:rFonts w:cstheme="minorHAnsi"/>
          <w:b/>
          <w:sz w:val="18"/>
          <w:szCs w:val="18"/>
        </w:rPr>
        <w:t xml:space="preserve">/31 </w:t>
      </w:r>
      <w:proofErr w:type="spellStart"/>
      <w:r w:rsidRPr="00DC7D97">
        <w:rPr>
          <w:rFonts w:cstheme="minorHAnsi"/>
          <w:b/>
          <w:sz w:val="18"/>
          <w:szCs w:val="18"/>
        </w:rPr>
        <w:t>mag</w:t>
      </w:r>
      <w:proofErr w:type="spellEnd"/>
      <w:r w:rsidRPr="00DC7D97">
        <w:rPr>
          <w:rFonts w:cstheme="minorHAnsi"/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6E7821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6E7821" w:rsidRPr="008369C6" w:rsidRDefault="006E7821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6E7821" w:rsidRPr="008369C6" w:rsidTr="00B06FDD">
        <w:trPr>
          <w:trHeight w:hRule="exact" w:val="84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utilizzare le conoscenze di base per la fruizione del patrimonio  artistico ambientale.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Acquisire capacità di lettura dei valori formali non disgiunti dalle intenzioni e dai significati.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Sviluppare capacità di sintesi e essere in grado collegare l’opera d’arte nel contesto storico-culturale. 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Utilizzare la terminologia specifica e appropriata. 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Utilizzare e produrre testi multimediali.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usare mezzi e strumenti grafici  per le diverse tipologie di disegno.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rilevare forme e strutture geometriche nell’architettura.</w:t>
            </w:r>
          </w:p>
          <w:p w:rsidR="00DC7D97" w:rsidRPr="003B19AD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Utilizzare il disegno come strumento di conoscenza della realtà.</w:t>
            </w:r>
          </w:p>
          <w:p w:rsidR="006E7821" w:rsidRPr="00DC7D97" w:rsidRDefault="006E7821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DC7D97" w:rsidRDefault="006E7821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Utilizzare correttamente il linguaggio specifico della disciplina.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Sapere riconoscere il nuovo significato che l’artista romantico attribuisce all’arte e all’opera d’arte. 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riconoscere nell’eterogeneità dei temi e dei linguaggi l’espressione della individualità e soggettività dell’artista.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leggere le diverse opere collegandole al contesto culturale e alla personalità dell’artista.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riconoscere nella pittura di paesaggio il diverso approccio dell’artista con la natura.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individuare i motivi del fenomeno storico e culturale del Neogotico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Sapere operare confronti tra i diversi artisti evidenziando analogie e differenze.</w:t>
            </w:r>
          </w:p>
          <w:p w:rsidR="00DC7D97" w:rsidRPr="00DC7D97" w:rsidRDefault="00DC7D97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C7D97" w:rsidRPr="00DC7D97" w:rsidRDefault="00DC7D97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Disegno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Padroneggiare l’uso degli strumenti e dei mezzi tecnici.</w:t>
            </w:r>
          </w:p>
          <w:p w:rsidR="006E7821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b/>
                <w:sz w:val="18"/>
                <w:szCs w:val="18"/>
              </w:rPr>
              <w:t>Acquisire</w:t>
            </w:r>
            <w:r w:rsidRPr="00DC7D97">
              <w:rPr>
                <w:sz w:val="18"/>
                <w:szCs w:val="18"/>
              </w:rPr>
              <w:t xml:space="preserve"> gli elementi di base del progetto e  sapere eseguire una semplice progettazione in ogni sua fase </w:t>
            </w:r>
          </w:p>
          <w:p w:rsidR="006E7821" w:rsidRPr="00DC7D97" w:rsidRDefault="006E7821" w:rsidP="00A14068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F926F4" w:rsidRDefault="006E7821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F926F4">
              <w:rPr>
                <w:iCs/>
                <w:color w:val="1F497D" w:themeColor="text2"/>
                <w:sz w:val="18"/>
                <w:szCs w:val="18"/>
              </w:rPr>
              <w:t xml:space="preserve">     </w:t>
            </w:r>
            <w:r w:rsidRPr="00F926F4">
              <w:rPr>
                <w:b/>
                <w:iCs/>
                <w:sz w:val="18"/>
                <w:szCs w:val="18"/>
              </w:rPr>
              <w:t>Storia dell'arte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Romanticismo: caratteri generali.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Gericault: cronaca e allegoria ne </w:t>
            </w:r>
            <w:r w:rsidRPr="00F926F4">
              <w:rPr>
                <w:i/>
                <w:sz w:val="18"/>
                <w:szCs w:val="18"/>
              </w:rPr>
              <w:t>La  Zattera della Medusa</w:t>
            </w:r>
            <w:r w:rsidRPr="00F926F4">
              <w:rPr>
                <w:sz w:val="18"/>
                <w:szCs w:val="18"/>
              </w:rPr>
              <w:t xml:space="preserve">. 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Delacroix caposcuola del romanticismo francese: Il quadro storico-politico de </w:t>
            </w:r>
            <w:r w:rsidRPr="00F926F4">
              <w:rPr>
                <w:i/>
                <w:sz w:val="18"/>
                <w:szCs w:val="18"/>
              </w:rPr>
              <w:t>La  libertà che guida il popolo</w:t>
            </w:r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Goya: alla radice del Romanticismo storico, </w:t>
            </w:r>
            <w:r w:rsidRPr="00F926F4">
              <w:rPr>
                <w:i/>
                <w:sz w:val="18"/>
                <w:szCs w:val="18"/>
              </w:rPr>
              <w:t>Fucilazione</w:t>
            </w:r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Il paesaggismo inglese</w:t>
            </w:r>
            <w:r>
              <w:rPr>
                <w:sz w:val="18"/>
                <w:szCs w:val="18"/>
              </w:rPr>
              <w:t xml:space="preserve"> e francese</w:t>
            </w:r>
            <w:r w:rsidRPr="00F926F4">
              <w:rPr>
                <w:sz w:val="18"/>
                <w:szCs w:val="18"/>
              </w:rPr>
              <w:t>: il sublime visionario di Turner</w:t>
            </w:r>
            <w:r>
              <w:rPr>
                <w:sz w:val="18"/>
                <w:szCs w:val="18"/>
              </w:rPr>
              <w:t xml:space="preserve">, </w:t>
            </w:r>
            <w:r w:rsidRPr="00F926F4">
              <w:rPr>
                <w:sz w:val="18"/>
                <w:szCs w:val="18"/>
              </w:rPr>
              <w:t xml:space="preserve">il vedutismo romantico di </w:t>
            </w:r>
            <w:proofErr w:type="spellStart"/>
            <w:r w:rsidRPr="00F926F4">
              <w:rPr>
                <w:sz w:val="18"/>
                <w:szCs w:val="18"/>
              </w:rPr>
              <w:t>Constable</w:t>
            </w:r>
            <w:proofErr w:type="spellEnd"/>
            <w:r>
              <w:rPr>
                <w:sz w:val="18"/>
                <w:szCs w:val="18"/>
              </w:rPr>
              <w:t xml:space="preserve">, la scuola di </w:t>
            </w:r>
            <w:proofErr w:type="spellStart"/>
            <w:r>
              <w:rPr>
                <w:sz w:val="18"/>
                <w:szCs w:val="18"/>
              </w:rPr>
              <w:t>Barbizon</w:t>
            </w:r>
            <w:proofErr w:type="spellEnd"/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Il sublime nel paesaggio di Friedrich: </w:t>
            </w:r>
            <w:r w:rsidRPr="00F926F4">
              <w:rPr>
                <w:i/>
                <w:sz w:val="18"/>
                <w:szCs w:val="18"/>
              </w:rPr>
              <w:t>Viandante sul mare di nebbia</w:t>
            </w:r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Il neogotico: linguaggio e stile espressioni delle diversità di lingua, tradizioni e costumi delle nazioni.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Il Realismo: caratteri generali.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La pittura vera di Courbet:</w:t>
            </w:r>
            <w:r w:rsidRPr="00F926F4">
              <w:rPr>
                <w:i/>
                <w:sz w:val="18"/>
                <w:szCs w:val="18"/>
              </w:rPr>
              <w:t xml:space="preserve"> Gli spaccapietre</w:t>
            </w:r>
            <w:r w:rsidRPr="00F926F4">
              <w:rPr>
                <w:sz w:val="18"/>
                <w:szCs w:val="18"/>
              </w:rPr>
              <w:t>.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La satira sociale nell'opera di </w:t>
            </w:r>
            <w:proofErr w:type="spellStart"/>
            <w:r w:rsidRPr="00F926F4">
              <w:rPr>
                <w:sz w:val="18"/>
                <w:szCs w:val="18"/>
              </w:rPr>
              <w:t>Daumier</w:t>
            </w:r>
            <w:proofErr w:type="spellEnd"/>
            <w:r w:rsidRPr="00F926F4">
              <w:rPr>
                <w:sz w:val="18"/>
                <w:szCs w:val="18"/>
              </w:rPr>
              <w:t xml:space="preserve">: il </w:t>
            </w:r>
            <w:r w:rsidRPr="00F926F4">
              <w:rPr>
                <w:i/>
                <w:sz w:val="18"/>
                <w:szCs w:val="18"/>
              </w:rPr>
              <w:t>Vagone di terza classe.</w:t>
            </w:r>
            <w:r w:rsidRPr="00F926F4">
              <w:rPr>
                <w:sz w:val="18"/>
                <w:szCs w:val="18"/>
              </w:rPr>
              <w:t xml:space="preserve"> </w:t>
            </w:r>
          </w:p>
          <w:p w:rsidR="00F926F4" w:rsidRPr="00F926F4" w:rsidRDefault="00F926F4" w:rsidP="00F926F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F926F4" w:rsidRPr="00F926F4" w:rsidRDefault="00F926F4" w:rsidP="00F926F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</w:p>
          <w:p w:rsidR="00F926F4" w:rsidRPr="00F926F4" w:rsidRDefault="00F926F4" w:rsidP="00F926F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F926F4">
              <w:rPr>
                <w:b/>
                <w:sz w:val="18"/>
                <w:szCs w:val="18"/>
              </w:rPr>
              <w:t>Disegno</w:t>
            </w:r>
          </w:p>
          <w:p w:rsidR="00F926F4" w:rsidRPr="00F926F4" w:rsidRDefault="00F926F4" w:rsidP="00F926F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 xml:space="preserve">Gli elementi basilari del progetto architettonico: simbologie grafiche, misure e rappresentazioni di muri, porte, finestre relativi al disegno assonometrico e/o prospettico in scala di un edificio o di un appartamento. </w:t>
            </w:r>
          </w:p>
          <w:p w:rsidR="006E7821" w:rsidRPr="00F926F4" w:rsidRDefault="006E7821" w:rsidP="00F926F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8369C6" w:rsidRDefault="006E7821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6E7821" w:rsidRPr="008369C6" w:rsidRDefault="006E7821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6E7821" w:rsidRPr="008369C6" w:rsidRDefault="006E7821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8369C6" w:rsidRDefault="006E7821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6E7821" w:rsidRPr="008369C6" w:rsidRDefault="006E7821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DC7D97" w:rsidRDefault="006E7821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>Storia dell'arte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il contesto storico-culturale in cui si sviluppa l’arte romantica.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temi, tecniche e linguaggi espressivi della pittura romantica.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le opere significa</w:t>
            </w:r>
            <w:r>
              <w:rPr>
                <w:sz w:val="18"/>
                <w:szCs w:val="18"/>
              </w:rPr>
              <w:t>ti</w:t>
            </w:r>
            <w:r w:rsidRPr="00DC7D97">
              <w:rPr>
                <w:sz w:val="18"/>
                <w:szCs w:val="18"/>
              </w:rPr>
              <w:t xml:space="preserve">ve di Delacroix e Gericault, Goya, </w:t>
            </w:r>
            <w:r w:rsidR="00F926F4">
              <w:rPr>
                <w:sz w:val="18"/>
                <w:szCs w:val="18"/>
              </w:rPr>
              <w:t xml:space="preserve">Friedrich </w:t>
            </w:r>
            <w:r w:rsidRPr="00DC7D97">
              <w:rPr>
                <w:sz w:val="18"/>
                <w:szCs w:val="18"/>
              </w:rPr>
              <w:t>che consentono di comprendere l</w:t>
            </w:r>
            <w:r w:rsidR="00F926F4">
              <w:rPr>
                <w:sz w:val="18"/>
                <w:szCs w:val="18"/>
              </w:rPr>
              <w:t>'arte</w:t>
            </w:r>
            <w:r w:rsidRPr="00DC7D97">
              <w:rPr>
                <w:sz w:val="18"/>
                <w:szCs w:val="18"/>
              </w:rPr>
              <w:t xml:space="preserve"> del periodo</w:t>
            </w:r>
            <w:r w:rsidR="003F5406">
              <w:rPr>
                <w:sz w:val="18"/>
                <w:szCs w:val="18"/>
              </w:rPr>
              <w:t>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la pittura di paesaggio.</w:t>
            </w:r>
          </w:p>
          <w:p w:rsid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 xml:space="preserve">Conoscere i presupposti teorici del </w:t>
            </w:r>
            <w:proofErr w:type="spellStart"/>
            <w:r w:rsidRPr="00DC7D97">
              <w:rPr>
                <w:sz w:val="18"/>
                <w:szCs w:val="18"/>
              </w:rPr>
              <w:t>Gothic</w:t>
            </w:r>
            <w:proofErr w:type="spellEnd"/>
            <w:r w:rsidRPr="00DC7D97">
              <w:rPr>
                <w:sz w:val="18"/>
                <w:szCs w:val="18"/>
              </w:rPr>
              <w:t xml:space="preserve"> Revival.</w:t>
            </w:r>
          </w:p>
          <w:p w:rsidR="003F5406" w:rsidRDefault="003F5406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il contesto storico-cultu</w:t>
            </w:r>
            <w:r>
              <w:rPr>
                <w:sz w:val="18"/>
                <w:szCs w:val="18"/>
              </w:rPr>
              <w:t>rale in cui si sviluppa l’arte del realismo.</w:t>
            </w:r>
          </w:p>
          <w:p w:rsidR="003F5406" w:rsidRPr="003F5406" w:rsidRDefault="003F5406" w:rsidP="003F540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le opere significa</w:t>
            </w:r>
            <w:r>
              <w:rPr>
                <w:sz w:val="18"/>
                <w:szCs w:val="18"/>
              </w:rPr>
              <w:t>ti</w:t>
            </w:r>
            <w:r w:rsidRPr="00DC7D97">
              <w:rPr>
                <w:sz w:val="18"/>
                <w:szCs w:val="18"/>
              </w:rPr>
              <w:t xml:space="preserve">ve di </w:t>
            </w:r>
            <w:r>
              <w:rPr>
                <w:sz w:val="18"/>
                <w:szCs w:val="18"/>
              </w:rPr>
              <w:t xml:space="preserve">Courbet e </w:t>
            </w:r>
            <w:proofErr w:type="spellStart"/>
            <w:r>
              <w:rPr>
                <w:sz w:val="18"/>
                <w:szCs w:val="18"/>
              </w:rPr>
              <w:t>Daumier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C7D97">
              <w:rPr>
                <w:sz w:val="18"/>
                <w:szCs w:val="18"/>
              </w:rPr>
              <w:t>che consentono di comprendere l</w:t>
            </w:r>
            <w:r>
              <w:rPr>
                <w:sz w:val="18"/>
                <w:szCs w:val="18"/>
              </w:rPr>
              <w:t>'arte</w:t>
            </w:r>
            <w:r w:rsidRPr="00DC7D97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el periodo.</w:t>
            </w:r>
          </w:p>
          <w:p w:rsidR="00DC7D97" w:rsidRPr="00DC7D97" w:rsidRDefault="00DC7D97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C7D97" w:rsidRPr="00DC7D97" w:rsidRDefault="00DC7D97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DC7D97">
              <w:rPr>
                <w:b/>
                <w:sz w:val="18"/>
                <w:szCs w:val="18"/>
              </w:rPr>
              <w:t>Disegno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gli elementi basilari del progetto architettonico.</w:t>
            </w:r>
          </w:p>
          <w:p w:rsidR="00DC7D97" w:rsidRPr="00DC7D97" w:rsidRDefault="00DC7D97" w:rsidP="00DC7D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C7D97">
              <w:rPr>
                <w:sz w:val="18"/>
                <w:szCs w:val="18"/>
              </w:rPr>
              <w:t>Conoscere le varie fasi di un progetto architettonico.</w:t>
            </w:r>
          </w:p>
          <w:p w:rsidR="006E7821" w:rsidRPr="00DC7D97" w:rsidRDefault="006E7821" w:rsidP="00DC7D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</w:p>
        </w:tc>
      </w:tr>
    </w:tbl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5B1DA3" w:rsidRPr="009B2959" w:rsidRDefault="005B1DA3" w:rsidP="006277E2">
      <w:pPr>
        <w:ind w:left="-142"/>
        <w:rPr>
          <w:b/>
          <w:bCs/>
          <w:sz w:val="16"/>
          <w:szCs w:val="16"/>
        </w:rPr>
      </w:pPr>
    </w:p>
    <w:sectPr w:rsidR="005B1DA3" w:rsidRPr="009B2959" w:rsidSect="004B6F0A">
      <w:headerReference w:type="default" r:id="rId10"/>
      <w:pgSz w:w="16840" w:h="11910" w:orient="landscape"/>
      <w:pgMar w:top="720" w:right="720" w:bottom="720" w:left="720" w:header="119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2B" w:rsidRDefault="00F00A2B">
      <w:r>
        <w:separator/>
      </w:r>
    </w:p>
  </w:endnote>
  <w:endnote w:type="continuationSeparator" w:id="0">
    <w:p w:rsidR="00F00A2B" w:rsidRDefault="00F00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2B" w:rsidRDefault="00F00A2B">
      <w:r>
        <w:separator/>
      </w:r>
    </w:p>
  </w:footnote>
  <w:footnote w:type="continuationSeparator" w:id="0">
    <w:p w:rsidR="00F00A2B" w:rsidRDefault="00F00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F9C"/>
    <w:multiLevelType w:val="hybridMultilevel"/>
    <w:tmpl w:val="4D82E6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63C2F"/>
    <w:multiLevelType w:val="hybridMultilevel"/>
    <w:tmpl w:val="7F4E5208"/>
    <w:lvl w:ilvl="0" w:tplc="22E4ED6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8C56611E"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DDD7BCC"/>
    <w:multiLevelType w:val="hybridMultilevel"/>
    <w:tmpl w:val="48DC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1302D"/>
    <w:multiLevelType w:val="hybridMultilevel"/>
    <w:tmpl w:val="BDC0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47FD0"/>
    <w:multiLevelType w:val="hybridMultilevel"/>
    <w:tmpl w:val="3D6E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57BCD"/>
    <w:multiLevelType w:val="hybridMultilevel"/>
    <w:tmpl w:val="5FC6C6D8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2635"/>
    <w:multiLevelType w:val="hybridMultilevel"/>
    <w:tmpl w:val="FADEA132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4022D"/>
    <w:multiLevelType w:val="hybridMultilevel"/>
    <w:tmpl w:val="71E026C8"/>
    <w:lvl w:ilvl="0" w:tplc="AA1EC7C8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111CD"/>
    <w:multiLevelType w:val="hybridMultilevel"/>
    <w:tmpl w:val="3A5C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A3D41"/>
    <w:multiLevelType w:val="hybridMultilevel"/>
    <w:tmpl w:val="56A8F85A"/>
    <w:lvl w:ilvl="0" w:tplc="AA1EC7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4F75F6"/>
    <w:multiLevelType w:val="hybridMultilevel"/>
    <w:tmpl w:val="43C8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92372"/>
    <w:multiLevelType w:val="hybridMultilevel"/>
    <w:tmpl w:val="EACAE19A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657EC"/>
    <w:multiLevelType w:val="hybridMultilevel"/>
    <w:tmpl w:val="7A4C1B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D7E50"/>
    <w:multiLevelType w:val="hybridMultilevel"/>
    <w:tmpl w:val="159A3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8530D"/>
    <w:multiLevelType w:val="hybridMultilevel"/>
    <w:tmpl w:val="DB001F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4569A8"/>
    <w:multiLevelType w:val="hybridMultilevel"/>
    <w:tmpl w:val="CF78B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FD6039"/>
    <w:multiLevelType w:val="hybridMultilevel"/>
    <w:tmpl w:val="50288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45186"/>
    <w:multiLevelType w:val="hybridMultilevel"/>
    <w:tmpl w:val="71BA8F98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749001CE"/>
    <w:multiLevelType w:val="hybridMultilevel"/>
    <w:tmpl w:val="F61A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14F9B"/>
    <w:multiLevelType w:val="hybridMultilevel"/>
    <w:tmpl w:val="97505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BD5642"/>
    <w:multiLevelType w:val="hybridMultilevel"/>
    <w:tmpl w:val="C4B26858"/>
    <w:lvl w:ilvl="0" w:tplc="AA1EC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30"/>
  </w:num>
  <w:num w:numId="5">
    <w:abstractNumId w:val="7"/>
  </w:num>
  <w:num w:numId="6">
    <w:abstractNumId w:val="5"/>
  </w:num>
  <w:num w:numId="7">
    <w:abstractNumId w:val="9"/>
  </w:num>
  <w:num w:numId="8">
    <w:abstractNumId w:val="20"/>
  </w:num>
  <w:num w:numId="9">
    <w:abstractNumId w:val="10"/>
  </w:num>
  <w:num w:numId="10">
    <w:abstractNumId w:val="1"/>
  </w:num>
  <w:num w:numId="11">
    <w:abstractNumId w:val="23"/>
  </w:num>
  <w:num w:numId="12">
    <w:abstractNumId w:val="18"/>
  </w:num>
  <w:num w:numId="13">
    <w:abstractNumId w:val="11"/>
  </w:num>
  <w:num w:numId="14">
    <w:abstractNumId w:val="19"/>
  </w:num>
  <w:num w:numId="15">
    <w:abstractNumId w:val="2"/>
  </w:num>
  <w:num w:numId="16">
    <w:abstractNumId w:val="32"/>
  </w:num>
  <w:num w:numId="17">
    <w:abstractNumId w:val="15"/>
  </w:num>
  <w:num w:numId="18">
    <w:abstractNumId w:val="28"/>
  </w:num>
  <w:num w:numId="19">
    <w:abstractNumId w:val="29"/>
  </w:num>
  <w:num w:numId="20">
    <w:abstractNumId w:val="12"/>
  </w:num>
  <w:num w:numId="21">
    <w:abstractNumId w:val="16"/>
  </w:num>
  <w:num w:numId="22">
    <w:abstractNumId w:val="8"/>
  </w:num>
  <w:num w:numId="23">
    <w:abstractNumId w:val="4"/>
  </w:num>
  <w:num w:numId="24">
    <w:abstractNumId w:val="13"/>
  </w:num>
  <w:num w:numId="25">
    <w:abstractNumId w:val="21"/>
  </w:num>
  <w:num w:numId="26">
    <w:abstractNumId w:val="25"/>
  </w:num>
  <w:num w:numId="27">
    <w:abstractNumId w:val="22"/>
  </w:num>
  <w:num w:numId="28">
    <w:abstractNumId w:val="3"/>
  </w:num>
  <w:num w:numId="29">
    <w:abstractNumId w:val="24"/>
  </w:num>
  <w:num w:numId="30">
    <w:abstractNumId w:val="14"/>
  </w:num>
  <w:num w:numId="31">
    <w:abstractNumId w:val="26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04FC8"/>
    <w:rsid w:val="00024498"/>
    <w:rsid w:val="00027F5D"/>
    <w:rsid w:val="00076EC8"/>
    <w:rsid w:val="000818C0"/>
    <w:rsid w:val="000B54A4"/>
    <w:rsid w:val="000C01A5"/>
    <w:rsid w:val="000C1921"/>
    <w:rsid w:val="000D7353"/>
    <w:rsid w:val="00110DC1"/>
    <w:rsid w:val="001140BB"/>
    <w:rsid w:val="001A1C52"/>
    <w:rsid w:val="001F1539"/>
    <w:rsid w:val="002014B0"/>
    <w:rsid w:val="00202ACE"/>
    <w:rsid w:val="00217614"/>
    <w:rsid w:val="00236A8B"/>
    <w:rsid w:val="00250068"/>
    <w:rsid w:val="00263997"/>
    <w:rsid w:val="00277472"/>
    <w:rsid w:val="002A09C6"/>
    <w:rsid w:val="002A2627"/>
    <w:rsid w:val="002D273A"/>
    <w:rsid w:val="002F55C4"/>
    <w:rsid w:val="0030785A"/>
    <w:rsid w:val="0035410A"/>
    <w:rsid w:val="00383887"/>
    <w:rsid w:val="00390ACC"/>
    <w:rsid w:val="003938FC"/>
    <w:rsid w:val="003E3B80"/>
    <w:rsid w:val="003F2D90"/>
    <w:rsid w:val="003F5406"/>
    <w:rsid w:val="00406F19"/>
    <w:rsid w:val="004234B1"/>
    <w:rsid w:val="0045169A"/>
    <w:rsid w:val="00480850"/>
    <w:rsid w:val="004B57B8"/>
    <w:rsid w:val="004B6F0A"/>
    <w:rsid w:val="004C51CC"/>
    <w:rsid w:val="004E240A"/>
    <w:rsid w:val="004E5D32"/>
    <w:rsid w:val="004F7E8F"/>
    <w:rsid w:val="00517C3E"/>
    <w:rsid w:val="00530DE2"/>
    <w:rsid w:val="00582E8D"/>
    <w:rsid w:val="0059023C"/>
    <w:rsid w:val="005B1DA3"/>
    <w:rsid w:val="00602B20"/>
    <w:rsid w:val="006277E2"/>
    <w:rsid w:val="00655CC4"/>
    <w:rsid w:val="006A32C7"/>
    <w:rsid w:val="006E7821"/>
    <w:rsid w:val="00715F0D"/>
    <w:rsid w:val="00721036"/>
    <w:rsid w:val="00743B09"/>
    <w:rsid w:val="00750EF5"/>
    <w:rsid w:val="00757671"/>
    <w:rsid w:val="0077229B"/>
    <w:rsid w:val="007A36E3"/>
    <w:rsid w:val="007B6350"/>
    <w:rsid w:val="007D0349"/>
    <w:rsid w:val="007D5B7A"/>
    <w:rsid w:val="007F0675"/>
    <w:rsid w:val="00815122"/>
    <w:rsid w:val="00815451"/>
    <w:rsid w:val="00815517"/>
    <w:rsid w:val="00836164"/>
    <w:rsid w:val="008369C6"/>
    <w:rsid w:val="00837D60"/>
    <w:rsid w:val="00886F5C"/>
    <w:rsid w:val="008B6C79"/>
    <w:rsid w:val="008C63D2"/>
    <w:rsid w:val="008F4B1C"/>
    <w:rsid w:val="00934F81"/>
    <w:rsid w:val="00956AD3"/>
    <w:rsid w:val="00965D97"/>
    <w:rsid w:val="0098665A"/>
    <w:rsid w:val="0099233C"/>
    <w:rsid w:val="009A60EF"/>
    <w:rsid w:val="009B2959"/>
    <w:rsid w:val="009C1AD7"/>
    <w:rsid w:val="00A01723"/>
    <w:rsid w:val="00A40189"/>
    <w:rsid w:val="00A860AF"/>
    <w:rsid w:val="00A8679D"/>
    <w:rsid w:val="00AB0145"/>
    <w:rsid w:val="00AC0B37"/>
    <w:rsid w:val="00AE23DC"/>
    <w:rsid w:val="00AE51A5"/>
    <w:rsid w:val="00B05935"/>
    <w:rsid w:val="00B06FDD"/>
    <w:rsid w:val="00B20294"/>
    <w:rsid w:val="00B24FCF"/>
    <w:rsid w:val="00B44222"/>
    <w:rsid w:val="00B45122"/>
    <w:rsid w:val="00BA6ADA"/>
    <w:rsid w:val="00BA7270"/>
    <w:rsid w:val="00C31B00"/>
    <w:rsid w:val="00C51539"/>
    <w:rsid w:val="00C54567"/>
    <w:rsid w:val="00C9189D"/>
    <w:rsid w:val="00C91960"/>
    <w:rsid w:val="00C9333D"/>
    <w:rsid w:val="00CD2FA1"/>
    <w:rsid w:val="00CF7C8F"/>
    <w:rsid w:val="00D10531"/>
    <w:rsid w:val="00D603D4"/>
    <w:rsid w:val="00DB2D75"/>
    <w:rsid w:val="00DC7D97"/>
    <w:rsid w:val="00DD22B0"/>
    <w:rsid w:val="00DF5148"/>
    <w:rsid w:val="00E02758"/>
    <w:rsid w:val="00E20F84"/>
    <w:rsid w:val="00E2204D"/>
    <w:rsid w:val="00E36748"/>
    <w:rsid w:val="00E44295"/>
    <w:rsid w:val="00E54F7A"/>
    <w:rsid w:val="00E61623"/>
    <w:rsid w:val="00EB2652"/>
    <w:rsid w:val="00F005E5"/>
    <w:rsid w:val="00F00A2B"/>
    <w:rsid w:val="00F25E2F"/>
    <w:rsid w:val="00F3168B"/>
    <w:rsid w:val="00F82238"/>
    <w:rsid w:val="00F82F9E"/>
    <w:rsid w:val="00F926F4"/>
    <w:rsid w:val="00FB7549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EC8"/>
    <w:rPr>
      <w:lang w:val="it-IT"/>
    </w:rPr>
  </w:style>
  <w:style w:type="paragraph" w:styleId="Titolo1">
    <w:name w:val="heading 1"/>
    <w:basedOn w:val="Normale"/>
    <w:uiPriority w:val="1"/>
    <w:qFormat/>
    <w:rsid w:val="00076EC8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076EC8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EC8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76EC8"/>
  </w:style>
  <w:style w:type="paragraph" w:customStyle="1" w:styleId="TableParagraph">
    <w:name w:val="Table Paragraph"/>
    <w:basedOn w:val="Normale"/>
    <w:uiPriority w:val="1"/>
    <w:qFormat/>
    <w:rsid w:val="00076EC8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5148"/>
  </w:style>
  <w:style w:type="table" w:styleId="Grigliatabella">
    <w:name w:val="Table Grid"/>
    <w:basedOn w:val="Tabellanormale"/>
    <w:uiPriority w:val="39"/>
    <w:rsid w:val="00B4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202ACE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2A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AC0B37"/>
    <w:pPr>
      <w:framePr w:w="7475" w:h="2025" w:hSpace="141" w:wrap="around" w:vAnchor="text" w:hAnchor="page" w:x="2448" w:y="-1139"/>
      <w:widowControl/>
      <w:jc w:val="center"/>
    </w:pPr>
    <w:rPr>
      <w:rFonts w:ascii="Times New Roman" w:eastAsia="Times New Roman" w:hAnsi="Times New Roman" w:cs="Times New Roman"/>
      <w:b/>
      <w:sz w:val="4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2684</Words>
  <Characters>15303</Characters>
  <Application>Microsoft Office Word</Application>
  <DocSecurity>0</DocSecurity>
  <Lines>127</Lines>
  <Paragraphs>35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Distretto Scolastico n. 15</vt:lpstr>
      <vt:lpstr>Prof. De Marco Francesca Margherita Angela</vt:lpstr>
      <vt:lpstr>Disciplina: Disegno e Storia dell'Arte</vt:lpstr>
      <vt:lpstr>Asse: dei linguaggi</vt:lpstr>
      <vt:lpstr>Classe IV  sez. L</vt:lpstr>
    </vt:vector>
  </TitlesOfParts>
  <Company>Hewlett-Packard Company</Company>
  <LinksUpToDate>false</LinksUpToDate>
  <CharactersWithSpaces>17952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Franchi</cp:lastModifiedBy>
  <cp:revision>5</cp:revision>
  <dcterms:created xsi:type="dcterms:W3CDTF">2016-10-19T17:50:00Z</dcterms:created>
  <dcterms:modified xsi:type="dcterms:W3CDTF">2016-10-19T17:53:00Z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