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65452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6545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654521"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654521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654521">
        <w:rPr>
          <w:rFonts w:ascii="Calibri" w:eastAsia="Calibri" w:hAnsi="Calibri" w:cs="Calibri"/>
          <w:position w:val="-28"/>
          <w:sz w:val="20"/>
          <w:szCs w:val="20"/>
        </w:rPr>
      </w:r>
      <w:r w:rsidRPr="00654521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ZIMMARO GIUSEPPE</w:t>
      </w: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FISICA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Asse </w:t>
      </w:r>
      <w:r w:rsidR="005665D3" w:rsidRPr="005665D3">
        <w:rPr>
          <w:lang w:val="it-IT"/>
        </w:rPr>
        <w:t>SCIENTIFICO-TECNOLOGICO</w:t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1C0ABE">
        <w:rPr>
          <w:u w:val="thick" w:color="000000"/>
          <w:lang w:val="it-IT"/>
        </w:rPr>
        <w:t>4</w:t>
      </w:r>
      <w:r w:rsidR="005665D3">
        <w:rPr>
          <w:u w:val="thick" w:color="000000"/>
          <w:lang w:val="it-IT"/>
        </w:rPr>
        <w:t>°</w:t>
      </w:r>
      <w:r w:rsidR="001C0ABE">
        <w:rPr>
          <w:u w:val="thick" w:color="000000"/>
          <w:lang w:val="it-IT"/>
        </w:rPr>
        <w:t>C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654521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654521">
        <w:lastRenderedPageBreak/>
        <w:pict>
          <v:group id="_x0000_s1037" style="position:absolute;left:0;text-align:left;margin-left:54.5pt;margin-top:6.55pt;width:721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>
        <w:rPr>
          <w:lang w:val="it-IT"/>
        </w:rPr>
        <w:t xml:space="preserve">  Si fa riferimento all’analisi della situazione di partenza concordata nel </w:t>
      </w:r>
      <w:r w:rsidR="00BF4871">
        <w:rPr>
          <w:lang w:val="it-IT"/>
        </w:rPr>
        <w:t xml:space="preserve">l’ultimo </w:t>
      </w:r>
      <w:r>
        <w:rPr>
          <w:lang w:val="it-IT"/>
        </w:rPr>
        <w:t xml:space="preserve">consiglio di classe </w:t>
      </w: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0A1A49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  <w:lang w:val="it-IT"/>
              </w:rPr>
              <w:t>DI</w:t>
            </w:r>
            <w:proofErr w:type="spellEnd"/>
            <w:r w:rsidRPr="00721036">
              <w:rPr>
                <w:rFonts w:ascii="Calibri"/>
                <w:b/>
                <w:lang w:val="it-IT"/>
              </w:rPr>
              <w:t>:</w:t>
            </w:r>
          </w:p>
        </w:tc>
      </w:tr>
      <w:tr w:rsidR="00582E8D" w:rsidRPr="000A1A49" w:rsidTr="00090FEF">
        <w:trPr>
          <w:trHeight w:hRule="exact" w:val="14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0A1A49" w:rsidTr="00090FEF">
        <w:trPr>
          <w:trHeight w:hRule="exact" w:val="15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0A1A49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1</w:t>
      </w:r>
      <w:r>
        <w:rPr>
          <w:b/>
          <w:sz w:val="28"/>
          <w:szCs w:val="28"/>
          <w:lang w:val="it-IT"/>
        </w:rPr>
        <w:t xml:space="preserve">: </w:t>
      </w:r>
      <w:r w:rsidRPr="00090FEF">
        <w:rPr>
          <w:b/>
          <w:color w:val="0070C0"/>
          <w:lang w:val="it-IT"/>
        </w:rPr>
        <w:t xml:space="preserve"> </w:t>
      </w:r>
      <w:r w:rsidR="001C0ABE">
        <w:rPr>
          <w:b/>
          <w:color w:val="0070C0"/>
          <w:lang w:val="it-IT"/>
        </w:rPr>
        <w:t xml:space="preserve">I </w:t>
      </w:r>
      <w:r w:rsidR="001C0ABE">
        <w:rPr>
          <w:b/>
          <w:color w:val="000000" w:themeColor="text1"/>
          <w:sz w:val="28"/>
          <w:szCs w:val="28"/>
          <w:lang w:val="it-IT"/>
        </w:rPr>
        <w:t xml:space="preserve">PRINCIPI  </w:t>
      </w:r>
      <w:proofErr w:type="spellStart"/>
      <w:r w:rsidR="001C0ABE">
        <w:rPr>
          <w:b/>
          <w:color w:val="000000" w:themeColor="text1"/>
          <w:sz w:val="28"/>
          <w:szCs w:val="28"/>
          <w:lang w:val="it-IT"/>
        </w:rPr>
        <w:t>DI</w:t>
      </w:r>
      <w:proofErr w:type="spellEnd"/>
      <w:r w:rsidR="001C0ABE">
        <w:rPr>
          <w:b/>
          <w:color w:val="000000" w:themeColor="text1"/>
          <w:sz w:val="28"/>
          <w:szCs w:val="28"/>
          <w:lang w:val="it-IT"/>
        </w:rPr>
        <w:t xml:space="preserve"> TERMODINAMICA-ONDE ELASTICHE</w:t>
      </w:r>
      <w:r w:rsidRPr="00090FEF">
        <w:rPr>
          <w:b/>
          <w:color w:val="0070C0"/>
          <w:lang w:val="it-IT"/>
        </w:rPr>
        <w:t xml:space="preserve">  </w:t>
      </w:r>
      <w:r w:rsidR="001C0ABE">
        <w:rPr>
          <w:b/>
          <w:color w:val="0070C0"/>
          <w:lang w:val="it-IT"/>
        </w:rPr>
        <w:t xml:space="preserve">   </w:t>
      </w:r>
      <w:r w:rsidR="00C061B6">
        <w:rPr>
          <w:b/>
          <w:color w:val="0070C0"/>
          <w:lang w:val="it-IT"/>
        </w:rPr>
        <w:t xml:space="preserve">   </w:t>
      </w:r>
      <w:r w:rsidR="001C0ABE">
        <w:rPr>
          <w:b/>
          <w:color w:val="0070C0"/>
          <w:lang w:val="it-IT"/>
        </w:rPr>
        <w:t xml:space="preserve">  </w:t>
      </w:r>
      <w:r>
        <w:rPr>
          <w:b/>
          <w:color w:val="0070C0"/>
          <w:lang w:val="it-IT"/>
        </w:rPr>
        <w:t xml:space="preserve"> </w:t>
      </w:r>
      <w:r w:rsidRPr="00090FEF">
        <w:rPr>
          <w:b/>
          <w:color w:val="0070C0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 TEMPO PREVISTO </w:t>
      </w:r>
      <w:r>
        <w:rPr>
          <w:b/>
          <w:sz w:val="28"/>
          <w:szCs w:val="28"/>
          <w:lang w:val="it-IT"/>
        </w:rPr>
        <w:t>:</w:t>
      </w:r>
      <w:r>
        <w:rPr>
          <w:b/>
          <w:sz w:val="36"/>
          <w:szCs w:val="28"/>
          <w:lang w:val="it-IT"/>
        </w:rPr>
        <w:tab/>
      </w:r>
      <w:r w:rsidRPr="00090FEF">
        <w:rPr>
          <w:b/>
          <w:sz w:val="28"/>
          <w:szCs w:val="28"/>
          <w:lang w:val="it-IT"/>
        </w:rPr>
        <w:t>SETTEMBRE-NOVEMBRE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 base</w:t>
            </w:r>
          </w:p>
          <w:p w:rsidR="00090FEF" w:rsidRPr="00370ABC" w:rsidRDefault="00090FEF" w:rsidP="00452F9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90FEF" w:rsidRPr="000A1A49" w:rsidTr="00452F9D">
        <w:trPr>
          <w:trHeight w:val="1354"/>
        </w:trPr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a svolgere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1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2 </w:t>
      </w:r>
      <w:r>
        <w:rPr>
          <w:b/>
          <w:sz w:val="28"/>
          <w:szCs w:val="28"/>
          <w:lang w:val="it-IT"/>
        </w:rPr>
        <w:t xml:space="preserve">:  </w:t>
      </w:r>
      <w:r w:rsidR="001C0ABE">
        <w:rPr>
          <w:b/>
          <w:sz w:val="28"/>
          <w:szCs w:val="28"/>
          <w:lang w:val="it-IT"/>
        </w:rPr>
        <w:t>SUONO E ONDE LUMINOSE</w:t>
      </w:r>
      <w:r>
        <w:rPr>
          <w:b/>
          <w:sz w:val="28"/>
          <w:szCs w:val="28"/>
          <w:lang w:val="it-IT"/>
        </w:rPr>
        <w:t xml:space="preserve">                                      </w:t>
      </w:r>
      <w:r w:rsidR="001C0ABE">
        <w:rPr>
          <w:b/>
          <w:sz w:val="28"/>
          <w:szCs w:val="28"/>
          <w:lang w:val="it-IT"/>
        </w:rPr>
        <w:t xml:space="preserve">     </w:t>
      </w:r>
      <w:r>
        <w:rPr>
          <w:b/>
          <w:sz w:val="28"/>
          <w:szCs w:val="28"/>
          <w:lang w:val="it-IT"/>
        </w:rPr>
        <w:t xml:space="preserve">   TEMPO PREVISTO  :          DICEMBRE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0FEF" w:rsidRPr="000A1A4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2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A1A49" w:rsidRDefault="000A1A49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3 </w:t>
      </w:r>
      <w:r>
        <w:rPr>
          <w:b/>
          <w:sz w:val="28"/>
          <w:szCs w:val="28"/>
          <w:lang w:val="it-IT"/>
        </w:rPr>
        <w:t xml:space="preserve">: </w:t>
      </w:r>
      <w:r w:rsidR="001C0ABE">
        <w:rPr>
          <w:b/>
          <w:sz w:val="28"/>
          <w:szCs w:val="28"/>
          <w:lang w:val="it-IT"/>
        </w:rPr>
        <w:t xml:space="preserve">LA CARICA ELETTRICA E LEGGE </w:t>
      </w:r>
      <w:proofErr w:type="spellStart"/>
      <w:r w:rsidR="001C0ABE">
        <w:rPr>
          <w:b/>
          <w:sz w:val="28"/>
          <w:szCs w:val="28"/>
          <w:lang w:val="it-IT"/>
        </w:rPr>
        <w:t>DI</w:t>
      </w:r>
      <w:proofErr w:type="spellEnd"/>
      <w:r w:rsidR="001C0ABE">
        <w:rPr>
          <w:b/>
          <w:sz w:val="28"/>
          <w:szCs w:val="28"/>
          <w:lang w:val="it-IT"/>
        </w:rPr>
        <w:t xml:space="preserve"> COULOMB</w:t>
      </w:r>
      <w:r>
        <w:rPr>
          <w:b/>
          <w:sz w:val="28"/>
          <w:szCs w:val="28"/>
          <w:lang w:val="it-IT"/>
        </w:rPr>
        <w:t xml:space="preserve"> </w:t>
      </w:r>
      <w:r w:rsidR="001C0ABE">
        <w:rPr>
          <w:b/>
          <w:sz w:val="28"/>
          <w:szCs w:val="28"/>
          <w:lang w:val="it-IT"/>
        </w:rPr>
        <w:t xml:space="preserve">–LA CARICA ELETTRICA        </w:t>
      </w:r>
      <w:r>
        <w:rPr>
          <w:b/>
          <w:sz w:val="28"/>
          <w:szCs w:val="28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FEBBRAIO 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1C0ABE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1C0ABE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 </w:t>
            </w:r>
          </w:p>
        </w:tc>
      </w:tr>
      <w:tr w:rsidR="00090FEF" w:rsidRPr="000A1A4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3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1C0ABE" w:rsidRDefault="00090FEF" w:rsidP="00090FEF">
      <w:pPr>
        <w:rPr>
          <w:b/>
          <w:color w:val="000000" w:themeColor="text1"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4 </w:t>
      </w:r>
      <w:r>
        <w:rPr>
          <w:b/>
          <w:sz w:val="28"/>
          <w:szCs w:val="28"/>
          <w:lang w:val="it-IT"/>
        </w:rPr>
        <w:t>:</w:t>
      </w:r>
      <w:r w:rsidR="001C0ABE" w:rsidRPr="001C0ABE">
        <w:rPr>
          <w:b/>
          <w:color w:val="0070C0"/>
          <w:sz w:val="18"/>
          <w:szCs w:val="18"/>
          <w:lang w:val="it-IT"/>
        </w:rPr>
        <w:t xml:space="preserve"> </w:t>
      </w:r>
      <w:r w:rsidR="001C0ABE">
        <w:rPr>
          <w:b/>
          <w:color w:val="000000" w:themeColor="text1"/>
          <w:sz w:val="28"/>
          <w:szCs w:val="28"/>
          <w:lang w:val="it-IT"/>
        </w:rPr>
        <w:t>IL POTENZIALE-</w:t>
      </w:r>
      <w:r w:rsidR="001C0ABE" w:rsidRPr="001C0ABE">
        <w:rPr>
          <w:b/>
          <w:color w:val="000000" w:themeColor="text1"/>
          <w:sz w:val="28"/>
          <w:szCs w:val="28"/>
          <w:lang w:val="it-IT"/>
        </w:rPr>
        <w:t xml:space="preserve"> FENOMENI </w:t>
      </w:r>
      <w:proofErr w:type="spellStart"/>
      <w:r w:rsidR="001C0ABE" w:rsidRPr="001C0ABE">
        <w:rPr>
          <w:b/>
          <w:color w:val="000000" w:themeColor="text1"/>
          <w:sz w:val="28"/>
          <w:szCs w:val="28"/>
          <w:lang w:val="it-IT"/>
        </w:rPr>
        <w:t>DI</w:t>
      </w:r>
      <w:proofErr w:type="spellEnd"/>
      <w:r w:rsidR="001C0ABE">
        <w:rPr>
          <w:b/>
          <w:color w:val="000000" w:themeColor="text1"/>
          <w:sz w:val="28"/>
          <w:szCs w:val="28"/>
          <w:lang w:val="it-IT"/>
        </w:rPr>
        <w:t xml:space="preserve"> ELETTROSTATICA-</w:t>
      </w:r>
    </w:p>
    <w:p w:rsidR="00090FEF" w:rsidRPr="00090FEF" w:rsidRDefault="001C0ABE" w:rsidP="00090FEF">
      <w:pPr>
        <w:rPr>
          <w:b/>
          <w:sz w:val="28"/>
          <w:szCs w:val="28"/>
          <w:lang w:val="it-IT"/>
        </w:rPr>
      </w:pPr>
      <w:r>
        <w:rPr>
          <w:b/>
          <w:color w:val="000000" w:themeColor="text1"/>
          <w:sz w:val="28"/>
          <w:szCs w:val="28"/>
          <w:lang w:val="it-IT"/>
        </w:rPr>
        <w:t xml:space="preserve">               </w:t>
      </w:r>
      <w:r w:rsidR="00C061B6">
        <w:rPr>
          <w:b/>
          <w:color w:val="000000" w:themeColor="text1"/>
          <w:sz w:val="28"/>
          <w:szCs w:val="28"/>
          <w:lang w:val="it-IT"/>
        </w:rPr>
        <w:t xml:space="preserve"> </w:t>
      </w:r>
      <w:r>
        <w:rPr>
          <w:b/>
          <w:color w:val="000000" w:themeColor="text1"/>
          <w:sz w:val="28"/>
          <w:szCs w:val="28"/>
          <w:lang w:val="it-IT"/>
        </w:rPr>
        <w:t xml:space="preserve"> </w:t>
      </w:r>
      <w:r w:rsidRPr="001C0ABE">
        <w:rPr>
          <w:b/>
          <w:color w:val="000000" w:themeColor="text1"/>
          <w:sz w:val="28"/>
          <w:szCs w:val="28"/>
          <w:lang w:val="it-IT"/>
        </w:rPr>
        <w:t xml:space="preserve"> LA CORRENTE ELETTRICA CONTINUA</w:t>
      </w:r>
      <w:r w:rsidRPr="00090FEF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 xml:space="preserve">                               </w:t>
      </w:r>
      <w:r w:rsidR="00C061B6">
        <w:rPr>
          <w:b/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</w:t>
      </w:r>
      <w:r w:rsidR="00090FEF" w:rsidRPr="00090FEF">
        <w:rPr>
          <w:b/>
          <w:sz w:val="28"/>
          <w:szCs w:val="28"/>
          <w:lang w:val="it-IT"/>
        </w:rPr>
        <w:t xml:space="preserve">TEMPO PREVISTO </w:t>
      </w:r>
      <w:r w:rsidR="00090FEF">
        <w:rPr>
          <w:b/>
          <w:sz w:val="28"/>
          <w:szCs w:val="28"/>
          <w:lang w:val="it-IT"/>
        </w:rPr>
        <w:t>:   APRILE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</w:tc>
      </w:tr>
      <w:tr w:rsidR="00090FEF" w:rsidRPr="000A1A4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4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color w:val="FF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90FEF" w:rsidTr="00452F9D">
        <w:tc>
          <w:tcPr>
            <w:tcW w:w="14427" w:type="dxa"/>
          </w:tcPr>
          <w:p w:rsidR="00090FEF" w:rsidRPr="00642C69" w:rsidRDefault="00090FEF" w:rsidP="00452F9D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90FEF" w:rsidRPr="000A1A49" w:rsidTr="001C0ABE">
        <w:trPr>
          <w:trHeight w:val="70"/>
        </w:trPr>
        <w:tc>
          <w:tcPr>
            <w:tcW w:w="14427" w:type="dxa"/>
          </w:tcPr>
          <w:p w:rsidR="00090FEF" w:rsidRPr="001C0ABE" w:rsidRDefault="00090FEF" w:rsidP="001C0ABE">
            <w:pPr>
              <w:jc w:val="center"/>
              <w:rPr>
                <w:lang w:val="it-IT"/>
              </w:rPr>
            </w:pPr>
          </w:p>
          <w:p w:rsidR="001C0ABE" w:rsidRPr="00B757B2" w:rsidRDefault="001C0ABE" w:rsidP="001C0AB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>N.B.</w:t>
            </w:r>
          </w:p>
          <w:p w:rsidR="001C0ABE" w:rsidRPr="00B757B2" w:rsidRDefault="001C0ABE" w:rsidP="001C0AB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B757B2">
              <w:rPr>
                <w:b/>
                <w:sz w:val="28"/>
                <w:szCs w:val="28"/>
                <w:lang w:val="it-IT"/>
              </w:rPr>
              <w:t>C.d.Cl.</w:t>
            </w:r>
            <w:proofErr w:type="spellEnd"/>
          </w:p>
          <w:p w:rsidR="00090FEF" w:rsidRPr="001C0ABE" w:rsidRDefault="00090FEF" w:rsidP="001C0ABE">
            <w:pPr>
              <w:rPr>
                <w:lang w:val="it-IT"/>
              </w:rPr>
            </w:pPr>
          </w:p>
        </w:tc>
      </w:tr>
    </w:tbl>
    <w:p w:rsidR="001C0ABE" w:rsidRDefault="001C0ABE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582E8D" w:rsidRPr="00090FEF" w:rsidRDefault="00C66FFA" w:rsidP="00090FEF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 w:rsidSect="000A1A49">
          <w:headerReference w:type="default" r:id="rId10"/>
          <w:pgSz w:w="16840" w:h="11910" w:orient="landscape"/>
          <w:pgMar w:top="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Il presente piano di lavoro fa rife</w:t>
      </w:r>
      <w:r w:rsidR="000A1A49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rimento al piano di lavoro di</w:t>
      </w:r>
    </w:p>
    <w:p w:rsidR="00582E8D" w:rsidRPr="00721036" w:rsidRDefault="00582E8D" w:rsidP="002A09C6">
      <w:pPr>
        <w:pStyle w:val="Corpodeltesto"/>
        <w:spacing w:before="52" w:line="276" w:lineRule="auto"/>
        <w:ind w:left="0" w:right="155"/>
        <w:rPr>
          <w:b w:val="0"/>
          <w:bCs w:val="0"/>
          <w:lang w:val="it-IT"/>
        </w:rPr>
      </w:pPr>
      <w:bookmarkStart w:id="0" w:name="_GoBack"/>
      <w:bookmarkEnd w:id="0"/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040" w:rsidRDefault="00683040">
      <w:r>
        <w:separator/>
      </w:r>
    </w:p>
  </w:endnote>
  <w:endnote w:type="continuationSeparator" w:id="0">
    <w:p w:rsidR="00683040" w:rsidRDefault="00683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040" w:rsidRDefault="00683040">
      <w:r>
        <w:separator/>
      </w:r>
    </w:p>
  </w:footnote>
  <w:footnote w:type="continuationSeparator" w:id="0">
    <w:p w:rsidR="00683040" w:rsidRDefault="00683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90FEF"/>
    <w:rsid w:val="000A1A49"/>
    <w:rsid w:val="001672EA"/>
    <w:rsid w:val="001C0ABE"/>
    <w:rsid w:val="00250068"/>
    <w:rsid w:val="0027002A"/>
    <w:rsid w:val="002A09C6"/>
    <w:rsid w:val="002A2627"/>
    <w:rsid w:val="00425245"/>
    <w:rsid w:val="00530692"/>
    <w:rsid w:val="005665D3"/>
    <w:rsid w:val="00582E8D"/>
    <w:rsid w:val="005A2EAE"/>
    <w:rsid w:val="00654521"/>
    <w:rsid w:val="00683040"/>
    <w:rsid w:val="006C43FA"/>
    <w:rsid w:val="00721036"/>
    <w:rsid w:val="0077550C"/>
    <w:rsid w:val="00815451"/>
    <w:rsid w:val="00926280"/>
    <w:rsid w:val="009A60EF"/>
    <w:rsid w:val="00B757B2"/>
    <w:rsid w:val="00B874BA"/>
    <w:rsid w:val="00BD53FA"/>
    <w:rsid w:val="00BE7DF7"/>
    <w:rsid w:val="00BF4871"/>
    <w:rsid w:val="00C061B6"/>
    <w:rsid w:val="00C50415"/>
    <w:rsid w:val="00C66FFA"/>
    <w:rsid w:val="00DF5148"/>
    <w:rsid w:val="00E20193"/>
    <w:rsid w:val="00E40D69"/>
    <w:rsid w:val="00E54F7A"/>
    <w:rsid w:val="00E96759"/>
    <w:rsid w:val="00EF5E34"/>
    <w:rsid w:val="00F7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4F7B6A-383E-4288-9108-74517BCA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pino</cp:lastModifiedBy>
  <cp:revision>4</cp:revision>
  <dcterms:created xsi:type="dcterms:W3CDTF">2016-10-23T08:22:00Z</dcterms:created>
  <dcterms:modified xsi:type="dcterms:W3CDTF">2016-10-23T08:45:00Z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