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</w:rPr>
      </w:pPr>
      <w:r w:rsidRPr="00721036">
        <w:t>Distretto Scolastico n.</w:t>
      </w:r>
      <w:r w:rsidRPr="00721036">
        <w:rPr>
          <w:spacing w:val="-12"/>
        </w:rPr>
        <w:t xml:space="preserve"> </w:t>
      </w:r>
      <w:r w:rsidRPr="00721036">
        <w:rPr>
          <w:color w:val="FF0000"/>
        </w:rPr>
        <w:t>15</w:t>
      </w:r>
    </w:p>
    <w:p w:rsidR="00582E8D" w:rsidRPr="00721036" w:rsidRDefault="00C835AF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</w:rPr>
      </w:pPr>
      <w:r w:rsidRPr="00C835AF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C835AF">
        <w:rPr>
          <w:lang w:val="en-US"/>
        </w:rPr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</w:rPr>
        <w:t>COSENZA</w:t>
      </w:r>
    </w:p>
    <w:p w:rsidR="00582E8D" w:rsidRDefault="00C835AF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C835AF">
        <w:rPr>
          <w:rFonts w:ascii="Calibri" w:eastAsia="Calibri" w:hAnsi="Calibri" w:cs="Calibri"/>
          <w:position w:val="-28"/>
          <w:sz w:val="20"/>
          <w:szCs w:val="20"/>
        </w:rPr>
      </w:r>
      <w:r w:rsidRPr="00C835AF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 w:rsidP="00CF7C8F">
      <w:pPr>
        <w:spacing w:before="5"/>
        <w:ind w:right="-49"/>
        <w:jc w:val="center"/>
        <w:rPr>
          <w:rFonts w:ascii="Calibri" w:eastAsia="Calibri" w:hAnsi="Calibri" w:cs="Calibri"/>
          <w:sz w:val="32"/>
          <w:szCs w:val="32"/>
        </w:rPr>
      </w:pPr>
      <w:r w:rsidRPr="00721036">
        <w:rPr>
          <w:rFonts w:ascii="Calibri"/>
          <w:b/>
          <w:color w:val="FF0000"/>
          <w:sz w:val="32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</w:rPr>
        <w:t xml:space="preserve"> </w:t>
      </w:r>
      <w:r w:rsidRPr="00721036">
        <w:rPr>
          <w:rFonts w:ascii="Calibri"/>
          <w:b/>
          <w:color w:val="0000FF"/>
          <w:sz w:val="32"/>
        </w:rPr>
        <w:t>Europeo</w:t>
      </w: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ind w:right="-49"/>
        <w:rPr>
          <w:rFonts w:ascii="Calibri" w:eastAsia="Calibri" w:hAnsi="Calibri" w:cs="Calibri"/>
          <w:b/>
          <w:bCs/>
          <w:sz w:val="20"/>
          <w:szCs w:val="20"/>
        </w:rPr>
      </w:pPr>
    </w:p>
    <w:p w:rsidR="00582E8D" w:rsidRPr="00721036" w:rsidRDefault="00582E8D" w:rsidP="00CF7C8F">
      <w:pPr>
        <w:spacing w:before="11"/>
        <w:ind w:right="-49"/>
        <w:rPr>
          <w:rFonts w:ascii="Calibri" w:eastAsia="Calibri" w:hAnsi="Calibri" w:cs="Calibri"/>
          <w:b/>
          <w:bCs/>
          <w:sz w:val="17"/>
          <w:szCs w:val="17"/>
        </w:rPr>
      </w:pPr>
    </w:p>
    <w:p w:rsidR="00582E8D" w:rsidRPr="00721036" w:rsidRDefault="00250068" w:rsidP="00CF7C8F">
      <w:pPr>
        <w:tabs>
          <w:tab w:val="left" w:pos="11907"/>
        </w:tabs>
        <w:spacing w:before="3"/>
        <w:ind w:right="-49"/>
        <w:jc w:val="center"/>
        <w:rPr>
          <w:rFonts w:ascii="Calibri" w:eastAsia="Calibri" w:hAnsi="Calibri" w:cs="Calibri"/>
          <w:sz w:val="48"/>
          <w:szCs w:val="48"/>
        </w:rPr>
      </w:pPr>
      <w:r w:rsidRPr="00721036">
        <w:rPr>
          <w:rFonts w:ascii="Calibri"/>
          <w:b/>
          <w:sz w:val="48"/>
        </w:rPr>
        <w:t xml:space="preserve">PIANO </w:t>
      </w:r>
      <w:proofErr w:type="spellStart"/>
      <w:r w:rsidRPr="00721036">
        <w:rPr>
          <w:rFonts w:ascii="Calibri"/>
          <w:b/>
          <w:sz w:val="48"/>
        </w:rPr>
        <w:t>DI</w:t>
      </w:r>
      <w:proofErr w:type="spellEnd"/>
      <w:r w:rsidRPr="00721036">
        <w:rPr>
          <w:rFonts w:ascii="Calibri"/>
          <w:b/>
          <w:sz w:val="48"/>
        </w:rPr>
        <w:t xml:space="preserve"> LAVORO</w:t>
      </w:r>
      <w:r w:rsidRPr="00721036">
        <w:rPr>
          <w:rFonts w:ascii="Calibri"/>
          <w:b/>
          <w:spacing w:val="-11"/>
          <w:sz w:val="48"/>
        </w:rPr>
        <w:t xml:space="preserve"> </w:t>
      </w:r>
      <w:r w:rsidRPr="00721036">
        <w:rPr>
          <w:rFonts w:ascii="Calibri"/>
          <w:b/>
          <w:sz w:val="48"/>
        </w:rPr>
        <w:t>INDIVIDUALE</w:t>
      </w:r>
    </w:p>
    <w:p w:rsidR="00582E8D" w:rsidRPr="00721036" w:rsidRDefault="00250068" w:rsidP="00CF7C8F">
      <w:pPr>
        <w:tabs>
          <w:tab w:val="left" w:pos="11907"/>
        </w:tabs>
        <w:spacing w:before="92" w:line="276" w:lineRule="auto"/>
        <w:ind w:right="-49"/>
        <w:jc w:val="center"/>
        <w:rPr>
          <w:rFonts w:ascii="Calibri" w:eastAsia="Calibri" w:hAnsi="Calibri" w:cs="Calibri"/>
          <w:sz w:val="36"/>
          <w:szCs w:val="36"/>
        </w:rPr>
      </w:pPr>
      <w:r w:rsidRPr="00721036">
        <w:rPr>
          <w:rFonts w:ascii="Calibri"/>
          <w:sz w:val="36"/>
        </w:rPr>
        <w:t>articolato secondo le Indicazioni Nazionali per i percorsi</w:t>
      </w:r>
      <w:r w:rsidRPr="00721036">
        <w:rPr>
          <w:rFonts w:ascii="Calibri"/>
          <w:spacing w:val="-28"/>
          <w:sz w:val="36"/>
        </w:rPr>
        <w:t xml:space="preserve"> </w:t>
      </w:r>
      <w:r w:rsidRPr="00721036">
        <w:rPr>
          <w:rFonts w:ascii="Calibri"/>
          <w:sz w:val="36"/>
        </w:rPr>
        <w:t>liceali (art.10, comma 3, DPR 15 marzo 2010,</w:t>
      </w:r>
      <w:r w:rsidRPr="00721036">
        <w:rPr>
          <w:rFonts w:ascii="Calibri"/>
          <w:spacing w:val="-15"/>
          <w:sz w:val="36"/>
        </w:rPr>
        <w:t xml:space="preserve"> </w:t>
      </w:r>
      <w:r w:rsidRPr="00721036">
        <w:rPr>
          <w:rFonts w:ascii="Calibri"/>
          <w:sz w:val="36"/>
        </w:rPr>
        <w:t>n.89)</w:t>
      </w:r>
    </w:p>
    <w:p w:rsidR="00582E8D" w:rsidRPr="00721036" w:rsidRDefault="00582E8D" w:rsidP="00CF7C8F">
      <w:pPr>
        <w:tabs>
          <w:tab w:val="left" w:pos="11907"/>
        </w:tabs>
        <w:spacing w:before="2"/>
        <w:ind w:right="-49"/>
        <w:rPr>
          <w:rFonts w:ascii="Calibri" w:eastAsia="Calibri" w:hAnsi="Calibri" w:cs="Calibri"/>
          <w:sz w:val="41"/>
          <w:szCs w:val="41"/>
        </w:rPr>
      </w:pPr>
    </w:p>
    <w:p w:rsidR="001A1C52" w:rsidRDefault="00250068" w:rsidP="00CF7C8F">
      <w:pPr>
        <w:pStyle w:val="Titolo1"/>
        <w:tabs>
          <w:tab w:val="left" w:pos="7927"/>
          <w:tab w:val="left" w:pos="9160"/>
          <w:tab w:val="left" w:pos="11907"/>
        </w:tabs>
        <w:spacing w:line="374" w:lineRule="auto"/>
        <w:ind w:left="0" w:right="-49"/>
        <w:jc w:val="center"/>
        <w:rPr>
          <w:u w:val="thick" w:color="000000"/>
        </w:rPr>
      </w:pPr>
      <w:r w:rsidRPr="00721036">
        <w:rPr>
          <w:u w:val="none"/>
        </w:rPr>
        <w:t>Prof.</w:t>
      </w:r>
      <w:r w:rsidRPr="00721036">
        <w:rPr>
          <w:spacing w:val="2"/>
          <w:u w:val="none"/>
        </w:rPr>
        <w:t xml:space="preserve"> </w:t>
      </w:r>
      <w:r w:rsidR="001A1C52">
        <w:rPr>
          <w:u w:val="thick" w:color="000000"/>
        </w:rPr>
        <w:t>De Marco Francesca Margherita Angela</w:t>
      </w:r>
    </w:p>
    <w:p w:rsidR="001A1C52" w:rsidRDefault="001A1C52" w:rsidP="00CF7C8F">
      <w:pPr>
        <w:pStyle w:val="Titolo1"/>
        <w:tabs>
          <w:tab w:val="left" w:pos="-8364"/>
          <w:tab w:val="left" w:pos="11907"/>
        </w:tabs>
        <w:spacing w:line="374" w:lineRule="auto"/>
        <w:ind w:left="0" w:right="-49"/>
        <w:jc w:val="center"/>
        <w:rPr>
          <w:u w:val="none"/>
        </w:rPr>
      </w:pPr>
      <w:r>
        <w:rPr>
          <w:u w:val="none"/>
        </w:rPr>
        <w:t xml:space="preserve">Disciplina: Disegno e </w:t>
      </w:r>
      <w:r w:rsidR="00CF7C8F">
        <w:rPr>
          <w:u w:val="none"/>
        </w:rPr>
        <w:t>S</w:t>
      </w:r>
      <w:r>
        <w:rPr>
          <w:u w:val="none"/>
        </w:rPr>
        <w:t>toria dell'Arte</w:t>
      </w:r>
    </w:p>
    <w:p w:rsidR="008F4B1C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u w:val="none"/>
        </w:rPr>
      </w:pPr>
      <w:r w:rsidRPr="00721036">
        <w:rPr>
          <w:u w:val="none"/>
        </w:rPr>
        <w:t>Asse</w:t>
      </w:r>
      <w:r w:rsidR="00CF7C8F">
        <w:rPr>
          <w:u w:val="none"/>
        </w:rPr>
        <w:t>:</w:t>
      </w:r>
      <w:r w:rsidRPr="00721036">
        <w:rPr>
          <w:u w:val="none"/>
        </w:rPr>
        <w:t xml:space="preserve"> </w:t>
      </w:r>
      <w:r w:rsidR="00CF7C8F" w:rsidRPr="00CF7C8F">
        <w:rPr>
          <w:u w:val="none"/>
        </w:rPr>
        <w:t>dei linguaggi</w:t>
      </w:r>
    </w:p>
    <w:p w:rsidR="00582E8D" w:rsidRPr="00721036" w:rsidRDefault="00250068" w:rsidP="008F4B1C">
      <w:pPr>
        <w:pStyle w:val="Titolo1"/>
        <w:tabs>
          <w:tab w:val="left" w:pos="-8364"/>
          <w:tab w:val="left" w:pos="-8080"/>
        </w:tabs>
        <w:spacing w:line="374" w:lineRule="auto"/>
        <w:ind w:left="0" w:right="-49"/>
        <w:jc w:val="center"/>
        <w:rPr>
          <w:b w:val="0"/>
          <w:bCs w:val="0"/>
          <w:u w:val="none"/>
        </w:rPr>
      </w:pPr>
      <w:r w:rsidRPr="00721036">
        <w:rPr>
          <w:u w:val="none"/>
        </w:rPr>
        <w:t>Classe</w:t>
      </w:r>
      <w:r w:rsidR="001A1C52">
        <w:rPr>
          <w:u w:val="none"/>
        </w:rPr>
        <w:t xml:space="preserve"> </w:t>
      </w:r>
      <w:r w:rsidR="00E02758">
        <w:rPr>
          <w:spacing w:val="1"/>
          <w:u w:val="none"/>
        </w:rPr>
        <w:t>V</w:t>
      </w:r>
      <w:r w:rsidR="001A1C52">
        <w:rPr>
          <w:spacing w:val="1"/>
          <w:u w:val="none"/>
        </w:rPr>
        <w:t xml:space="preserve"> </w:t>
      </w:r>
      <w:r w:rsidR="008F4B1C">
        <w:rPr>
          <w:spacing w:val="1"/>
          <w:u w:val="none"/>
        </w:rPr>
        <w:t xml:space="preserve"> sez. </w:t>
      </w:r>
      <w:r w:rsidR="0006080E">
        <w:rPr>
          <w:spacing w:val="1"/>
          <w:u w:val="none"/>
        </w:rPr>
        <w:t>A</w:t>
      </w:r>
    </w:p>
    <w:p w:rsidR="00582E8D" w:rsidRPr="00721036" w:rsidRDefault="00250068" w:rsidP="00CF7C8F">
      <w:pPr>
        <w:tabs>
          <w:tab w:val="left" w:pos="11907"/>
        </w:tabs>
        <w:spacing w:before="1"/>
        <w:ind w:right="-49"/>
        <w:jc w:val="center"/>
        <w:rPr>
          <w:rFonts w:ascii="Calibri" w:eastAsia="Calibri" w:hAnsi="Calibri" w:cs="Calibri"/>
          <w:sz w:val="40"/>
          <w:szCs w:val="40"/>
        </w:rPr>
      </w:pPr>
      <w:r w:rsidRPr="00721036">
        <w:rPr>
          <w:rFonts w:ascii="Calibri"/>
          <w:b/>
          <w:sz w:val="40"/>
        </w:rPr>
        <w:t>a.s.</w:t>
      </w:r>
      <w:r w:rsidRPr="00721036">
        <w:rPr>
          <w:rFonts w:ascii="Calibri"/>
          <w:b/>
          <w:spacing w:val="-4"/>
          <w:sz w:val="40"/>
        </w:rPr>
        <w:t xml:space="preserve"> </w:t>
      </w:r>
      <w:r w:rsidR="00721036">
        <w:rPr>
          <w:rFonts w:ascii="Calibri"/>
          <w:b/>
          <w:sz w:val="40"/>
        </w:rPr>
        <w:t>201</w:t>
      </w:r>
      <w:r w:rsidR="005B1DA3">
        <w:rPr>
          <w:rFonts w:ascii="Calibri"/>
          <w:b/>
          <w:sz w:val="40"/>
        </w:rPr>
        <w:t>6</w:t>
      </w:r>
      <w:r w:rsidR="00721036">
        <w:rPr>
          <w:rFonts w:ascii="Calibri"/>
          <w:b/>
          <w:sz w:val="40"/>
        </w:rPr>
        <w:t>-201</w:t>
      </w:r>
      <w:r w:rsidR="005B1DA3">
        <w:rPr>
          <w:rFonts w:ascii="Calibri"/>
          <w:b/>
          <w:sz w:val="40"/>
        </w:rPr>
        <w:t>7</w:t>
      </w:r>
    </w:p>
    <w:p w:rsidR="00582E8D" w:rsidRPr="00721036" w:rsidRDefault="00582E8D" w:rsidP="00CF7C8F">
      <w:pPr>
        <w:tabs>
          <w:tab w:val="left" w:pos="11907"/>
        </w:tabs>
        <w:ind w:right="-49"/>
        <w:jc w:val="center"/>
        <w:rPr>
          <w:rFonts w:ascii="Calibri" w:eastAsia="Calibri" w:hAnsi="Calibri" w:cs="Calibri"/>
          <w:sz w:val="40"/>
          <w:szCs w:val="40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Ind w:w="255" w:type="dxa"/>
        <w:tblLook w:val="04A0"/>
      </w:tblPr>
      <w:tblGrid>
        <w:gridCol w:w="14454"/>
      </w:tblGrid>
      <w:tr w:rsidR="00B45122" w:rsidTr="00B45122">
        <w:tc>
          <w:tcPr>
            <w:tcW w:w="14454" w:type="dxa"/>
            <w:tcBorders>
              <w:top w:val="nil"/>
              <w:left w:val="nil"/>
              <w:right w:val="nil"/>
            </w:tcBorders>
          </w:tcPr>
          <w:p w:rsidR="00B45122" w:rsidRDefault="00B45122">
            <w:pPr>
              <w:pStyle w:val="Corpodeltesto"/>
              <w:spacing w:before="29"/>
              <w:ind w:left="0"/>
            </w:pPr>
            <w:r w:rsidRPr="00721036">
              <w:lastRenderedPageBreak/>
              <w:t xml:space="preserve">ANALISI DELLA SITUAZIONE </w:t>
            </w:r>
            <w:proofErr w:type="spellStart"/>
            <w:r w:rsidRPr="00721036">
              <w:t>DI</w:t>
            </w:r>
            <w:proofErr w:type="spellEnd"/>
            <w:r w:rsidRPr="00721036">
              <w:rPr>
                <w:spacing w:val="-14"/>
              </w:rPr>
              <w:t xml:space="preserve"> </w:t>
            </w:r>
            <w:r w:rsidRPr="00721036">
              <w:t>PARTENZA</w:t>
            </w:r>
          </w:p>
        </w:tc>
      </w:tr>
      <w:tr w:rsidR="00B45122" w:rsidTr="00B20294">
        <w:tc>
          <w:tcPr>
            <w:tcW w:w="14454" w:type="dxa"/>
          </w:tcPr>
          <w:p w:rsidR="00B20294" w:rsidRDefault="00B20294" w:rsidP="00F25E2F">
            <w:pPr>
              <w:ind w:left="29" w:right="34"/>
              <w:jc w:val="both"/>
            </w:pPr>
            <w:r w:rsidRPr="00B20294">
              <w:t xml:space="preserve">La classe è composta da </w:t>
            </w:r>
            <w:r w:rsidR="0006080E">
              <w:t>28</w:t>
            </w:r>
            <w:r w:rsidRPr="00B20294">
              <w:t xml:space="preserve"> alunni, </w:t>
            </w:r>
            <w:r w:rsidR="00E02758">
              <w:t>1</w:t>
            </w:r>
            <w:r w:rsidR="0006080E">
              <w:t>2</w:t>
            </w:r>
            <w:r w:rsidRPr="00B20294">
              <w:t xml:space="preserve"> femmine e </w:t>
            </w:r>
            <w:r w:rsidR="00B06FDD">
              <w:t>1</w:t>
            </w:r>
            <w:r w:rsidR="0006080E">
              <w:t>6</w:t>
            </w:r>
            <w:r w:rsidRPr="00B20294">
              <w:t xml:space="preserve"> masch</w:t>
            </w:r>
            <w:r w:rsidR="0006080E">
              <w:t>i</w:t>
            </w:r>
            <w:r w:rsidRPr="00B20294">
              <w:t xml:space="preserve">. La </w:t>
            </w:r>
            <w:r w:rsidR="008B6C79">
              <w:t xml:space="preserve">socializzazione tra i ragazzi è </w:t>
            </w:r>
            <w:r w:rsidRPr="00B20294">
              <w:t xml:space="preserve">buona e, dal punto di vista disciplinare, </w:t>
            </w:r>
            <w:r w:rsidR="00E02758">
              <w:t xml:space="preserve">la classe si presenta </w:t>
            </w:r>
            <w:r w:rsidR="0006080E">
              <w:t xml:space="preserve">corretta </w:t>
            </w:r>
            <w:r w:rsidR="008B6C79">
              <w:t xml:space="preserve">e </w:t>
            </w:r>
            <w:r w:rsidRPr="00B20294">
              <w:t>rispettosa delle regole della convivenza scolastica.</w:t>
            </w:r>
          </w:p>
          <w:p w:rsidR="00B45122" w:rsidRPr="00B20294" w:rsidRDefault="00B20294" w:rsidP="0006080E">
            <w:pPr>
              <w:ind w:left="29" w:right="34"/>
              <w:jc w:val="both"/>
            </w:pPr>
            <w:r>
              <w:t>S</w:t>
            </w:r>
            <w:r w:rsidRPr="00B20294">
              <w:t xml:space="preserve">ulla base delle prime interazioni, </w:t>
            </w:r>
            <w:r>
              <w:t>si rileva</w:t>
            </w:r>
            <w:r w:rsidR="0006080E">
              <w:t xml:space="preserve"> un atteggiamento</w:t>
            </w:r>
            <w:r w:rsidRPr="00B20294">
              <w:t xml:space="preserve"> positivo verso</w:t>
            </w:r>
            <w:r w:rsidR="00024498">
              <w:t xml:space="preserve"> la disciplina ed</w:t>
            </w:r>
            <w:r w:rsidRPr="00B20294">
              <w:t xml:space="preserve"> il dialogo </w:t>
            </w:r>
            <w:r w:rsidR="00024498">
              <w:t>didattico educativo</w:t>
            </w:r>
            <w:r w:rsidR="0006080E">
              <w:t>, che conferma la situazione rilevata a conclusione dell'AS precedente</w:t>
            </w:r>
            <w:r w:rsidR="00B06FDD">
              <w:t>.</w:t>
            </w:r>
          </w:p>
        </w:tc>
      </w:tr>
    </w:tbl>
    <w:p w:rsidR="00B45122" w:rsidRDefault="00B45122">
      <w:pPr>
        <w:pStyle w:val="Corpodeltesto"/>
        <w:spacing w:before="29"/>
        <w:ind w:left="255"/>
      </w:pP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</w:rPr>
      </w:pPr>
      <w:r w:rsidRPr="00721036">
        <w:t xml:space="preserve">COMPETENZE CHIAVE </w:t>
      </w:r>
      <w:proofErr w:type="spellStart"/>
      <w:r w:rsidRPr="00721036">
        <w:t>DI</w:t>
      </w:r>
      <w:proofErr w:type="spellEnd"/>
      <w:r w:rsidRPr="00721036">
        <w:t xml:space="preserve"> CITTADINANZA -</w:t>
      </w:r>
      <w:r w:rsidRPr="00721036">
        <w:rPr>
          <w:spacing w:val="-19"/>
        </w:rPr>
        <w:t xml:space="preserve"> </w:t>
      </w:r>
      <w:r w:rsidRPr="00721036">
        <w:t>TRASVERSALI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3938FC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DI</w:t>
            </w:r>
            <w:proofErr w:type="spellEnd"/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 w:rsidRPr="00721036">
              <w:rPr>
                <w:rFonts w:ascii="Calibri"/>
                <w:b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</w:rPr>
              <w:t>DI</w:t>
            </w:r>
            <w:proofErr w:type="spellEnd"/>
            <w:r w:rsidRPr="00721036">
              <w:rPr>
                <w:rFonts w:ascii="Calibri"/>
                <w:b/>
              </w:rPr>
              <w:t>:</w:t>
            </w:r>
          </w:p>
        </w:tc>
      </w:tr>
      <w:tr w:rsidR="00582E8D" w:rsidRPr="003938FC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progettazione.</w:t>
            </w:r>
          </w:p>
        </w:tc>
      </w:tr>
      <w:tr w:rsidR="00582E8D" w:rsidRPr="003938FC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collettive.</w:t>
            </w:r>
          </w:p>
        </w:tc>
      </w:tr>
      <w:tr w:rsidR="00582E8D" w:rsidRPr="003938FC" w:rsidTr="00A33BD7">
        <w:trPr>
          <w:trHeight w:hRule="exact" w:val="197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hAnsi="Calibri"/>
                <w:sz w:val="24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721036">
              <w:rPr>
                <w:rFonts w:ascii="Calibri" w:hAnsi="Calibri"/>
                <w:sz w:val="24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</w:rPr>
            </w:pPr>
            <w:r w:rsidRPr="00721036">
              <w:rPr>
                <w:rFonts w:ascii="Calibri"/>
                <w:sz w:val="24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congetture,</w:t>
            </w:r>
            <w:r w:rsidRPr="00721036">
              <w:rPr>
                <w:rFonts w:ascii="Calibri"/>
                <w:w w:val="99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</w:rPr>
              <w:t xml:space="preserve"> </w:t>
            </w:r>
            <w:r w:rsidRPr="00721036">
              <w:rPr>
                <w:rFonts w:ascii="Calibri"/>
                <w:sz w:val="24"/>
              </w:rPr>
              <w:t>effetti.</w:t>
            </w:r>
          </w:p>
        </w:tc>
      </w:tr>
    </w:tbl>
    <w:p w:rsidR="00A33BD7" w:rsidRDefault="00A33BD7" w:rsidP="00750EF5">
      <w:pPr>
        <w:ind w:left="-142"/>
        <w:rPr>
          <w:b/>
          <w:sz w:val="18"/>
          <w:szCs w:val="18"/>
        </w:rPr>
      </w:pPr>
    </w:p>
    <w:p w:rsidR="00A33BD7" w:rsidRDefault="00A33BD7" w:rsidP="00750EF5">
      <w:pPr>
        <w:ind w:left="-142"/>
        <w:rPr>
          <w:b/>
          <w:sz w:val="18"/>
          <w:szCs w:val="18"/>
        </w:rPr>
      </w:pPr>
    </w:p>
    <w:p w:rsidR="005B1DA3" w:rsidRPr="00C842E3" w:rsidRDefault="005B1DA3" w:rsidP="00750EF5">
      <w:pPr>
        <w:ind w:left="-142"/>
        <w:rPr>
          <w:b/>
          <w:sz w:val="18"/>
          <w:szCs w:val="18"/>
        </w:rPr>
      </w:pPr>
      <w:proofErr w:type="spellStart"/>
      <w:r w:rsidRPr="00C842E3">
        <w:rPr>
          <w:b/>
          <w:sz w:val="18"/>
          <w:szCs w:val="18"/>
        </w:rPr>
        <w:t>U.D.A.</w:t>
      </w:r>
      <w:proofErr w:type="spellEnd"/>
      <w:r w:rsidRPr="00C842E3">
        <w:rPr>
          <w:b/>
          <w:sz w:val="18"/>
          <w:szCs w:val="18"/>
        </w:rPr>
        <w:t xml:space="preserve"> 1</w:t>
      </w:r>
      <w:r w:rsidR="00750EF5" w:rsidRPr="00C842E3">
        <w:rPr>
          <w:b/>
          <w:sz w:val="18"/>
          <w:szCs w:val="18"/>
        </w:rPr>
        <w:t xml:space="preserve"> - </w:t>
      </w:r>
      <w:r w:rsidRPr="00C842E3">
        <w:rPr>
          <w:b/>
          <w:sz w:val="18"/>
          <w:szCs w:val="18"/>
        </w:rPr>
        <w:t xml:space="preserve"> "</w:t>
      </w:r>
      <w:r w:rsidR="00684EAB" w:rsidRPr="00C842E3">
        <w:rPr>
          <w:rFonts w:eastAsia="Times New Roman" w:cstheme="minorHAnsi"/>
          <w:b/>
          <w:sz w:val="18"/>
          <w:szCs w:val="18"/>
          <w:lang w:eastAsia="it-IT"/>
        </w:rPr>
        <w:t>La poetica dell’istante: l’impressionismo; oltre l’impressionismo: un nuovo rapporto tra coscienza e realtà; contro l’impressione, l’arte come espressione.</w:t>
      </w:r>
      <w:r w:rsidR="00C842E3" w:rsidRPr="00C842E3">
        <w:rPr>
          <w:b/>
          <w:sz w:val="18"/>
          <w:szCs w:val="18"/>
        </w:rPr>
        <w:t xml:space="preserve">"   </w:t>
      </w:r>
      <w:r w:rsidR="00F82238" w:rsidRPr="00C842E3">
        <w:rPr>
          <w:b/>
          <w:sz w:val="18"/>
          <w:szCs w:val="18"/>
        </w:rPr>
        <w:t xml:space="preserve">  </w:t>
      </w:r>
      <w:r w:rsidR="00750EF5" w:rsidRPr="00C842E3">
        <w:rPr>
          <w:b/>
          <w:sz w:val="18"/>
          <w:szCs w:val="18"/>
        </w:rPr>
        <w:t xml:space="preserve">         </w:t>
      </w:r>
      <w:r w:rsidRPr="00C842E3">
        <w:rPr>
          <w:b/>
          <w:sz w:val="18"/>
          <w:szCs w:val="18"/>
        </w:rPr>
        <w:t>TEMPO PREVISTO:  14 set</w:t>
      </w:r>
      <w:r w:rsidR="00750EF5" w:rsidRPr="00C842E3">
        <w:rPr>
          <w:b/>
          <w:sz w:val="18"/>
          <w:szCs w:val="18"/>
        </w:rPr>
        <w:t>.</w:t>
      </w:r>
      <w:r w:rsidRPr="00C842E3">
        <w:rPr>
          <w:b/>
          <w:sz w:val="18"/>
          <w:szCs w:val="18"/>
        </w:rPr>
        <w:t>/31nov</w:t>
      </w:r>
      <w:r w:rsidR="00750EF5" w:rsidRPr="00C842E3">
        <w:rPr>
          <w:b/>
          <w:sz w:val="18"/>
          <w:szCs w:val="18"/>
        </w:rPr>
        <w:t>.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127"/>
        <w:gridCol w:w="2409"/>
      </w:tblGrid>
      <w:tr w:rsidR="004B57B8" w:rsidRPr="008369C6" w:rsidTr="002014B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B8" w:rsidRPr="008369C6" w:rsidRDefault="004B57B8" w:rsidP="00A33BD7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250068" w:rsidP="00A33BD7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451" w:rsidRPr="008369C6" w:rsidRDefault="0099233C" w:rsidP="00A33BD7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A33BD7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582E8D" w:rsidRPr="008369C6" w:rsidRDefault="00250068" w:rsidP="00A33BD7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A33BD7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E8D" w:rsidRPr="008369C6" w:rsidRDefault="00250068" w:rsidP="00A33BD7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33C" w:rsidRPr="008369C6" w:rsidRDefault="0099233C" w:rsidP="00A33BD7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582E8D" w:rsidRPr="008369C6" w:rsidRDefault="00B45122" w:rsidP="00A33BD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D02592" w:rsidRPr="00A33BD7" w:rsidTr="00A33BD7">
        <w:trPr>
          <w:trHeight w:hRule="exact" w:val="91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Padroneggiare la terminologia specifica.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 utilizzare uno o più metodi  di rappresentazioni grafiche</w:t>
            </w: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D02592">
            <w:pPr>
              <w:suppressAutoHyphens/>
              <w:spacing w:before="120"/>
              <w:ind w:left="284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33BD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ar-SA"/>
              </w:rPr>
              <w:t>Storia dell'arte</w:t>
            </w:r>
          </w:p>
          <w:p w:rsidR="006F1035" w:rsidRPr="00A33BD7" w:rsidRDefault="006F1035" w:rsidP="006F103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Riconoscere il significato dell’arte romantica e l'importanza della soggettività dell’artista.</w:t>
            </w:r>
          </w:p>
          <w:p w:rsidR="006F1035" w:rsidRPr="00A33BD7" w:rsidRDefault="006F1035" w:rsidP="006F103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esponenti del Romanticismo.</w:t>
            </w:r>
          </w:p>
          <w:p w:rsidR="006F1035" w:rsidRPr="00A33BD7" w:rsidRDefault="006F1035" w:rsidP="006F103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 individuare i motivi del Neogotico.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Riconoscere </w:t>
            </w:r>
            <w:r w:rsidR="006F1035" w:rsidRPr="00A33BD7">
              <w:rPr>
                <w:sz w:val="18"/>
                <w:szCs w:val="18"/>
              </w:rPr>
              <w:t>le novità</w:t>
            </w:r>
            <w:r w:rsidRPr="00A33BD7">
              <w:rPr>
                <w:sz w:val="18"/>
                <w:szCs w:val="18"/>
              </w:rPr>
              <w:t xml:space="preserve"> della pittura impressionista per quel che concerne tecnica, tematiche, metodi, finalità</w:t>
            </w:r>
            <w:r w:rsidR="00896D44" w:rsidRPr="00A33BD7">
              <w:rPr>
                <w:sz w:val="18"/>
                <w:szCs w:val="18"/>
              </w:rPr>
              <w:t>,</w:t>
            </w:r>
            <w:r w:rsidRPr="00A33BD7">
              <w:rPr>
                <w:sz w:val="18"/>
                <w:szCs w:val="18"/>
              </w:rPr>
              <w:t xml:space="preserve"> confronto con la fotografia.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esponenti dell’Impressionismo</w:t>
            </w:r>
            <w:r w:rsidR="006F1035"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Individuare le motivazioni culturali/</w:t>
            </w:r>
            <w:r w:rsidR="00E2118C" w:rsidRPr="00A33BD7">
              <w:rPr>
                <w:sz w:val="18"/>
                <w:szCs w:val="18"/>
              </w:rPr>
              <w:t>artistiche che determinano la nascita d</w:t>
            </w:r>
            <w:r w:rsidRPr="00A33BD7">
              <w:rPr>
                <w:sz w:val="18"/>
                <w:szCs w:val="18"/>
              </w:rPr>
              <w:t>el Postimpressionismo.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esponenti del postimpressionismo</w:t>
            </w:r>
          </w:p>
          <w:p w:rsidR="006F1035" w:rsidRPr="00BC77B3" w:rsidRDefault="00D02592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 riconoscere elementi tecnici</w:t>
            </w:r>
            <w:r w:rsidR="006F1035" w:rsidRPr="00A33BD7">
              <w:rPr>
                <w:sz w:val="18"/>
                <w:szCs w:val="18"/>
              </w:rPr>
              <w:t>/</w:t>
            </w:r>
            <w:r w:rsidRPr="00A33BD7">
              <w:rPr>
                <w:sz w:val="18"/>
                <w:szCs w:val="18"/>
              </w:rPr>
              <w:t>espressivi caratterizzan</w:t>
            </w:r>
            <w:r w:rsidR="006F1035" w:rsidRPr="00A33BD7">
              <w:rPr>
                <w:sz w:val="18"/>
                <w:szCs w:val="18"/>
              </w:rPr>
              <w:t>ti</w:t>
            </w:r>
            <w:r w:rsidRPr="00A33BD7">
              <w:rPr>
                <w:sz w:val="18"/>
                <w:szCs w:val="18"/>
              </w:rPr>
              <w:t xml:space="preserve"> la pittura di Van Gogh e Gauguin</w:t>
            </w:r>
            <w:r w:rsidR="006F1035"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D0259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02592" w:rsidRPr="00A33BD7" w:rsidRDefault="00D02592" w:rsidP="00D02592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33BD7">
              <w:rPr>
                <w:b/>
                <w:sz w:val="18"/>
                <w:szCs w:val="18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24FCF">
              <w:rPr>
                <w:sz w:val="18"/>
                <w:szCs w:val="18"/>
              </w:rPr>
              <w:t>Saper applicare le regole della prospettiva accidentale nella rappresentazione di solidi</w:t>
            </w:r>
            <w:r>
              <w:rPr>
                <w:sz w:val="18"/>
                <w:szCs w:val="18"/>
              </w:rPr>
              <w:t>, eventualmente con ombre.</w:t>
            </w:r>
          </w:p>
          <w:p w:rsidR="00D02592" w:rsidRPr="00A33BD7" w:rsidRDefault="00D02592" w:rsidP="00D02592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  utilizzare</w:t>
            </w:r>
            <w:r w:rsidR="00E2118C" w:rsidRPr="00A33BD7">
              <w:rPr>
                <w:sz w:val="18"/>
                <w:szCs w:val="18"/>
              </w:rPr>
              <w:t xml:space="preserve"> </w:t>
            </w:r>
            <w:r w:rsidRPr="00A33BD7">
              <w:rPr>
                <w:sz w:val="18"/>
                <w:szCs w:val="18"/>
              </w:rPr>
              <w:t>strumenti  tecnici e i mezzi grafico-espressivi nel disegno geometrico e nel disegno a mano libera.</w:t>
            </w:r>
          </w:p>
          <w:p w:rsidR="00D02592" w:rsidRPr="00A33BD7" w:rsidRDefault="00D02592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</w:pPr>
            <w:r w:rsidRPr="00A33BD7">
              <w:rPr>
                <w:sz w:val="18"/>
                <w:szCs w:val="18"/>
              </w:rPr>
              <w:t>Saper riprodurre a mano libera o con gli str</w:t>
            </w:r>
            <w:r w:rsidR="00BC77B3">
              <w:rPr>
                <w:sz w:val="18"/>
                <w:szCs w:val="18"/>
              </w:rPr>
              <w:t>umenti tecnici e/o informatici,</w:t>
            </w:r>
            <w:r w:rsidRPr="00A33BD7">
              <w:rPr>
                <w:sz w:val="18"/>
                <w:szCs w:val="18"/>
              </w:rPr>
              <w:t xml:space="preserve"> parti di opere o </w:t>
            </w:r>
            <w:r w:rsidR="00A33BD7" w:rsidRPr="00A33BD7">
              <w:rPr>
                <w:sz w:val="18"/>
                <w:szCs w:val="18"/>
              </w:rPr>
              <w:t>oper</w:t>
            </w:r>
            <w:r w:rsidR="00A33BD7">
              <w:rPr>
                <w:sz w:val="18"/>
                <w:szCs w:val="18"/>
              </w:rPr>
              <w:t xml:space="preserve">e </w:t>
            </w:r>
            <w:r w:rsidRPr="00A33BD7">
              <w:rPr>
                <w:sz w:val="18"/>
                <w:szCs w:val="18"/>
              </w:rPr>
              <w:t>intere.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6F1035" w:rsidP="006F1035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A33BD7">
              <w:rPr>
                <w:b/>
                <w:iCs/>
                <w:sz w:val="18"/>
                <w:szCs w:val="18"/>
              </w:rPr>
              <w:t>Storia dell'arte</w:t>
            </w:r>
          </w:p>
          <w:p w:rsidR="00896D44" w:rsidRPr="00A33BD7" w:rsidRDefault="00896D44" w:rsidP="00C11974">
            <w:pPr>
              <w:pStyle w:val="Intestazione1"/>
              <w:tabs>
                <w:tab w:val="clear" w:pos="4819"/>
                <w:tab w:val="clear" w:pos="9638"/>
              </w:tabs>
              <w:ind w:left="282"/>
              <w:rPr>
                <w:iCs/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Romanticismo: caratteri generali. Il neogotico.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Gericault:  </w:t>
            </w:r>
            <w:r w:rsidRPr="00A33BD7">
              <w:rPr>
                <w:i/>
                <w:sz w:val="18"/>
                <w:szCs w:val="18"/>
              </w:rPr>
              <w:t>La  Zattera della Medusa</w:t>
            </w:r>
            <w:r w:rsidRPr="00A33BD7">
              <w:rPr>
                <w:sz w:val="18"/>
                <w:szCs w:val="18"/>
              </w:rPr>
              <w:t xml:space="preserve">. Delacroix: </w:t>
            </w:r>
            <w:r w:rsidRPr="00A33BD7">
              <w:rPr>
                <w:i/>
                <w:sz w:val="18"/>
                <w:szCs w:val="18"/>
              </w:rPr>
              <w:t>La  libertà che guida il popolo</w:t>
            </w:r>
            <w:r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Cenni sul paesaggismo inglese e francese.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Il sublime nel paesaggio di Friedrich: </w:t>
            </w:r>
            <w:r w:rsidRPr="00A33BD7">
              <w:rPr>
                <w:i/>
                <w:sz w:val="18"/>
                <w:szCs w:val="18"/>
              </w:rPr>
              <w:t>Viandante sul mare di nebbia</w:t>
            </w:r>
            <w:r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Il Realismo: caratteri generali.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La pittura vera di Courbet:</w:t>
            </w:r>
            <w:r w:rsidRPr="00A33BD7">
              <w:rPr>
                <w:i/>
                <w:sz w:val="18"/>
                <w:szCs w:val="18"/>
              </w:rPr>
              <w:t xml:space="preserve"> Gli spaccapietre</w:t>
            </w:r>
            <w:r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La satira sociale di </w:t>
            </w:r>
            <w:proofErr w:type="spellStart"/>
            <w:r w:rsidRPr="00A33BD7">
              <w:rPr>
                <w:sz w:val="18"/>
                <w:szCs w:val="18"/>
              </w:rPr>
              <w:t>Daumier</w:t>
            </w:r>
            <w:proofErr w:type="spellEnd"/>
            <w:r w:rsidRPr="00A33BD7">
              <w:rPr>
                <w:sz w:val="18"/>
                <w:szCs w:val="18"/>
              </w:rPr>
              <w:t xml:space="preserve">: il </w:t>
            </w:r>
            <w:r w:rsidRPr="00A33BD7">
              <w:rPr>
                <w:i/>
                <w:sz w:val="18"/>
                <w:szCs w:val="18"/>
              </w:rPr>
              <w:t>Vagone di terza classe.</w:t>
            </w:r>
            <w:r w:rsidRPr="00A33BD7">
              <w:rPr>
                <w:sz w:val="18"/>
                <w:szCs w:val="18"/>
              </w:rPr>
              <w:t xml:space="preserve"> 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Il movimento impressionista: origine, problematiche, metodi, finalità. Il rapporto della fotografia con la pittura.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Manet</w:t>
            </w:r>
            <w:r w:rsidR="00896D44" w:rsidRPr="00A33BD7">
              <w:rPr>
                <w:sz w:val="18"/>
                <w:szCs w:val="18"/>
              </w:rPr>
              <w:t>, il</w:t>
            </w:r>
            <w:r w:rsidRPr="00A33BD7">
              <w:rPr>
                <w:sz w:val="18"/>
                <w:szCs w:val="18"/>
              </w:rPr>
              <w:t xml:space="preserve"> pr</w:t>
            </w:r>
            <w:r w:rsidR="00896D44" w:rsidRPr="00A33BD7">
              <w:rPr>
                <w:sz w:val="18"/>
                <w:szCs w:val="18"/>
              </w:rPr>
              <w:t xml:space="preserve">ecursore. </w:t>
            </w:r>
            <w:r w:rsidR="00896D44" w:rsidRPr="00A33BD7">
              <w:rPr>
                <w:i/>
                <w:sz w:val="18"/>
                <w:szCs w:val="18"/>
              </w:rPr>
              <w:t xml:space="preserve">Le </w:t>
            </w:r>
            <w:proofErr w:type="spellStart"/>
            <w:r w:rsidR="00896D44" w:rsidRPr="00A33BD7">
              <w:rPr>
                <w:i/>
                <w:sz w:val="18"/>
                <w:szCs w:val="18"/>
              </w:rPr>
              <w:t>dèjeuner</w:t>
            </w:r>
            <w:proofErr w:type="spellEnd"/>
            <w:r w:rsidR="00896D44" w:rsidRPr="00A33B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896D44" w:rsidRPr="00A33BD7">
              <w:rPr>
                <w:i/>
                <w:sz w:val="18"/>
                <w:szCs w:val="18"/>
              </w:rPr>
              <w:t>sur</w:t>
            </w:r>
            <w:proofErr w:type="spellEnd"/>
            <w:r w:rsidR="00896D44" w:rsidRPr="00A33BD7">
              <w:rPr>
                <w:i/>
                <w:sz w:val="18"/>
                <w:szCs w:val="18"/>
              </w:rPr>
              <w:t xml:space="preserve"> l’</w:t>
            </w:r>
            <w:proofErr w:type="spellStart"/>
            <w:r w:rsidR="00896D44" w:rsidRPr="00A33BD7">
              <w:rPr>
                <w:i/>
                <w:sz w:val="18"/>
                <w:szCs w:val="18"/>
              </w:rPr>
              <w:t>herbe</w:t>
            </w:r>
            <w:proofErr w:type="spellEnd"/>
            <w:r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Claude Monet</w:t>
            </w:r>
            <w:r w:rsidR="00896D44" w:rsidRPr="00A33BD7">
              <w:rPr>
                <w:sz w:val="18"/>
                <w:szCs w:val="18"/>
              </w:rPr>
              <w:t xml:space="preserve">: </w:t>
            </w:r>
            <w:proofErr w:type="spellStart"/>
            <w:r w:rsidRPr="00A33BD7">
              <w:rPr>
                <w:i/>
                <w:sz w:val="18"/>
                <w:szCs w:val="18"/>
              </w:rPr>
              <w:t>Impression</w:t>
            </w:r>
            <w:proofErr w:type="spellEnd"/>
            <w:r w:rsidRPr="00A33BD7">
              <w:rPr>
                <w:i/>
                <w:sz w:val="18"/>
                <w:szCs w:val="18"/>
              </w:rPr>
              <w:t xml:space="preserve">: soleil </w:t>
            </w:r>
            <w:proofErr w:type="spellStart"/>
            <w:r w:rsidRPr="00A33BD7">
              <w:rPr>
                <w:i/>
                <w:sz w:val="18"/>
                <w:szCs w:val="18"/>
              </w:rPr>
              <w:t>levant</w:t>
            </w:r>
            <w:proofErr w:type="spellEnd"/>
            <w:r w:rsidRPr="00A33BD7">
              <w:rPr>
                <w:sz w:val="18"/>
                <w:szCs w:val="18"/>
              </w:rPr>
              <w:t xml:space="preserve">, </w:t>
            </w:r>
            <w:r w:rsidRPr="00A33BD7">
              <w:rPr>
                <w:i/>
                <w:sz w:val="18"/>
                <w:szCs w:val="18"/>
              </w:rPr>
              <w:t>Cattedrale di Rouen</w:t>
            </w:r>
            <w:r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Edgar Degas</w:t>
            </w:r>
            <w:r w:rsidR="00896D44" w:rsidRPr="00A33BD7">
              <w:rPr>
                <w:sz w:val="18"/>
                <w:szCs w:val="18"/>
              </w:rPr>
              <w:t xml:space="preserve">: </w:t>
            </w:r>
            <w:r w:rsidRPr="00A33BD7">
              <w:rPr>
                <w:i/>
                <w:sz w:val="18"/>
                <w:szCs w:val="18"/>
              </w:rPr>
              <w:t>L’</w:t>
            </w:r>
            <w:proofErr w:type="spellStart"/>
            <w:r w:rsidRPr="00A33BD7">
              <w:rPr>
                <w:i/>
                <w:sz w:val="18"/>
                <w:szCs w:val="18"/>
              </w:rPr>
              <w:t>Absinthe</w:t>
            </w:r>
            <w:proofErr w:type="spellEnd"/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Postimpressionismo: </w:t>
            </w:r>
            <w:r w:rsidR="00896D44" w:rsidRPr="00A33BD7">
              <w:rPr>
                <w:sz w:val="18"/>
                <w:szCs w:val="18"/>
              </w:rPr>
              <w:t>c</w:t>
            </w:r>
            <w:r w:rsidRPr="00A33BD7">
              <w:rPr>
                <w:sz w:val="18"/>
                <w:szCs w:val="18"/>
              </w:rPr>
              <w:t>aratteri generali.</w:t>
            </w:r>
          </w:p>
          <w:p w:rsidR="00D02592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Van Gogh: </w:t>
            </w:r>
            <w:r w:rsidR="00D02592" w:rsidRPr="00A33BD7">
              <w:rPr>
                <w:i/>
                <w:sz w:val="18"/>
                <w:szCs w:val="18"/>
              </w:rPr>
              <w:t>Mangiatori di patate</w:t>
            </w:r>
            <w:r w:rsidR="00D02592" w:rsidRPr="00A33BD7">
              <w:rPr>
                <w:sz w:val="18"/>
                <w:szCs w:val="18"/>
              </w:rPr>
              <w:t xml:space="preserve">, </w:t>
            </w:r>
            <w:r w:rsidR="00D02592" w:rsidRPr="00A33BD7">
              <w:rPr>
                <w:i/>
                <w:sz w:val="18"/>
                <w:szCs w:val="18"/>
              </w:rPr>
              <w:t>Notte Stellata</w:t>
            </w:r>
            <w:r w:rsidR="00D02592" w:rsidRPr="00A33BD7">
              <w:rPr>
                <w:sz w:val="18"/>
                <w:szCs w:val="18"/>
              </w:rPr>
              <w:t xml:space="preserve"> e  </w:t>
            </w:r>
            <w:r w:rsidR="00D02592" w:rsidRPr="00A33BD7">
              <w:rPr>
                <w:i/>
                <w:sz w:val="18"/>
                <w:szCs w:val="18"/>
              </w:rPr>
              <w:t>Campo di grano con corvi</w:t>
            </w:r>
            <w:r w:rsidR="00D02592" w:rsidRPr="00A33BD7">
              <w:rPr>
                <w:sz w:val="18"/>
                <w:szCs w:val="18"/>
              </w:rPr>
              <w:t>.</w:t>
            </w:r>
          </w:p>
          <w:p w:rsidR="00D02592" w:rsidRPr="00A33BD7" w:rsidRDefault="00896D44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Gauguin: </w:t>
            </w:r>
            <w:r w:rsidR="00D02592" w:rsidRPr="00A33BD7">
              <w:rPr>
                <w:i/>
                <w:sz w:val="18"/>
                <w:szCs w:val="18"/>
              </w:rPr>
              <w:t>Cristo giallo</w:t>
            </w:r>
            <w:r w:rsidR="00D02592" w:rsidRPr="00A33BD7">
              <w:rPr>
                <w:sz w:val="18"/>
                <w:szCs w:val="18"/>
              </w:rPr>
              <w:t>.</w:t>
            </w:r>
          </w:p>
          <w:p w:rsidR="00896D44" w:rsidRPr="00A33BD7" w:rsidRDefault="00896D44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D02592" w:rsidRDefault="00D02592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33BD7">
              <w:rPr>
                <w:b/>
                <w:sz w:val="18"/>
                <w:szCs w:val="18"/>
              </w:rPr>
              <w:t>Disegno</w:t>
            </w:r>
          </w:p>
          <w:p w:rsidR="00BC77B3" w:rsidRDefault="00BC77B3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6"/>
                <w:szCs w:val="16"/>
              </w:rPr>
            </w:pPr>
            <w:r w:rsidRPr="00BC77B3">
              <w:rPr>
                <w:sz w:val="18"/>
                <w:szCs w:val="18"/>
              </w:rPr>
              <w:t xml:space="preserve">Prospettiva accidentale con </w:t>
            </w:r>
            <w:r>
              <w:rPr>
                <w:sz w:val="18"/>
                <w:szCs w:val="18"/>
              </w:rPr>
              <w:t xml:space="preserve">eventuale </w:t>
            </w:r>
            <w:r w:rsidRPr="00BC77B3">
              <w:rPr>
                <w:sz w:val="18"/>
                <w:szCs w:val="18"/>
              </w:rPr>
              <w:t>applicazione di ombre</w:t>
            </w:r>
            <w:r>
              <w:rPr>
                <w:sz w:val="18"/>
                <w:szCs w:val="18"/>
              </w:rPr>
              <w:t>.</w:t>
            </w:r>
          </w:p>
          <w:p w:rsidR="00BC77B3" w:rsidRPr="00A33BD7" w:rsidRDefault="00BC77B3" w:rsidP="00896D44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Rilievo architettonico di edifici storici.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D02592" w:rsidRPr="00A33BD7" w:rsidRDefault="00D02592" w:rsidP="00896D44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A33BD7">
              <w:rPr>
                <w:sz w:val="18"/>
                <w:szCs w:val="18"/>
              </w:rPr>
              <w:t>propedeuticamente</w:t>
            </w:r>
            <w:proofErr w:type="spellEnd"/>
            <w:r w:rsidRPr="00A33BD7">
              <w:rPr>
                <w:sz w:val="18"/>
                <w:szCs w:val="18"/>
              </w:rPr>
              <w:t xml:space="preserve"> agli argomenti di storia dell’arte durante  le quattro unità di apprendimento</w:t>
            </w:r>
            <w:r w:rsidR="006F1035" w:rsidRPr="00A33BD7">
              <w:rPr>
                <w:sz w:val="18"/>
                <w:szCs w:val="18"/>
              </w:rPr>
              <w:t>.</w:t>
            </w: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D02592" w:rsidRPr="00A33BD7" w:rsidRDefault="00D02592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1140BB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A33BD7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D02592" w:rsidRPr="00A33BD7" w:rsidRDefault="00D02592" w:rsidP="00004FC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D02592" w:rsidRPr="00A33BD7" w:rsidRDefault="00D02592" w:rsidP="00004FC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D02592" w:rsidRPr="00A33BD7" w:rsidRDefault="00D02592" w:rsidP="00004FC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2014B0">
            <w:pPr>
              <w:autoSpaceDE w:val="0"/>
              <w:autoSpaceDN w:val="0"/>
              <w:adjustRightInd w:val="0"/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33BD7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D02592" w:rsidRPr="00A33BD7" w:rsidRDefault="00D02592" w:rsidP="00004FC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592" w:rsidRPr="00A33BD7" w:rsidRDefault="00D02592" w:rsidP="00602B2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sz w:val="16"/>
                <w:szCs w:val="16"/>
                <w:u w:val="single"/>
              </w:rPr>
            </w:pPr>
            <w:r w:rsidRPr="00A33BD7">
              <w:rPr>
                <w:b/>
                <w:iCs/>
                <w:sz w:val="18"/>
                <w:szCs w:val="18"/>
              </w:rPr>
              <w:t>Storia dell'arte</w:t>
            </w:r>
          </w:p>
          <w:p w:rsidR="00D02592" w:rsidRPr="00A33BD7" w:rsidRDefault="00D02592" w:rsidP="00FB754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6"/>
                <w:szCs w:val="16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9B143A" w:rsidRPr="00A33BD7" w:rsidRDefault="009B143A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il contesto storico-culturale in cui si sviluppa</w:t>
            </w:r>
            <w:r w:rsidR="00FB6695" w:rsidRPr="00A33BD7">
              <w:rPr>
                <w:sz w:val="18"/>
                <w:szCs w:val="18"/>
              </w:rPr>
              <w:t>no</w:t>
            </w:r>
            <w:r w:rsidRPr="00A33BD7">
              <w:rPr>
                <w:sz w:val="18"/>
                <w:szCs w:val="18"/>
              </w:rPr>
              <w:t xml:space="preserve"> l’arte romantica</w:t>
            </w:r>
            <w:r w:rsidR="00FB6695" w:rsidRPr="00A33BD7">
              <w:rPr>
                <w:sz w:val="18"/>
                <w:szCs w:val="18"/>
              </w:rPr>
              <w:t xml:space="preserve"> ed il </w:t>
            </w:r>
            <w:proofErr w:type="spellStart"/>
            <w:r w:rsidR="00FB6695" w:rsidRPr="00A33BD7">
              <w:rPr>
                <w:sz w:val="18"/>
                <w:szCs w:val="18"/>
              </w:rPr>
              <w:t>Gothic</w:t>
            </w:r>
            <w:proofErr w:type="spellEnd"/>
            <w:r w:rsidR="00FB6695" w:rsidRPr="00A33BD7">
              <w:rPr>
                <w:sz w:val="18"/>
                <w:szCs w:val="18"/>
              </w:rPr>
              <w:t xml:space="preserve"> Revival</w:t>
            </w:r>
            <w:r w:rsidRPr="00A33BD7">
              <w:rPr>
                <w:sz w:val="18"/>
                <w:szCs w:val="18"/>
              </w:rPr>
              <w:t>.</w:t>
            </w:r>
          </w:p>
          <w:p w:rsidR="009B143A" w:rsidRPr="00A33BD7" w:rsidRDefault="009B143A" w:rsidP="00FB669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temi, tecniche e linguaggi espressivi della pittura romantica</w:t>
            </w:r>
            <w:r w:rsidR="00FB6695" w:rsidRPr="00A33BD7">
              <w:rPr>
                <w:sz w:val="18"/>
                <w:szCs w:val="18"/>
              </w:rPr>
              <w:t xml:space="preserve"> tramite le</w:t>
            </w:r>
            <w:r w:rsidRPr="00A33BD7">
              <w:rPr>
                <w:sz w:val="18"/>
                <w:szCs w:val="18"/>
              </w:rPr>
              <w:t xml:space="preserve"> opere di Delacroix, Gericault, Friedrich.</w:t>
            </w:r>
          </w:p>
          <w:p w:rsidR="009B143A" w:rsidRPr="00A33BD7" w:rsidRDefault="009B143A" w:rsidP="00FB669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Conoscere il contesto storico-culturale in cui </w:t>
            </w:r>
            <w:r w:rsidR="00FB6695" w:rsidRPr="00A33BD7">
              <w:rPr>
                <w:sz w:val="18"/>
                <w:szCs w:val="18"/>
              </w:rPr>
              <w:t>si sviluppa l’arte del realismo tramite le</w:t>
            </w:r>
            <w:r w:rsidRPr="00A33BD7">
              <w:rPr>
                <w:sz w:val="18"/>
                <w:szCs w:val="18"/>
              </w:rPr>
              <w:t xml:space="preserve"> opere  di Courbet e </w:t>
            </w:r>
            <w:proofErr w:type="spellStart"/>
            <w:r w:rsidRPr="00A33BD7">
              <w:rPr>
                <w:sz w:val="18"/>
                <w:szCs w:val="18"/>
              </w:rPr>
              <w:t>Daumier</w:t>
            </w:r>
            <w:proofErr w:type="spellEnd"/>
            <w:r w:rsidRPr="00A33BD7">
              <w:rPr>
                <w:sz w:val="18"/>
                <w:szCs w:val="18"/>
              </w:rPr>
              <w:t>.</w:t>
            </w:r>
          </w:p>
          <w:p w:rsidR="00E2118C" w:rsidRPr="00A33BD7" w:rsidRDefault="00D02592" w:rsidP="009B143A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E2118C" w:rsidRPr="00A33BD7" w:rsidRDefault="00E2118C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</w:t>
            </w:r>
            <w:r w:rsidR="009B143A" w:rsidRPr="00A33BD7">
              <w:rPr>
                <w:sz w:val="18"/>
                <w:szCs w:val="18"/>
              </w:rPr>
              <w:t xml:space="preserve"> </w:t>
            </w:r>
            <w:r w:rsidR="00FB6695" w:rsidRPr="00A33BD7">
              <w:rPr>
                <w:sz w:val="18"/>
                <w:szCs w:val="18"/>
              </w:rPr>
              <w:t>l'</w:t>
            </w:r>
            <w:r w:rsidRPr="00A33BD7">
              <w:rPr>
                <w:sz w:val="18"/>
                <w:szCs w:val="18"/>
              </w:rPr>
              <w:t>i</w:t>
            </w:r>
            <w:r w:rsidR="00FB6695" w:rsidRPr="00A33BD7">
              <w:rPr>
                <w:sz w:val="18"/>
                <w:szCs w:val="18"/>
              </w:rPr>
              <w:t>mpressionismo (tecnica/</w:t>
            </w:r>
            <w:r w:rsidRPr="00A33BD7">
              <w:rPr>
                <w:sz w:val="18"/>
                <w:szCs w:val="18"/>
              </w:rPr>
              <w:t>linguaggio</w:t>
            </w:r>
            <w:r w:rsidR="00FB6695" w:rsidRPr="00A33BD7">
              <w:rPr>
                <w:sz w:val="18"/>
                <w:szCs w:val="18"/>
              </w:rPr>
              <w:t>/</w:t>
            </w:r>
            <w:r w:rsidRPr="00A33BD7">
              <w:rPr>
                <w:sz w:val="18"/>
                <w:szCs w:val="18"/>
              </w:rPr>
              <w:t>car</w:t>
            </w:r>
            <w:r w:rsidR="00FB6695" w:rsidRPr="00A33BD7">
              <w:rPr>
                <w:sz w:val="18"/>
                <w:szCs w:val="18"/>
              </w:rPr>
              <w:t>atteri espressivi), attraverso</w:t>
            </w:r>
            <w:r w:rsidRPr="00A33BD7">
              <w:rPr>
                <w:sz w:val="18"/>
                <w:szCs w:val="18"/>
              </w:rPr>
              <w:t xml:space="preserve"> </w:t>
            </w:r>
            <w:r w:rsidR="00FB6695" w:rsidRPr="00A33BD7">
              <w:rPr>
                <w:sz w:val="18"/>
                <w:szCs w:val="18"/>
              </w:rPr>
              <w:t>gli</w:t>
            </w:r>
            <w:r w:rsidRPr="00A33BD7">
              <w:rPr>
                <w:sz w:val="18"/>
                <w:szCs w:val="18"/>
              </w:rPr>
              <w:t xml:space="preserve"> artisti </w:t>
            </w:r>
            <w:r w:rsidR="009B143A" w:rsidRPr="00A33BD7">
              <w:rPr>
                <w:sz w:val="18"/>
                <w:szCs w:val="18"/>
              </w:rPr>
              <w:t>e</w:t>
            </w:r>
            <w:r w:rsidRPr="00A33BD7">
              <w:rPr>
                <w:sz w:val="18"/>
                <w:szCs w:val="18"/>
              </w:rPr>
              <w:t xml:space="preserve"> </w:t>
            </w:r>
            <w:r w:rsidR="009B143A" w:rsidRPr="00A33BD7">
              <w:rPr>
                <w:sz w:val="18"/>
                <w:szCs w:val="18"/>
              </w:rPr>
              <w:t>l</w:t>
            </w:r>
            <w:r w:rsidRPr="00A33BD7">
              <w:rPr>
                <w:sz w:val="18"/>
                <w:szCs w:val="18"/>
              </w:rPr>
              <w:t>e opere</w:t>
            </w:r>
            <w:r w:rsidR="009B143A" w:rsidRPr="00A33BD7">
              <w:rPr>
                <w:sz w:val="18"/>
                <w:szCs w:val="18"/>
              </w:rPr>
              <w:t xml:space="preserve"> </w:t>
            </w:r>
            <w:r w:rsidRPr="00A33BD7">
              <w:rPr>
                <w:sz w:val="18"/>
                <w:szCs w:val="18"/>
              </w:rPr>
              <w:t xml:space="preserve">che consentono di comprendere </w:t>
            </w:r>
            <w:r w:rsidR="009B143A" w:rsidRPr="00A33BD7">
              <w:rPr>
                <w:sz w:val="18"/>
                <w:szCs w:val="18"/>
              </w:rPr>
              <w:t>i</w:t>
            </w:r>
            <w:r w:rsidRPr="00A33BD7">
              <w:rPr>
                <w:sz w:val="18"/>
                <w:szCs w:val="18"/>
              </w:rPr>
              <w:t>l</w:t>
            </w:r>
            <w:r w:rsidR="009B143A" w:rsidRPr="00A33BD7">
              <w:rPr>
                <w:sz w:val="18"/>
                <w:szCs w:val="18"/>
              </w:rPr>
              <w:t xml:space="preserve"> </w:t>
            </w:r>
            <w:r w:rsidRPr="00A33BD7">
              <w:rPr>
                <w:sz w:val="18"/>
                <w:szCs w:val="18"/>
              </w:rPr>
              <w:t>movimento</w:t>
            </w:r>
            <w:r w:rsidR="009B143A" w:rsidRPr="00A33BD7">
              <w:rPr>
                <w:sz w:val="18"/>
                <w:szCs w:val="18"/>
              </w:rPr>
              <w:t>.</w:t>
            </w:r>
          </w:p>
          <w:p w:rsidR="009B143A" w:rsidRPr="00A33BD7" w:rsidRDefault="00E2118C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i</w:t>
            </w:r>
            <w:r w:rsidR="00FB6695" w:rsidRPr="00A33BD7">
              <w:rPr>
                <w:sz w:val="18"/>
                <w:szCs w:val="18"/>
              </w:rPr>
              <w:t xml:space="preserve">l </w:t>
            </w:r>
            <w:r w:rsidR="009B143A" w:rsidRPr="00A33BD7">
              <w:rPr>
                <w:sz w:val="18"/>
                <w:szCs w:val="18"/>
              </w:rPr>
              <w:t>postimpressionis</w:t>
            </w:r>
            <w:r w:rsidR="00FB6695" w:rsidRPr="00A33BD7">
              <w:rPr>
                <w:sz w:val="18"/>
                <w:szCs w:val="18"/>
              </w:rPr>
              <w:t>mo</w:t>
            </w:r>
            <w:r w:rsidR="009B143A" w:rsidRPr="00A33BD7">
              <w:rPr>
                <w:sz w:val="18"/>
                <w:szCs w:val="18"/>
              </w:rPr>
              <w:t xml:space="preserve">  a livello linguistico/tematico/</w:t>
            </w:r>
            <w:r w:rsidRPr="00A33BD7">
              <w:rPr>
                <w:sz w:val="18"/>
                <w:szCs w:val="18"/>
              </w:rPr>
              <w:t>espressivo</w:t>
            </w:r>
            <w:r w:rsidR="009B143A" w:rsidRPr="00A33BD7">
              <w:rPr>
                <w:sz w:val="18"/>
                <w:szCs w:val="18"/>
              </w:rPr>
              <w:t>, attraverso gli artisti e le opere che consentono di capire il movimento.</w:t>
            </w:r>
          </w:p>
          <w:p w:rsidR="00FB6695" w:rsidRPr="00A33BD7" w:rsidRDefault="00FB6695" w:rsidP="009B143A">
            <w:pPr>
              <w:tabs>
                <w:tab w:val="center" w:pos="4819"/>
                <w:tab w:val="right" w:pos="9638"/>
              </w:tabs>
              <w:suppressAutoHyphens/>
              <w:autoSpaceDE w:val="0"/>
              <w:spacing w:line="100" w:lineRule="atLeast"/>
              <w:ind w:left="282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  <w:p w:rsidR="00E2118C" w:rsidRDefault="009B143A" w:rsidP="009B143A">
            <w:pPr>
              <w:tabs>
                <w:tab w:val="center" w:pos="4819"/>
                <w:tab w:val="right" w:pos="9638"/>
              </w:tabs>
              <w:suppressAutoHyphens/>
              <w:autoSpaceDE w:val="0"/>
              <w:spacing w:line="100" w:lineRule="atLeast"/>
              <w:ind w:left="282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A33BD7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C77B3" w:rsidRPr="00A33BD7" w:rsidRDefault="00BC77B3" w:rsidP="009B143A">
            <w:pPr>
              <w:tabs>
                <w:tab w:val="center" w:pos="4819"/>
                <w:tab w:val="right" w:pos="9638"/>
              </w:tabs>
              <w:suppressAutoHyphens/>
              <w:autoSpaceDE w:val="0"/>
              <w:spacing w:line="100" w:lineRule="atLeast"/>
              <w:ind w:left="28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3BD7">
              <w:rPr>
                <w:sz w:val="16"/>
                <w:szCs w:val="16"/>
                <w:u w:val="single"/>
              </w:rPr>
              <w:t>Recupero AS precedente</w:t>
            </w:r>
            <w:r w:rsidRPr="00A33BD7">
              <w:rPr>
                <w:sz w:val="16"/>
                <w:szCs w:val="16"/>
              </w:rPr>
              <w:t>:</w:t>
            </w:r>
          </w:p>
          <w:p w:rsidR="00BC77B3" w:rsidRPr="00406F19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06F19">
              <w:rPr>
                <w:sz w:val="18"/>
                <w:szCs w:val="18"/>
              </w:rPr>
              <w:t>Saper applicare le regole della prospettiva accidentale</w:t>
            </w:r>
          </w:p>
          <w:p w:rsid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33BD7">
              <w:rPr>
                <w:sz w:val="16"/>
                <w:szCs w:val="16"/>
                <w:u w:val="single"/>
              </w:rPr>
              <w:t>Programma dell'AS in corso</w:t>
            </w:r>
            <w:r w:rsidRPr="00A33BD7">
              <w:rPr>
                <w:sz w:val="16"/>
                <w:szCs w:val="16"/>
              </w:rPr>
              <w:t>:</w:t>
            </w:r>
          </w:p>
          <w:p w:rsidR="00E2118C" w:rsidRPr="00A33BD7" w:rsidRDefault="00E2118C" w:rsidP="009B143A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Sapere</w:t>
            </w:r>
            <w:r w:rsidR="009B143A" w:rsidRPr="00A33BD7">
              <w:rPr>
                <w:sz w:val="18"/>
                <w:szCs w:val="18"/>
              </w:rPr>
              <w:t xml:space="preserve"> disegnare a mano libera.</w:t>
            </w:r>
          </w:p>
          <w:p w:rsidR="00D02592" w:rsidRPr="00A33BD7" w:rsidRDefault="00E2118C" w:rsidP="00FB6695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i metodi di rappresentazioni grafiche applicati allo studio</w:t>
            </w:r>
            <w:r w:rsidR="00A33BD7">
              <w:rPr>
                <w:sz w:val="18"/>
                <w:szCs w:val="18"/>
              </w:rPr>
              <w:t>/</w:t>
            </w:r>
            <w:r w:rsidRPr="00A33BD7">
              <w:rPr>
                <w:sz w:val="18"/>
                <w:szCs w:val="18"/>
              </w:rPr>
              <w:t>sviluppo di</w:t>
            </w:r>
            <w:r w:rsidR="00A33BD7">
              <w:rPr>
                <w:sz w:val="18"/>
                <w:szCs w:val="18"/>
              </w:rPr>
              <w:t xml:space="preserve"> oggetti,particolari</w:t>
            </w:r>
            <w:r w:rsidRPr="00A33BD7">
              <w:rPr>
                <w:sz w:val="18"/>
                <w:szCs w:val="18"/>
              </w:rPr>
              <w:t>, piante, prospetti e interni</w:t>
            </w:r>
            <w:r w:rsidR="00A33BD7" w:rsidRPr="00A33BD7">
              <w:rPr>
                <w:sz w:val="18"/>
                <w:szCs w:val="18"/>
              </w:rPr>
              <w:t>.</w:t>
            </w:r>
          </w:p>
        </w:tc>
      </w:tr>
    </w:tbl>
    <w:p w:rsidR="005B1DA3" w:rsidRPr="00B44222" w:rsidRDefault="005B1DA3" w:rsidP="00027F5D">
      <w:pPr>
        <w:ind w:left="-142"/>
        <w:jc w:val="center"/>
        <w:rPr>
          <w:b/>
          <w:sz w:val="18"/>
          <w:szCs w:val="18"/>
        </w:rPr>
      </w:pPr>
      <w:bookmarkStart w:id="0" w:name="_GoBack"/>
      <w:bookmarkEnd w:id="0"/>
      <w:proofErr w:type="spellStart"/>
      <w:r w:rsidRPr="00027F5D">
        <w:rPr>
          <w:b/>
          <w:sz w:val="18"/>
          <w:szCs w:val="18"/>
        </w:rPr>
        <w:t>U.D.A.</w:t>
      </w:r>
      <w:proofErr w:type="spellEnd"/>
      <w:r w:rsidRPr="00027F5D">
        <w:rPr>
          <w:b/>
          <w:sz w:val="18"/>
          <w:szCs w:val="18"/>
        </w:rPr>
        <w:t xml:space="preserve"> 2 </w:t>
      </w:r>
      <w:r w:rsidRPr="004E5D32">
        <w:rPr>
          <w:b/>
          <w:sz w:val="18"/>
          <w:szCs w:val="18"/>
        </w:rPr>
        <w:t>- "</w:t>
      </w:r>
      <w:r w:rsidR="00070CD8" w:rsidRPr="00070CD8">
        <w:rPr>
          <w:rFonts w:ascii="Calibri" w:eastAsia="Calibri" w:hAnsi="Calibri" w:cs="Times New Roman"/>
          <w:b/>
          <w:sz w:val="18"/>
          <w:szCs w:val="18"/>
        </w:rPr>
        <w:t>Dall’architettura degli ingegneri al Modernismo</w:t>
      </w:r>
      <w:r w:rsidRPr="004E5D32">
        <w:rPr>
          <w:b/>
          <w:sz w:val="18"/>
          <w:szCs w:val="18"/>
        </w:rPr>
        <w:t>"</w:t>
      </w:r>
      <w:r w:rsidRPr="00B44222">
        <w:rPr>
          <w:b/>
          <w:sz w:val="18"/>
          <w:szCs w:val="18"/>
        </w:rPr>
        <w:tab/>
      </w:r>
      <w:r w:rsidR="004E5D32">
        <w:rPr>
          <w:b/>
          <w:sz w:val="18"/>
          <w:szCs w:val="18"/>
        </w:rPr>
        <w:t xml:space="preserve"> </w:t>
      </w:r>
      <w:r w:rsidR="00B44222">
        <w:rPr>
          <w:b/>
          <w:sz w:val="18"/>
          <w:szCs w:val="18"/>
        </w:rPr>
        <w:tab/>
      </w:r>
      <w:r w:rsidR="00070CD8">
        <w:rPr>
          <w:b/>
          <w:sz w:val="18"/>
          <w:szCs w:val="18"/>
        </w:rPr>
        <w:t xml:space="preserve">     </w:t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</w:r>
      <w:r w:rsidR="00B44222">
        <w:rPr>
          <w:b/>
          <w:sz w:val="18"/>
          <w:szCs w:val="18"/>
        </w:rPr>
        <w:tab/>
        <w:t xml:space="preserve">    </w:t>
      </w:r>
      <w:r w:rsidR="00F005E5" w:rsidRPr="00B44222">
        <w:rPr>
          <w:b/>
          <w:sz w:val="18"/>
          <w:szCs w:val="18"/>
        </w:rPr>
        <w:tab/>
        <w:t xml:space="preserve"> </w:t>
      </w:r>
      <w:r w:rsidRPr="00B44222">
        <w:rPr>
          <w:b/>
          <w:sz w:val="18"/>
          <w:szCs w:val="18"/>
        </w:rPr>
        <w:t xml:space="preserve"> </w:t>
      </w:r>
      <w:r w:rsidR="00027F5D">
        <w:rPr>
          <w:b/>
          <w:sz w:val="18"/>
          <w:szCs w:val="18"/>
        </w:rPr>
        <w:t xml:space="preserve">          </w:t>
      </w:r>
      <w:r w:rsidR="00070CD8">
        <w:rPr>
          <w:b/>
          <w:sz w:val="18"/>
          <w:szCs w:val="18"/>
        </w:rPr>
        <w:t xml:space="preserve">                                                   </w:t>
      </w:r>
      <w:r w:rsidRPr="00B44222">
        <w:rPr>
          <w:b/>
          <w:sz w:val="18"/>
          <w:szCs w:val="18"/>
        </w:rPr>
        <w:t>TEMPO PREVISTO:  01 dicembre/31gennaio</w:t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B44222" w:rsidRPr="008369C6" w:rsidTr="00E90220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B44222" w:rsidRPr="008369C6" w:rsidRDefault="00B44222" w:rsidP="00E90220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222" w:rsidRPr="008369C6" w:rsidRDefault="00B44222" w:rsidP="00E90220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B44222" w:rsidRPr="008369C6" w:rsidRDefault="00B44222" w:rsidP="00E90220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A50709" w:rsidRPr="008369C6" w:rsidTr="00E90220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Padroneggiare la terminologia specifica.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utilizzare uno o più metodi  di rappresentazioni grafiche</w:t>
            </w: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Storia dell'arte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Capire il concetto di Espressionismo.</w:t>
            </w:r>
          </w:p>
          <w:p w:rsid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Riconoscere i tratti salienti dei linguaggi figurativi di Munch e di Matisse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Sapere individuare l’impiego delle nuove tecniche dell’edilizia nell’architettura della seconda metà del XIX sec.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individuare i caratteri del Modernismo attraverso i principali esponenti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il programma dell’ Art Nouveau, analizzando i caratteri di stile, la varietà di ambiti di applicazione, il metodo unico di progettazione dalla grande alla piccola scala.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analizzare lo stile pittorico di Klimt.</w:t>
            </w: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 utilizzare gli strumenti  tecnici e i mezzi grafico-espressivi nel disegno geometrico e nel disegno di riproduzione a mano libera.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riprodurre a mano libera o con gli str</w:t>
            </w:r>
            <w:r w:rsidR="00BC77B3">
              <w:rPr>
                <w:sz w:val="18"/>
                <w:szCs w:val="18"/>
              </w:rPr>
              <w:t>umenti tecnici e/o informatici,</w:t>
            </w:r>
            <w:r w:rsidRPr="00A50709">
              <w:rPr>
                <w:sz w:val="18"/>
                <w:szCs w:val="18"/>
              </w:rPr>
              <w:t xml:space="preserve"> parti di opere architettoniche o intere opere.</w:t>
            </w: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Storia dell'arte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La corrente espressionista 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Munch: </w:t>
            </w:r>
            <w:r w:rsidRPr="00A33BD7">
              <w:rPr>
                <w:i/>
                <w:sz w:val="18"/>
                <w:szCs w:val="18"/>
              </w:rPr>
              <w:t>Il Grido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 xml:space="preserve">La funzione plastico-costruttiva del colore nei </w:t>
            </w:r>
            <w:proofErr w:type="spellStart"/>
            <w:r w:rsidRPr="00A33BD7">
              <w:rPr>
                <w:sz w:val="18"/>
                <w:szCs w:val="18"/>
              </w:rPr>
              <w:t>Fauves</w:t>
            </w:r>
            <w:proofErr w:type="spellEnd"/>
            <w:r w:rsidRPr="00A33BD7">
              <w:rPr>
                <w:sz w:val="18"/>
                <w:szCs w:val="18"/>
              </w:rPr>
              <w:t xml:space="preserve">. Matisse: </w:t>
            </w:r>
            <w:r w:rsidRPr="00A33BD7">
              <w:rPr>
                <w:i/>
                <w:sz w:val="18"/>
                <w:szCs w:val="18"/>
              </w:rPr>
              <w:t>La Danza</w:t>
            </w:r>
            <w:r w:rsidRPr="00A33BD7">
              <w:rPr>
                <w:sz w:val="18"/>
                <w:szCs w:val="18"/>
              </w:rPr>
              <w:t>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Dall'</w:t>
            </w:r>
            <w:r w:rsidRPr="00A50709">
              <w:rPr>
                <w:sz w:val="18"/>
                <w:szCs w:val="18"/>
              </w:rPr>
              <w:t>architettura degli ingegneri al modernismo</w:t>
            </w:r>
            <w:r>
              <w:rPr>
                <w:sz w:val="18"/>
                <w:szCs w:val="18"/>
              </w:rPr>
              <w:t xml:space="preserve"> </w:t>
            </w:r>
            <w:r w:rsidRPr="00A5070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l</w:t>
            </w:r>
            <w:r w:rsidRPr="00A50709">
              <w:rPr>
                <w:sz w:val="18"/>
                <w:szCs w:val="18"/>
              </w:rPr>
              <w:t>’uso del ferro e del cemento armato nell’edilizia)</w:t>
            </w:r>
            <w:r>
              <w:rPr>
                <w:sz w:val="18"/>
                <w:szCs w:val="18"/>
              </w:rPr>
              <w:t>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Impiego e vantaggi del ferro e dei conglomerati plastici, degli elementi prefabbricati nelle nuove metodologie costruttive.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Joseph </w:t>
            </w:r>
            <w:proofErr w:type="spellStart"/>
            <w:r w:rsidRPr="00A50709">
              <w:rPr>
                <w:sz w:val="18"/>
                <w:szCs w:val="18"/>
              </w:rPr>
              <w:t>Paxton</w:t>
            </w:r>
            <w:proofErr w:type="spellEnd"/>
            <w:r w:rsidRPr="00A50709">
              <w:rPr>
                <w:sz w:val="18"/>
                <w:szCs w:val="18"/>
              </w:rPr>
              <w:t xml:space="preserve"> - </w:t>
            </w:r>
            <w:r w:rsidRPr="00A50709">
              <w:rPr>
                <w:i/>
                <w:sz w:val="18"/>
                <w:szCs w:val="18"/>
              </w:rPr>
              <w:t xml:space="preserve">Palazzo di Cristallo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/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Gustave Alexandre Eiffel: </w:t>
            </w:r>
            <w:r w:rsidRPr="00A50709">
              <w:rPr>
                <w:i/>
                <w:sz w:val="18"/>
                <w:szCs w:val="18"/>
              </w:rPr>
              <w:t xml:space="preserve">Tour Eiffel 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Alessandro Antonelli:</w:t>
            </w:r>
            <w:r w:rsidRPr="00A50709">
              <w:rPr>
                <w:i/>
                <w:sz w:val="18"/>
                <w:szCs w:val="18"/>
              </w:rPr>
              <w:t xml:space="preserve"> Mole Antonelliana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Modernismo </w:t>
            </w:r>
            <w:r>
              <w:rPr>
                <w:sz w:val="18"/>
                <w:szCs w:val="18"/>
              </w:rPr>
              <w:t>e</w:t>
            </w:r>
            <w:r w:rsidRPr="00A50709">
              <w:rPr>
                <w:sz w:val="18"/>
                <w:szCs w:val="18"/>
              </w:rPr>
              <w:t xml:space="preserve"> Art Nouveau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Nouveau:</w:t>
            </w:r>
            <w:r w:rsidRPr="00A50709">
              <w:rPr>
                <w:sz w:val="18"/>
                <w:szCs w:val="18"/>
              </w:rPr>
              <w:t xml:space="preserve"> caratteri e implicazioni sociali.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William </w:t>
            </w:r>
            <w:proofErr w:type="spellStart"/>
            <w:r w:rsidRPr="00A50709">
              <w:rPr>
                <w:sz w:val="18"/>
                <w:szCs w:val="18"/>
              </w:rPr>
              <w:t>Morris</w:t>
            </w:r>
            <w:proofErr w:type="spellEnd"/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i/>
                <w:sz w:val="18"/>
                <w:szCs w:val="18"/>
              </w:rPr>
            </w:pPr>
            <w:proofErr w:type="spellStart"/>
            <w:r w:rsidRPr="00A50709">
              <w:rPr>
                <w:sz w:val="18"/>
                <w:szCs w:val="18"/>
              </w:rPr>
              <w:t>Olbrich</w:t>
            </w:r>
            <w:proofErr w:type="spellEnd"/>
            <w:r w:rsidRPr="00A50709">
              <w:rPr>
                <w:sz w:val="18"/>
                <w:szCs w:val="18"/>
              </w:rPr>
              <w:t xml:space="preserve"> – </w:t>
            </w:r>
            <w:r w:rsidRPr="00A50709">
              <w:rPr>
                <w:i/>
                <w:sz w:val="18"/>
                <w:szCs w:val="18"/>
              </w:rPr>
              <w:t xml:space="preserve">Casa della Secessione 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proofErr w:type="spellStart"/>
            <w:r w:rsidRPr="00A50709">
              <w:rPr>
                <w:sz w:val="18"/>
                <w:szCs w:val="18"/>
              </w:rPr>
              <w:t>Gaudì</w:t>
            </w:r>
            <w:proofErr w:type="spellEnd"/>
            <w:r w:rsidRPr="00A50709">
              <w:rPr>
                <w:sz w:val="18"/>
                <w:szCs w:val="18"/>
              </w:rPr>
              <w:t xml:space="preserve"> – </w:t>
            </w:r>
            <w:r w:rsidRPr="00A50709">
              <w:rPr>
                <w:i/>
                <w:sz w:val="18"/>
                <w:szCs w:val="18"/>
              </w:rPr>
              <w:t xml:space="preserve">Casa </w:t>
            </w:r>
            <w:proofErr w:type="spellStart"/>
            <w:r w:rsidRPr="00A50709">
              <w:rPr>
                <w:i/>
                <w:sz w:val="18"/>
                <w:szCs w:val="18"/>
              </w:rPr>
              <w:t>Milà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A50709">
              <w:rPr>
                <w:sz w:val="18"/>
                <w:szCs w:val="18"/>
              </w:rPr>
              <w:t>e/o</w:t>
            </w:r>
            <w:r>
              <w:rPr>
                <w:i/>
                <w:sz w:val="18"/>
                <w:szCs w:val="18"/>
              </w:rPr>
              <w:t xml:space="preserve"> casa </w:t>
            </w:r>
            <w:proofErr w:type="spellStart"/>
            <w:r>
              <w:rPr>
                <w:i/>
                <w:sz w:val="18"/>
                <w:szCs w:val="18"/>
              </w:rPr>
              <w:t>Battlò</w:t>
            </w:r>
            <w:proofErr w:type="spellEnd"/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Gustav Klimt - </w:t>
            </w:r>
            <w:r w:rsidRPr="00A50709">
              <w:rPr>
                <w:i/>
                <w:sz w:val="18"/>
                <w:szCs w:val="18"/>
              </w:rPr>
              <w:t>Fregio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A50709">
              <w:rPr>
                <w:i/>
                <w:sz w:val="18"/>
                <w:szCs w:val="18"/>
              </w:rPr>
              <w:t>di Beethoven</w:t>
            </w:r>
            <w:r>
              <w:rPr>
                <w:i/>
                <w:sz w:val="18"/>
                <w:szCs w:val="18"/>
              </w:rPr>
              <w:t>,</w:t>
            </w:r>
            <w:r w:rsidRPr="00A5070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Giuditta, </w:t>
            </w:r>
            <w:r w:rsidRPr="00A50709">
              <w:rPr>
                <w:sz w:val="18"/>
                <w:szCs w:val="18"/>
              </w:rPr>
              <w:t>e</w:t>
            </w:r>
            <w:r w:rsidRPr="00A50709">
              <w:rPr>
                <w:i/>
                <w:sz w:val="18"/>
                <w:szCs w:val="18"/>
              </w:rPr>
              <w:t xml:space="preserve"> Il Bacio</w:t>
            </w:r>
          </w:p>
          <w:p w:rsid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 </w:t>
            </w: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Rilievo architettonico di edifici storici.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A50709">
              <w:rPr>
                <w:sz w:val="18"/>
                <w:szCs w:val="18"/>
              </w:rPr>
              <w:t>propedeuticamente</w:t>
            </w:r>
            <w:proofErr w:type="spellEnd"/>
            <w:r w:rsidRPr="00A50709">
              <w:rPr>
                <w:sz w:val="18"/>
                <w:szCs w:val="18"/>
              </w:rPr>
              <w:t xml:space="preserve"> agli argomenti </w:t>
            </w:r>
            <w:r>
              <w:rPr>
                <w:sz w:val="18"/>
                <w:szCs w:val="18"/>
              </w:rPr>
              <w:t>di storia dell’arte durante le</w:t>
            </w:r>
            <w:r w:rsidRPr="00A507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quattro unità di apprendimento.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E90220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A50709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A50709" w:rsidRPr="00A50709" w:rsidRDefault="00A50709" w:rsidP="00E90220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A50709" w:rsidRPr="00A50709" w:rsidRDefault="00A50709" w:rsidP="00E90220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A50709" w:rsidRPr="00A50709" w:rsidRDefault="00A50709" w:rsidP="00E90220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E90220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5070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A50709" w:rsidRPr="00A50709" w:rsidRDefault="00A50709" w:rsidP="00E90220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A50709">
              <w:rPr>
                <w:b/>
                <w:sz w:val="18"/>
                <w:szCs w:val="18"/>
              </w:rPr>
              <w:t>Storia dell'arte</w:t>
            </w:r>
          </w:p>
          <w:p w:rsidR="00A50709" w:rsidRPr="00A33BD7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33BD7">
              <w:rPr>
                <w:sz w:val="18"/>
                <w:szCs w:val="18"/>
              </w:rPr>
              <w:t>Conoscere l'Espressionismo e le sue radici attraverso i principali artisti e le opere che consentono di comprendere il movimento.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nuovi materiali prodotti dall’industria attraverso i grandi monumenti dell’epoca che consentono di comprendere l’Arte dell’intero  periodo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caratteri stilistici del Modernismo e dell’Art Nouveau e le relative ricadute nella società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grandi artisti del movimento dell’Art Nouveau, le opere più significative che consentono di comprendere l’Arte dell’intero  movimento</w:t>
            </w: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A50709" w:rsidRPr="00A50709" w:rsidRDefault="00A50709" w:rsidP="00A50709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Disegno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Sapere disegnare a mano libera.</w:t>
            </w:r>
          </w:p>
          <w:p w:rsidR="00A50709" w:rsidRPr="00A50709" w:rsidRDefault="00A50709" w:rsidP="00A50709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A50709">
              <w:rPr>
                <w:sz w:val="18"/>
                <w:szCs w:val="18"/>
              </w:rPr>
              <w:t>Conoscere i metodi di rappresentazioni grafiche applicati allo studio e allo sviluppo di oggetti, particolari architettonici, architetture come piante, prospetti e interni</w:t>
            </w:r>
          </w:p>
          <w:p w:rsidR="00A50709" w:rsidRPr="00A50709" w:rsidRDefault="00A50709" w:rsidP="00C11974">
            <w:pPr>
              <w:rPr>
                <w:rFonts w:ascii="Calibri" w:eastAsia="Calibri" w:hAnsi="Calibri" w:cs="Times New Roman"/>
              </w:rPr>
            </w:pPr>
          </w:p>
        </w:tc>
      </w:tr>
    </w:tbl>
    <w:p w:rsidR="007B6350" w:rsidRPr="00B24FCF" w:rsidRDefault="007B6350" w:rsidP="00B24FCF">
      <w:pPr>
        <w:ind w:left="-142"/>
        <w:rPr>
          <w:b/>
          <w:sz w:val="18"/>
          <w:szCs w:val="18"/>
        </w:rPr>
      </w:pPr>
      <w:proofErr w:type="spellStart"/>
      <w:r w:rsidRPr="00B24FCF">
        <w:rPr>
          <w:b/>
          <w:sz w:val="18"/>
          <w:szCs w:val="18"/>
        </w:rPr>
        <w:t>U.D.A</w:t>
      </w:r>
      <w:r w:rsidRPr="00E25F36">
        <w:rPr>
          <w:b/>
          <w:sz w:val="18"/>
          <w:szCs w:val="18"/>
        </w:rPr>
        <w:t>.</w:t>
      </w:r>
      <w:proofErr w:type="spellEnd"/>
      <w:r w:rsidRPr="00E25F36">
        <w:rPr>
          <w:b/>
          <w:sz w:val="18"/>
          <w:szCs w:val="18"/>
        </w:rPr>
        <w:t xml:space="preserve"> 3 - "</w:t>
      </w:r>
      <w:r w:rsidR="00E25F36" w:rsidRPr="00E25F36">
        <w:rPr>
          <w:rFonts w:ascii="Calibri" w:eastAsia="Calibri" w:hAnsi="Calibri" w:cs="Times New Roman"/>
          <w:b/>
          <w:sz w:val="18"/>
          <w:szCs w:val="18"/>
        </w:rPr>
        <w:t>La dirompenza dei linguaggi nelle avanguardie storiche, il riaffermarsi dell’arte della pittura nella Metafisica.</w:t>
      </w:r>
      <w:r w:rsidRPr="00E25F36">
        <w:rPr>
          <w:rFonts w:cstheme="minorHAnsi"/>
          <w:b/>
          <w:sz w:val="18"/>
          <w:szCs w:val="18"/>
        </w:rPr>
        <w:t>"</w:t>
      </w:r>
      <w:r w:rsidRPr="00E25F36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B24FCF">
        <w:rPr>
          <w:b/>
          <w:sz w:val="18"/>
          <w:szCs w:val="18"/>
        </w:rPr>
        <w:tab/>
      </w:r>
      <w:r w:rsidR="00E25F36">
        <w:rPr>
          <w:b/>
          <w:sz w:val="18"/>
          <w:szCs w:val="18"/>
        </w:rPr>
        <w:tab/>
      </w:r>
      <w:r w:rsidR="00E25F36">
        <w:rPr>
          <w:b/>
          <w:sz w:val="18"/>
          <w:szCs w:val="18"/>
        </w:rPr>
        <w:tab/>
        <w:t xml:space="preserve">       </w:t>
      </w:r>
      <w:r w:rsidR="00B24FCF">
        <w:rPr>
          <w:b/>
          <w:sz w:val="18"/>
          <w:szCs w:val="18"/>
        </w:rPr>
        <w:t>T</w:t>
      </w:r>
      <w:r w:rsidR="00B24FCF" w:rsidRPr="00B24FCF">
        <w:rPr>
          <w:b/>
          <w:sz w:val="18"/>
          <w:szCs w:val="18"/>
        </w:rPr>
        <w:t xml:space="preserve">EMPO PREVISTO:  01 </w:t>
      </w:r>
      <w:proofErr w:type="spellStart"/>
      <w:r w:rsidR="00B24FCF" w:rsidRPr="00B24FCF">
        <w:rPr>
          <w:b/>
          <w:sz w:val="18"/>
          <w:szCs w:val="18"/>
        </w:rPr>
        <w:t>feb</w:t>
      </w:r>
      <w:proofErr w:type="spellEnd"/>
      <w:r w:rsidR="00B24FCF" w:rsidRPr="00B24FCF">
        <w:rPr>
          <w:b/>
          <w:sz w:val="18"/>
          <w:szCs w:val="18"/>
        </w:rPr>
        <w:t>/31 mar</w:t>
      </w:r>
      <w:r w:rsidRPr="00B24FCF">
        <w:rPr>
          <w:b/>
          <w:sz w:val="18"/>
          <w:szCs w:val="18"/>
        </w:rPr>
        <w:t xml:space="preserve"> </w:t>
      </w:r>
      <w:r w:rsidRPr="00B24FCF">
        <w:rPr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7B6350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7B6350" w:rsidRPr="008369C6" w:rsidRDefault="007B6350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350" w:rsidRPr="008369C6" w:rsidRDefault="007B6350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7B6350" w:rsidRPr="008369C6" w:rsidRDefault="007B6350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BC77B3" w:rsidRPr="008369C6" w:rsidTr="00A14068">
        <w:trPr>
          <w:trHeight w:hRule="exact" w:val="90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Sapere utilizzare le conoscenze  per la fruizione del patrimonio  artistico ambientale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Padroneggiare la terminologia specifica.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utilizzare uno o più metodi  di rappresentazioni grafiche</w:t>
            </w: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BC77B3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iCs/>
                <w:sz w:val="18"/>
                <w:szCs w:val="18"/>
              </w:rPr>
            </w:pPr>
            <w:r w:rsidRPr="00BC77B3">
              <w:rPr>
                <w:b/>
                <w:iCs/>
                <w:sz w:val="18"/>
                <w:szCs w:val="18"/>
              </w:rPr>
              <w:t>Storia dell'arte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indicare le coordinate essenziali della cultura figurativa europea nei primi decenni del Novecento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Comprendere le sperimentazioni delle Avanguardie nelle componenti storiche, tematiche, tecniche ed espressive.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collocare il movimento artistico nel corrispondente periodo storico..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Individuare nella poetica surrealista le tematiche dell’onirico e dell’inconscio, collegandole allo sviluppo della psicoanalisi.</w:t>
            </w:r>
          </w:p>
          <w:p w:rsidR="00BC77B3" w:rsidRP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C77B3" w:rsidRP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C77B3">
              <w:rPr>
                <w:b/>
                <w:sz w:val="18"/>
                <w:szCs w:val="18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 utilizzare gli strumenti  tecnici e i mezzi grafico-espressivi nel disegno geometrico e nel disegno di riproduzione a mano libera.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riprodurre a mano libera o con gli strumenti tecnici e/o informatici, parti di opere architettoniche o intere</w:t>
            </w:r>
            <w:r>
              <w:rPr>
                <w:sz w:val="18"/>
                <w:szCs w:val="18"/>
              </w:rPr>
              <w:t xml:space="preserve"> </w:t>
            </w:r>
            <w:r w:rsidRPr="00BC77B3">
              <w:rPr>
                <w:sz w:val="18"/>
                <w:szCs w:val="18"/>
              </w:rPr>
              <w:t>opere</w:t>
            </w: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BC77B3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sz w:val="18"/>
                <w:szCs w:val="18"/>
              </w:rPr>
            </w:pPr>
            <w:r w:rsidRPr="00BC77B3">
              <w:rPr>
                <w:b/>
                <w:iCs/>
                <w:sz w:val="18"/>
                <w:szCs w:val="18"/>
              </w:rPr>
              <w:t>Storia dell'arte</w:t>
            </w:r>
          </w:p>
          <w:p w:rsidR="00BC77B3" w:rsidRP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Origine e </w:t>
            </w:r>
            <w:r w:rsidR="00422560">
              <w:rPr>
                <w:sz w:val="18"/>
                <w:szCs w:val="18"/>
              </w:rPr>
              <w:t xml:space="preserve">sviluppi del movimento cubista. </w:t>
            </w:r>
            <w:r w:rsidRPr="00422560">
              <w:rPr>
                <w:sz w:val="18"/>
                <w:szCs w:val="18"/>
              </w:rPr>
              <w:t>L’opera di Picasso e Braque.</w:t>
            </w:r>
          </w:p>
          <w:p w:rsidR="00BC77B3" w:rsidRPr="00BC77B3" w:rsidRDefault="00422560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Picasso: gli inizi, periodo blu e rosa, </w:t>
            </w:r>
            <w:proofErr w:type="spellStart"/>
            <w:r w:rsidR="00BC77B3" w:rsidRPr="00422560">
              <w:rPr>
                <w:i/>
                <w:sz w:val="18"/>
                <w:szCs w:val="18"/>
              </w:rPr>
              <w:t>Les</w:t>
            </w:r>
            <w:proofErr w:type="spellEnd"/>
            <w:r w:rsidR="00BC77B3" w:rsidRPr="00422560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BC77B3" w:rsidRPr="00422560">
              <w:rPr>
                <w:i/>
                <w:sz w:val="18"/>
                <w:szCs w:val="18"/>
              </w:rPr>
              <w:t>Demoiselles</w:t>
            </w:r>
            <w:proofErr w:type="spellEnd"/>
            <w:r w:rsidR="00BC77B3" w:rsidRPr="00422560">
              <w:rPr>
                <w:i/>
                <w:sz w:val="18"/>
                <w:szCs w:val="18"/>
              </w:rPr>
              <w:t xml:space="preserve"> d’</w:t>
            </w:r>
            <w:proofErr w:type="spellStart"/>
            <w:r w:rsidR="00BC77B3" w:rsidRPr="00422560">
              <w:rPr>
                <w:i/>
                <w:sz w:val="18"/>
                <w:szCs w:val="18"/>
              </w:rPr>
              <w:t>Avignon</w:t>
            </w:r>
            <w:proofErr w:type="spellEnd"/>
            <w:r>
              <w:rPr>
                <w:i/>
                <w:sz w:val="18"/>
                <w:szCs w:val="18"/>
              </w:rPr>
              <w:t>, Guernica</w:t>
            </w:r>
          </w:p>
          <w:p w:rsid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Origine e sv</w:t>
            </w:r>
            <w:r w:rsidR="00422560">
              <w:rPr>
                <w:sz w:val="18"/>
                <w:szCs w:val="18"/>
              </w:rPr>
              <w:t>iluppi del movimento futurista.</w:t>
            </w:r>
          </w:p>
          <w:p w:rsidR="00BC77B3" w:rsidRPr="00422560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22560">
              <w:rPr>
                <w:sz w:val="18"/>
                <w:szCs w:val="18"/>
              </w:rPr>
              <w:t xml:space="preserve">Umberto Boccioni – </w:t>
            </w:r>
            <w:r w:rsidR="00422560" w:rsidRPr="00422560">
              <w:rPr>
                <w:i/>
                <w:sz w:val="18"/>
                <w:szCs w:val="18"/>
              </w:rPr>
              <w:t>La città che sale, Stati d’animo</w:t>
            </w:r>
            <w:r w:rsidRPr="00422560">
              <w:rPr>
                <w:i/>
                <w:sz w:val="18"/>
                <w:szCs w:val="18"/>
              </w:rPr>
              <w:t xml:space="preserve"> .</w:t>
            </w:r>
          </w:p>
          <w:p w:rsid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Origine e sviluppi </w:t>
            </w:r>
            <w:r w:rsidR="00422560">
              <w:rPr>
                <w:sz w:val="18"/>
                <w:szCs w:val="18"/>
              </w:rPr>
              <w:t xml:space="preserve">del movimento </w:t>
            </w:r>
            <w:proofErr w:type="spellStart"/>
            <w:r w:rsidR="00422560">
              <w:rPr>
                <w:sz w:val="18"/>
                <w:szCs w:val="18"/>
              </w:rPr>
              <w:t>Der</w:t>
            </w:r>
            <w:proofErr w:type="spellEnd"/>
            <w:r w:rsidR="00422560">
              <w:rPr>
                <w:sz w:val="18"/>
                <w:szCs w:val="18"/>
              </w:rPr>
              <w:t xml:space="preserve"> </w:t>
            </w:r>
            <w:proofErr w:type="spellStart"/>
            <w:r w:rsidR="00422560">
              <w:rPr>
                <w:sz w:val="18"/>
                <w:szCs w:val="18"/>
              </w:rPr>
              <w:t>blaue</w:t>
            </w:r>
            <w:proofErr w:type="spellEnd"/>
            <w:r w:rsidR="00422560">
              <w:rPr>
                <w:sz w:val="18"/>
                <w:szCs w:val="18"/>
              </w:rPr>
              <w:t xml:space="preserve"> </w:t>
            </w:r>
            <w:proofErr w:type="spellStart"/>
            <w:r w:rsidR="00422560">
              <w:rPr>
                <w:sz w:val="18"/>
                <w:szCs w:val="18"/>
              </w:rPr>
              <w:t>Reiter</w:t>
            </w:r>
            <w:proofErr w:type="spellEnd"/>
            <w:r w:rsidR="00422560">
              <w:rPr>
                <w:sz w:val="18"/>
                <w:szCs w:val="18"/>
              </w:rPr>
              <w:t xml:space="preserve">. </w:t>
            </w:r>
          </w:p>
          <w:p w:rsidR="00BC77B3" w:rsidRPr="00422560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proofErr w:type="spellStart"/>
            <w:r w:rsidRPr="00422560">
              <w:rPr>
                <w:sz w:val="18"/>
                <w:szCs w:val="18"/>
              </w:rPr>
              <w:t>Vasilij</w:t>
            </w:r>
            <w:proofErr w:type="spellEnd"/>
            <w:r w:rsidRPr="00422560">
              <w:rPr>
                <w:sz w:val="18"/>
                <w:szCs w:val="18"/>
              </w:rPr>
              <w:t xml:space="preserve"> </w:t>
            </w:r>
            <w:proofErr w:type="spellStart"/>
            <w:r w:rsidRPr="00422560">
              <w:rPr>
                <w:sz w:val="18"/>
                <w:szCs w:val="18"/>
              </w:rPr>
              <w:t>Kandinskij</w:t>
            </w:r>
            <w:proofErr w:type="spellEnd"/>
            <w:r w:rsidRPr="00422560">
              <w:rPr>
                <w:sz w:val="18"/>
                <w:szCs w:val="18"/>
              </w:rPr>
              <w:t xml:space="preserve"> – </w:t>
            </w:r>
            <w:r w:rsidRPr="00422560">
              <w:rPr>
                <w:i/>
                <w:sz w:val="18"/>
                <w:szCs w:val="18"/>
              </w:rPr>
              <w:t>Primo acquerello astratto</w:t>
            </w:r>
            <w:r w:rsidRPr="00422560">
              <w:rPr>
                <w:sz w:val="18"/>
                <w:szCs w:val="18"/>
              </w:rPr>
              <w:t>.</w:t>
            </w:r>
          </w:p>
          <w:p w:rsidR="00422560" w:rsidRDefault="00BC77B3" w:rsidP="00422560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Surrealismo: l’arte com</w:t>
            </w:r>
            <w:r w:rsidR="00422560">
              <w:rPr>
                <w:sz w:val="18"/>
                <w:szCs w:val="18"/>
              </w:rPr>
              <w:t>e comunicazione dell’inconscio.</w:t>
            </w:r>
          </w:p>
          <w:p w:rsidR="00BC77B3" w:rsidRPr="00422560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422560">
              <w:rPr>
                <w:sz w:val="18"/>
                <w:szCs w:val="18"/>
              </w:rPr>
              <w:t xml:space="preserve">Salvador </w:t>
            </w:r>
            <w:proofErr w:type="spellStart"/>
            <w:r w:rsidRPr="00422560">
              <w:rPr>
                <w:sz w:val="18"/>
                <w:szCs w:val="18"/>
              </w:rPr>
              <w:t>Dalì</w:t>
            </w:r>
            <w:proofErr w:type="spellEnd"/>
            <w:r w:rsidRPr="00422560">
              <w:rPr>
                <w:sz w:val="18"/>
                <w:szCs w:val="18"/>
              </w:rPr>
              <w:t xml:space="preserve"> – </w:t>
            </w:r>
            <w:r w:rsidRPr="00422560">
              <w:rPr>
                <w:i/>
                <w:sz w:val="18"/>
                <w:szCs w:val="18"/>
              </w:rPr>
              <w:t>Apparizione di un volto</w:t>
            </w:r>
            <w:r w:rsidRPr="00422560">
              <w:rPr>
                <w:sz w:val="18"/>
                <w:szCs w:val="18"/>
              </w:rPr>
              <w:t xml:space="preserve"> e </w:t>
            </w:r>
            <w:r w:rsidRPr="00422560">
              <w:rPr>
                <w:i/>
                <w:sz w:val="18"/>
                <w:szCs w:val="18"/>
              </w:rPr>
              <w:t>una fruttiera sulla spiaggia</w:t>
            </w:r>
            <w:r w:rsidR="00422560" w:rsidRPr="00422560">
              <w:rPr>
                <w:i/>
                <w:sz w:val="18"/>
                <w:szCs w:val="18"/>
              </w:rPr>
              <w:t>.</w:t>
            </w:r>
          </w:p>
          <w:p w:rsidR="00BC77B3" w:rsidRPr="00BC77B3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René Magritte – </w:t>
            </w:r>
            <w:r w:rsidRPr="00422560">
              <w:rPr>
                <w:i/>
                <w:sz w:val="18"/>
                <w:szCs w:val="18"/>
              </w:rPr>
              <w:t>La condizione umana</w:t>
            </w:r>
            <w:r w:rsidR="00422560">
              <w:rPr>
                <w:sz w:val="18"/>
                <w:szCs w:val="18"/>
              </w:rPr>
              <w:t xml:space="preserve">, </w:t>
            </w:r>
            <w:r w:rsidR="00422560">
              <w:rPr>
                <w:i/>
                <w:sz w:val="18"/>
                <w:szCs w:val="18"/>
              </w:rPr>
              <w:t>L</w:t>
            </w:r>
            <w:r w:rsidR="00422560" w:rsidRPr="00422560">
              <w:rPr>
                <w:i/>
                <w:sz w:val="18"/>
                <w:szCs w:val="18"/>
              </w:rPr>
              <w:t>'inganno delle immagini.</w:t>
            </w:r>
          </w:p>
          <w:p w:rsidR="00BC77B3" w:rsidRPr="00BC77B3" w:rsidRDefault="00422560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C77B3" w:rsidRPr="00BC77B3">
              <w:rPr>
                <w:sz w:val="18"/>
                <w:szCs w:val="18"/>
              </w:rPr>
              <w:t>’arte come realtà metafisica</w:t>
            </w:r>
            <w:r>
              <w:rPr>
                <w:sz w:val="18"/>
                <w:szCs w:val="18"/>
              </w:rPr>
              <w:t>.</w:t>
            </w:r>
          </w:p>
          <w:p w:rsidR="00BC77B3" w:rsidRPr="00BC77B3" w:rsidRDefault="00BC77B3" w:rsidP="00422560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Giorgio De Chirico: </w:t>
            </w:r>
            <w:r w:rsidRPr="00422560">
              <w:rPr>
                <w:i/>
                <w:sz w:val="18"/>
                <w:szCs w:val="18"/>
              </w:rPr>
              <w:t>Le  muse inquietanti</w:t>
            </w:r>
            <w:r w:rsidRPr="00BC77B3">
              <w:rPr>
                <w:sz w:val="18"/>
                <w:szCs w:val="18"/>
              </w:rPr>
              <w:t>.</w:t>
            </w:r>
          </w:p>
          <w:p w:rsidR="00BC77B3" w:rsidRPr="00BC77B3" w:rsidRDefault="00BC77B3" w:rsidP="00BC77B3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BC77B3" w:rsidRPr="00BC77B3" w:rsidRDefault="00BC77B3" w:rsidP="00C11974">
            <w:pPr>
              <w:ind w:right="-54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BC77B3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</w:t>
            </w:r>
            <w:r w:rsidRPr="00BC7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Rilievo architettonico di edifici storici.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BC77B3">
              <w:rPr>
                <w:sz w:val="18"/>
                <w:szCs w:val="18"/>
              </w:rPr>
              <w:t>propedeuticamente</w:t>
            </w:r>
            <w:proofErr w:type="spellEnd"/>
            <w:r w:rsidRPr="00BC77B3">
              <w:rPr>
                <w:sz w:val="18"/>
                <w:szCs w:val="18"/>
              </w:rPr>
              <w:t xml:space="preserve"> agli argomenti di storia dell’arte durante  le  quattro unità di apprendimento a decorso annuale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BC77B3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BC77B3" w:rsidRPr="00BC77B3" w:rsidRDefault="00BC77B3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BC77B3" w:rsidRPr="00BC77B3" w:rsidRDefault="00BC77B3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BC77B3" w:rsidRPr="00BC77B3" w:rsidRDefault="00BC77B3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C77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BC77B3" w:rsidRPr="00BC77B3" w:rsidRDefault="00BC77B3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7B3" w:rsidRPr="00BC77B3" w:rsidRDefault="00BC77B3" w:rsidP="00BC77B3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iCs/>
                <w:sz w:val="18"/>
                <w:szCs w:val="18"/>
              </w:rPr>
            </w:pPr>
            <w:r w:rsidRPr="00BC77B3">
              <w:rPr>
                <w:b/>
                <w:iCs/>
                <w:sz w:val="18"/>
                <w:szCs w:val="18"/>
              </w:rPr>
              <w:t>Storia dell'arte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Conoscere il concetto di avanguardie e le motivazioni storico-culturali che ne determinano la nascita. 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Conoscere la specificità dei diversi linguaggi e le nuove sperimentazioni tecniche legate in modo particolare alle Arti Figurative.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 xml:space="preserve">Conoscere le relazioni tra </w:t>
            </w:r>
            <w:r w:rsidR="00422560">
              <w:rPr>
                <w:sz w:val="18"/>
                <w:szCs w:val="18"/>
              </w:rPr>
              <w:t>le nuove teorie del novecento (psicoanalisi, relatività, ecc</w:t>
            </w:r>
            <w:r w:rsidRPr="00BC77B3">
              <w:rPr>
                <w:sz w:val="18"/>
                <w:szCs w:val="18"/>
              </w:rPr>
              <w:t>.) e la produzione dei maggiori artisti del tempo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Conoscere i principali movimenti d’Avanguardie Storiche con i principali artisti e le opere più significative che consentono di comprendere l’Arte dell’intero  movimento</w:t>
            </w:r>
          </w:p>
          <w:p w:rsidR="00BC77B3" w:rsidRPr="00BC77B3" w:rsidRDefault="00BC77B3" w:rsidP="00C11974">
            <w:pPr>
              <w:ind w:right="-54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BC77B3" w:rsidRPr="00BC77B3" w:rsidRDefault="00BC77B3" w:rsidP="00C11974">
            <w:pPr>
              <w:ind w:right="-54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BC77B3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       </w:t>
            </w:r>
            <w:r w:rsidRPr="00BC77B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  <w:t>Disegno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Sapere disegnare a mano libera.</w:t>
            </w:r>
          </w:p>
          <w:p w:rsidR="00BC77B3" w:rsidRPr="00BC77B3" w:rsidRDefault="00BC77B3" w:rsidP="00BC77B3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BC77B3">
              <w:rPr>
                <w:sz w:val="18"/>
                <w:szCs w:val="18"/>
              </w:rPr>
              <w:t>Conoscere i metodi di rappresentazioni grafiche applicati allo studio e allo sviluppo di oggetti, particolari architettonici, architetture come piante, prospetti e interni</w:t>
            </w:r>
          </w:p>
          <w:p w:rsidR="00BC77B3" w:rsidRPr="00BC77B3" w:rsidRDefault="00BC77B3" w:rsidP="00C1197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E7821" w:rsidRPr="00DC7D97" w:rsidRDefault="006E7821" w:rsidP="006E7821">
      <w:pPr>
        <w:ind w:left="-142"/>
        <w:rPr>
          <w:rFonts w:cstheme="minorHAnsi"/>
          <w:b/>
          <w:sz w:val="18"/>
          <w:szCs w:val="18"/>
        </w:rPr>
      </w:pPr>
      <w:proofErr w:type="spellStart"/>
      <w:r w:rsidRPr="00DC7D97">
        <w:rPr>
          <w:rFonts w:cstheme="minorHAnsi"/>
          <w:b/>
          <w:sz w:val="18"/>
          <w:szCs w:val="18"/>
        </w:rPr>
        <w:t>U.D.A.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 4 - "</w:t>
      </w:r>
      <w:r w:rsidR="00457AA7" w:rsidRPr="00457AA7">
        <w:rPr>
          <w:rFonts w:ascii="Calibri" w:eastAsia="Calibri" w:hAnsi="Calibri" w:cs="Times New Roman"/>
          <w:b/>
          <w:sz w:val="18"/>
          <w:szCs w:val="18"/>
        </w:rPr>
        <w:t>L’epoca del Funzionalismo: Urbanistica, architettura, disegno industriale</w:t>
      </w:r>
      <w:r w:rsidRPr="00457AA7">
        <w:rPr>
          <w:rFonts w:cstheme="minorHAnsi"/>
          <w:b/>
          <w:sz w:val="18"/>
          <w:szCs w:val="18"/>
        </w:rPr>
        <w:t>"</w:t>
      </w:r>
      <w:r w:rsidRPr="00457AA7">
        <w:rPr>
          <w:rFonts w:cstheme="minorHAnsi"/>
          <w:b/>
          <w:sz w:val="18"/>
          <w:szCs w:val="18"/>
        </w:rPr>
        <w:tab/>
      </w:r>
      <w:r w:rsidR="00DC7D97" w:rsidRPr="00457AA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</w:r>
      <w:r w:rsidR="00DC7D97">
        <w:rPr>
          <w:rFonts w:cstheme="minorHAnsi"/>
          <w:b/>
          <w:sz w:val="18"/>
          <w:szCs w:val="18"/>
        </w:rPr>
        <w:tab/>
        <w:t xml:space="preserve"> </w:t>
      </w:r>
      <w:r w:rsidRPr="00DC7D97">
        <w:rPr>
          <w:rFonts w:cstheme="minorHAnsi"/>
          <w:b/>
          <w:sz w:val="18"/>
          <w:szCs w:val="18"/>
        </w:rPr>
        <w:t xml:space="preserve">     TEMPO PREVISTO:  01 </w:t>
      </w:r>
      <w:proofErr w:type="spellStart"/>
      <w:r w:rsidRPr="00DC7D97">
        <w:rPr>
          <w:rFonts w:cstheme="minorHAnsi"/>
          <w:b/>
          <w:sz w:val="18"/>
          <w:szCs w:val="18"/>
        </w:rPr>
        <w:t>apr</w:t>
      </w:r>
      <w:proofErr w:type="spellEnd"/>
      <w:r w:rsidRPr="00DC7D97">
        <w:rPr>
          <w:rFonts w:cstheme="minorHAnsi"/>
          <w:b/>
          <w:sz w:val="18"/>
          <w:szCs w:val="18"/>
        </w:rPr>
        <w:t xml:space="preserve">/31 </w:t>
      </w:r>
      <w:proofErr w:type="spellStart"/>
      <w:r w:rsidRPr="00DC7D97">
        <w:rPr>
          <w:rFonts w:cstheme="minorHAnsi"/>
          <w:b/>
          <w:sz w:val="18"/>
          <w:szCs w:val="18"/>
        </w:rPr>
        <w:t>mag</w:t>
      </w:r>
      <w:proofErr w:type="spellEnd"/>
      <w:r w:rsidRPr="00DC7D97">
        <w:rPr>
          <w:rFonts w:cstheme="minorHAnsi"/>
          <w:b/>
          <w:sz w:val="18"/>
          <w:szCs w:val="18"/>
        </w:rPr>
        <w:tab/>
      </w:r>
    </w:p>
    <w:tbl>
      <w:tblPr>
        <w:tblStyle w:val="TableNormal"/>
        <w:tblW w:w="15451" w:type="dxa"/>
        <w:tblInd w:w="-137" w:type="dxa"/>
        <w:tblLayout w:type="fixed"/>
        <w:tblLook w:val="01E0"/>
      </w:tblPr>
      <w:tblGrid>
        <w:gridCol w:w="2410"/>
        <w:gridCol w:w="2410"/>
        <w:gridCol w:w="3686"/>
        <w:gridCol w:w="2409"/>
        <w:gridCol w:w="2268"/>
        <w:gridCol w:w="2268"/>
      </w:tblGrid>
      <w:tr w:rsidR="006E7821" w:rsidRPr="008369C6" w:rsidTr="00A14068">
        <w:trPr>
          <w:trHeight w:hRule="exact"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/>
                <w:b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45" w:right="395" w:hanging="14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SPECIFICHE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51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369C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ABILITA’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6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CONOSCENZE</w:t>
            </w:r>
          </w:p>
          <w:p w:rsidR="006E7821" w:rsidRPr="008369C6" w:rsidRDefault="006E7821" w:rsidP="00A14068">
            <w:pPr>
              <w:pStyle w:val="TableParagraph"/>
              <w:ind w:left="181" w:right="18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8369C6">
              <w:rPr>
                <w:rFonts w:ascii="Calibri"/>
                <w:spacing w:val="-1"/>
                <w:sz w:val="14"/>
                <w:szCs w:val="14"/>
              </w:rPr>
              <w:t>(programmatiche</w:t>
            </w:r>
            <w:r w:rsidRPr="008369C6">
              <w:rPr>
                <w:rFonts w:ascii="Calibri"/>
                <w:sz w:val="14"/>
                <w:szCs w:val="14"/>
              </w:rPr>
              <w:t xml:space="preserve"> in riferimento</w:t>
            </w:r>
            <w:r w:rsidRPr="008369C6">
              <w:rPr>
                <w:rFonts w:ascii="Calibri"/>
                <w:spacing w:val="-4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ai contenuti</w:t>
            </w:r>
            <w:r w:rsidRPr="008369C6">
              <w:rPr>
                <w:rFonts w:ascii="Calibri"/>
                <w:spacing w:val="-3"/>
                <w:sz w:val="14"/>
                <w:szCs w:val="14"/>
              </w:rPr>
              <w:t xml:space="preserve"> </w:t>
            </w:r>
            <w:r w:rsidRPr="008369C6">
              <w:rPr>
                <w:rFonts w:ascii="Calibri"/>
                <w:sz w:val="14"/>
                <w:szCs w:val="14"/>
              </w:rPr>
              <w:t>della</w:t>
            </w:r>
            <w:r w:rsidRPr="008369C6">
              <w:rPr>
                <w:rFonts w:ascii="Calibri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8369C6">
              <w:rPr>
                <w:rFonts w:ascii="Calibri"/>
                <w:sz w:val="14"/>
                <w:szCs w:val="14"/>
              </w:rPr>
              <w:t>U.D.A</w:t>
            </w:r>
            <w:proofErr w:type="spellEnd"/>
            <w:r w:rsidRPr="008369C6">
              <w:rPr>
                <w:rFonts w:ascii="Calibri"/>
                <w:sz w:val="14"/>
                <w:szCs w:val="1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tabs>
                <w:tab w:val="left" w:pos="2328"/>
              </w:tabs>
              <w:ind w:left="103" w:right="31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METODOLOGIE</w:t>
            </w:r>
            <w:r w:rsidRPr="008369C6">
              <w:rPr>
                <w:rFonts w:ascii="Calibri"/>
                <w:b/>
                <w:spacing w:val="-4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STRUMENTI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VERIFICA</w:t>
            </w:r>
            <w:r w:rsidRPr="008369C6">
              <w:rPr>
                <w:rFonts w:ascii="Calibri"/>
                <w:b/>
                <w:spacing w:val="-1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E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21" w:rsidRPr="008369C6" w:rsidRDefault="006E7821" w:rsidP="00A14068">
            <w:pPr>
              <w:pStyle w:val="TableParagraph"/>
              <w:ind w:left="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369C6">
              <w:rPr>
                <w:rFonts w:ascii="Calibri"/>
                <w:b/>
                <w:sz w:val="18"/>
                <w:szCs w:val="18"/>
              </w:rPr>
              <w:t>COMPETENZE</w:t>
            </w:r>
          </w:p>
          <w:p w:rsidR="006E7821" w:rsidRPr="008369C6" w:rsidRDefault="006E7821" w:rsidP="00A14068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8369C6">
              <w:rPr>
                <w:rFonts w:ascii="Calibri"/>
                <w:b/>
                <w:sz w:val="18"/>
                <w:szCs w:val="18"/>
              </w:rPr>
              <w:t>DI</w:t>
            </w:r>
            <w:proofErr w:type="spellEnd"/>
            <w:r w:rsidRPr="008369C6">
              <w:rPr>
                <w:rFonts w:ascii="Calibri"/>
                <w:b/>
                <w:spacing w:val="63"/>
                <w:sz w:val="18"/>
                <w:szCs w:val="18"/>
              </w:rPr>
              <w:t xml:space="preserve"> </w:t>
            </w:r>
            <w:r w:rsidRPr="008369C6">
              <w:rPr>
                <w:rFonts w:ascii="Calibri"/>
                <w:b/>
                <w:sz w:val="18"/>
                <w:szCs w:val="18"/>
              </w:rPr>
              <w:t>BASE</w:t>
            </w:r>
          </w:p>
        </w:tc>
      </w:tr>
      <w:tr w:rsidR="00457AA7" w:rsidRPr="008369C6" w:rsidTr="00B06FDD">
        <w:trPr>
          <w:trHeight w:hRule="exact" w:val="84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before="120"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iCs/>
                <w:sz w:val="18"/>
                <w:szCs w:val="18"/>
              </w:rPr>
              <w:t xml:space="preserve">Sapere utilizzare le </w:t>
            </w:r>
            <w:r w:rsidRPr="00457AA7">
              <w:rPr>
                <w:sz w:val="18"/>
                <w:szCs w:val="18"/>
              </w:rPr>
              <w:t xml:space="preserve">conoscenze  per la fruizione del patrimonio  artistico ambientale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Sviluppare capacità critiche di lettura delle opere.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Acquisire capacità di lettura dei valori formali non disgiunti dalle intenzioni e dai significati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Avere capacità di sintesi e essere in grado di collegare l’opera d’arte nel contesto storico-culturale.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Padroneggiare la terminologia specifica.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Padroneggiare mezzi e strumenti grafici  per le diverse tipologie di disegno</w:t>
            </w:r>
          </w:p>
          <w:p w:rsidR="00457AA7" w:rsidRPr="00B122A6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color w:val="1F497D"/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utilizzare uno o più metodi  di rappresentazioni grafiche</w:t>
            </w: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136E37" w:rsidRDefault="00457AA7" w:rsidP="00457AA7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color w:val="1F497D"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individuare i principali caratteri e le problematiche dell’urbanistica nel primo dopoguerra e dell’architettura moderna.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Riconoscere e individuare i criteri di progettazione  di Le </w:t>
            </w:r>
            <w:proofErr w:type="spellStart"/>
            <w:r w:rsidRPr="00457AA7">
              <w:rPr>
                <w:sz w:val="18"/>
                <w:szCs w:val="18"/>
              </w:rPr>
              <w:t>Corbusier</w:t>
            </w:r>
            <w:proofErr w:type="spellEnd"/>
            <w:r w:rsidRPr="00457AA7"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Individuare i principi teorici, programmatici e didattici della Bauhaus.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Riconoscere e individuare  i principi fondanti dell’architettura organica nell’opera di Wright.</w:t>
            </w: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57AA7">
              <w:rPr>
                <w:b/>
                <w:sz w:val="18"/>
                <w:szCs w:val="18"/>
              </w:rPr>
              <w:t>Disegno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 utilizzare gli strumenti  tecnici e i mezzi grafico-espressivi nel disegno geometrico e nel disegno di riproduzione a mano libera.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riprodurre a mano libera o con gli strumenti tecnici e/o informatici, singole parti di opere architettoniche o intere opere</w:t>
            </w: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361598" w:rsidRDefault="00457AA7" w:rsidP="00457AA7">
            <w:pPr>
              <w:pStyle w:val="Intestazione1"/>
              <w:tabs>
                <w:tab w:val="clear" w:pos="4819"/>
                <w:tab w:val="clear" w:pos="9638"/>
              </w:tabs>
              <w:spacing w:before="120"/>
              <w:ind w:left="284"/>
              <w:rPr>
                <w:iCs/>
                <w:color w:val="1F497D"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L’EPOCA DEL FUNZIONALISMO: URBANISTICA, ARCHITETTURA, DISEGNO INDUSTRIALE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Urbanistica e architettura nel primo dopoguerra: problematiche generali.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Il razionalismo formale di Le </w:t>
            </w:r>
            <w:proofErr w:type="spellStart"/>
            <w:r w:rsidRPr="00457AA7">
              <w:rPr>
                <w:sz w:val="18"/>
                <w:szCs w:val="18"/>
              </w:rPr>
              <w:t>Corbusier</w:t>
            </w:r>
            <w:proofErr w:type="spellEnd"/>
            <w:r w:rsidRPr="00457AA7"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Il razionalismo </w:t>
            </w:r>
            <w:proofErr w:type="spellStart"/>
            <w:r w:rsidRPr="00457AA7">
              <w:rPr>
                <w:sz w:val="18"/>
                <w:szCs w:val="18"/>
              </w:rPr>
              <w:t>metodologico-didattico</w:t>
            </w:r>
            <w:proofErr w:type="spellEnd"/>
            <w:r w:rsidRPr="00457AA7">
              <w:rPr>
                <w:sz w:val="18"/>
                <w:szCs w:val="18"/>
              </w:rPr>
              <w:t xml:space="preserve"> in Germania: Walter </w:t>
            </w:r>
            <w:proofErr w:type="spellStart"/>
            <w:r w:rsidRPr="00457AA7">
              <w:rPr>
                <w:sz w:val="18"/>
                <w:szCs w:val="18"/>
              </w:rPr>
              <w:t>Gropius</w:t>
            </w:r>
            <w:proofErr w:type="spellEnd"/>
            <w:r w:rsidRPr="00457AA7"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Il razionalismo organico americano: Frank Lloyd Wright.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proofErr w:type="spellStart"/>
            <w:r w:rsidRPr="00457AA7">
              <w:rPr>
                <w:sz w:val="18"/>
                <w:szCs w:val="18"/>
              </w:rPr>
              <w:t>Charles-Edouard-Jeanneret</w:t>
            </w:r>
            <w:proofErr w:type="spellEnd"/>
            <w:r w:rsidRPr="00457AA7">
              <w:rPr>
                <w:sz w:val="18"/>
                <w:szCs w:val="18"/>
              </w:rPr>
              <w:t xml:space="preserve"> detto  Le </w:t>
            </w:r>
            <w:proofErr w:type="spellStart"/>
            <w:r w:rsidRPr="00457AA7">
              <w:rPr>
                <w:sz w:val="18"/>
                <w:szCs w:val="18"/>
              </w:rPr>
              <w:t>Corbusier</w:t>
            </w:r>
            <w:proofErr w:type="spellEnd"/>
            <w:r w:rsidRPr="00457AA7">
              <w:rPr>
                <w:sz w:val="18"/>
                <w:szCs w:val="18"/>
              </w:rPr>
              <w:t xml:space="preserve">: Villa Savoye. 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Walter </w:t>
            </w:r>
            <w:proofErr w:type="spellStart"/>
            <w:r w:rsidRPr="00457AA7">
              <w:rPr>
                <w:sz w:val="18"/>
                <w:szCs w:val="18"/>
              </w:rPr>
              <w:t>Gropius</w:t>
            </w:r>
            <w:proofErr w:type="spellEnd"/>
            <w:r w:rsidRPr="00457AA7">
              <w:rPr>
                <w:sz w:val="18"/>
                <w:szCs w:val="18"/>
              </w:rPr>
              <w:t xml:space="preserve">: La Bauhaus a </w:t>
            </w:r>
            <w:proofErr w:type="spellStart"/>
            <w:r w:rsidRPr="00457AA7">
              <w:rPr>
                <w:sz w:val="18"/>
                <w:szCs w:val="18"/>
              </w:rPr>
              <w:t>Dessau</w:t>
            </w:r>
            <w:proofErr w:type="spellEnd"/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Frank Lloyd Wright: Casa Kaufmann (sulla cascata)</w:t>
            </w: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57AA7">
              <w:rPr>
                <w:b/>
                <w:sz w:val="18"/>
                <w:szCs w:val="18"/>
              </w:rPr>
              <w:t>Disegno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Rilievo architettonico di edifici storici.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Disegno a mano libera di elementi architettonici decorativi, ogge</w:t>
            </w:r>
            <w:r>
              <w:rPr>
                <w:sz w:val="18"/>
                <w:szCs w:val="18"/>
              </w:rPr>
              <w:t>tti di arredo urbano e interno.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 xml:space="preserve">I contenuti proposti saranno segmentati e sviluppati </w:t>
            </w:r>
            <w:proofErr w:type="spellStart"/>
            <w:r w:rsidRPr="00457AA7">
              <w:rPr>
                <w:sz w:val="18"/>
                <w:szCs w:val="18"/>
              </w:rPr>
              <w:t>propedeuticamente</w:t>
            </w:r>
            <w:proofErr w:type="spellEnd"/>
            <w:r w:rsidRPr="00457AA7">
              <w:rPr>
                <w:sz w:val="18"/>
                <w:szCs w:val="18"/>
              </w:rPr>
              <w:t xml:space="preserve"> agli argomenti di storia dell’arte durante  le  quattro unità di apprendimento a decorso annuale</w:t>
            </w:r>
          </w:p>
          <w:p w:rsidR="00457AA7" w:rsidRPr="003A415B" w:rsidRDefault="00457AA7" w:rsidP="00C11974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color w:val="1F497D"/>
                <w:sz w:val="18"/>
                <w:szCs w:val="18"/>
              </w:rPr>
            </w:pPr>
          </w:p>
          <w:p w:rsidR="00457AA7" w:rsidRDefault="00457AA7" w:rsidP="00C11974">
            <w:pPr>
              <w:pStyle w:val="Intestazione2"/>
              <w:tabs>
                <w:tab w:val="clear" w:pos="4819"/>
                <w:tab w:val="clear" w:pos="9638"/>
                <w:tab w:val="left" w:pos="282"/>
              </w:tabs>
              <w:autoSpaceDE w:val="0"/>
              <w:autoSpaceDN w:val="0"/>
              <w:adjustRightInd w:val="0"/>
              <w:jc w:val="both"/>
              <w:rPr>
                <w:color w:val="1F497D"/>
                <w:sz w:val="18"/>
                <w:szCs w:val="18"/>
              </w:rPr>
            </w:pPr>
          </w:p>
          <w:p w:rsidR="00457AA7" w:rsidRPr="005232FE" w:rsidRDefault="00457AA7" w:rsidP="00C119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8369C6" w:rsidRDefault="00457AA7" w:rsidP="00A14068">
            <w:pPr>
              <w:spacing w:before="120"/>
              <w:ind w:left="142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Date le caratteristiche della disciplina che pone in primo piano l'educazione dello studente alla visione, comprensione, conoscenza di manufatti artistici, si privilegerà un approccio di tipo </w:t>
            </w:r>
            <w:proofErr w:type="spellStart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laboratoriale</w:t>
            </w:r>
            <w:proofErr w:type="spellEnd"/>
            <w:r w:rsidRPr="008369C6">
              <w:rPr>
                <w:rFonts w:ascii="Times New Roman" w:hAnsi="Times New Roman" w:cs="Times New Roman"/>
                <w:sz w:val="18"/>
                <w:szCs w:val="18"/>
              </w:rPr>
              <w:t xml:space="preserve">  utilizzando le risorse tecnologiche presenti (LIM). </w:t>
            </w:r>
          </w:p>
          <w:p w:rsidR="00457AA7" w:rsidRPr="008369C6" w:rsidRDefault="00457AA7" w:rsidP="00A14068">
            <w:pPr>
              <w:spacing w:before="120"/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Si prevedono le seguenti pratiche didattiche: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frontale;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multimediale;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Lezione partecipata;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Libro di testo;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Testi monografici;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Attività di laboratorio;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3" w:right="14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Analisi diacronica per temi;</w:t>
            </w:r>
          </w:p>
          <w:p w:rsidR="00457AA7" w:rsidRPr="008369C6" w:rsidRDefault="00457AA7" w:rsidP="00A14068">
            <w:pPr>
              <w:pStyle w:val="Paragrafoelenco"/>
              <w:numPr>
                <w:ilvl w:val="0"/>
                <w:numId w:val="19"/>
              </w:numPr>
              <w:ind w:left="283" w:right="14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</w:rPr>
              <w:t>Uscita didattica.</w:t>
            </w:r>
          </w:p>
          <w:p w:rsidR="00457AA7" w:rsidRPr="008369C6" w:rsidRDefault="00457AA7" w:rsidP="00A14068">
            <w:pPr>
              <w:ind w:left="141" w:right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8369C6" w:rsidRDefault="00457AA7" w:rsidP="00A14068">
            <w:pPr>
              <w:autoSpaceDE w:val="0"/>
              <w:autoSpaceDN w:val="0"/>
              <w:adjustRightInd w:val="0"/>
              <w:spacing w:before="120"/>
              <w:ind w:left="142" w:right="142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8369C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Le prove di verifica saranno orali e/o scritte e/o grafiche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457AA7" w:rsidRPr="008369C6" w:rsidRDefault="00457AA7" w:rsidP="00A14068">
            <w:pPr>
              <w:pStyle w:val="Paragrafoelenco"/>
              <w:ind w:left="4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AA7" w:rsidRPr="00DC7D97" w:rsidRDefault="00457AA7" w:rsidP="00A14068">
            <w:pPr>
              <w:pStyle w:val="Intestazione1"/>
              <w:tabs>
                <w:tab w:val="clear" w:pos="4819"/>
                <w:tab w:val="clear" w:pos="9638"/>
              </w:tabs>
              <w:spacing w:before="120" w:line="240" w:lineRule="auto"/>
              <w:ind w:left="284"/>
              <w:rPr>
                <w:b/>
                <w:iCs/>
                <w:sz w:val="18"/>
                <w:szCs w:val="18"/>
              </w:rPr>
            </w:pPr>
            <w:r w:rsidRPr="00DC7D97">
              <w:rPr>
                <w:b/>
                <w:iCs/>
                <w:sz w:val="18"/>
                <w:szCs w:val="18"/>
              </w:rPr>
              <w:t>Storia dell'arte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le cause e i principi ispiratori che hanno portate al razionalismo e funzionalismo in architettura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i principali architetti del tempo e le loro opere significative che consentono di comprendere l’Arte dell’intero  periodo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il programma didattico del Bauhaus</w:t>
            </w:r>
          </w:p>
          <w:p w:rsid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In relazione all’industrial design</w:t>
            </w:r>
            <w:r>
              <w:rPr>
                <w:sz w:val="18"/>
                <w:szCs w:val="18"/>
              </w:rPr>
              <w:t>.</w:t>
            </w: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sz w:val="18"/>
                <w:szCs w:val="18"/>
              </w:rPr>
            </w:pPr>
          </w:p>
          <w:p w:rsidR="00457AA7" w:rsidRPr="00457AA7" w:rsidRDefault="00457AA7" w:rsidP="00457AA7">
            <w:pPr>
              <w:pStyle w:val="Intestazione2"/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/>
              <w:rPr>
                <w:b/>
                <w:sz w:val="18"/>
                <w:szCs w:val="18"/>
              </w:rPr>
            </w:pPr>
            <w:r w:rsidRPr="00457AA7">
              <w:rPr>
                <w:b/>
                <w:sz w:val="18"/>
                <w:szCs w:val="18"/>
              </w:rPr>
              <w:t>Disegno</w:t>
            </w:r>
          </w:p>
          <w:p w:rsidR="00457AA7" w:rsidRPr="00457AA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Sapere disegnare a mano libera.</w:t>
            </w:r>
          </w:p>
          <w:p w:rsidR="00457AA7" w:rsidRPr="00DC7D97" w:rsidRDefault="00457AA7" w:rsidP="00457AA7">
            <w:pPr>
              <w:pStyle w:val="Intestazione2"/>
              <w:numPr>
                <w:ilvl w:val="0"/>
                <w:numId w:val="19"/>
              </w:numPr>
              <w:tabs>
                <w:tab w:val="clear" w:pos="4819"/>
                <w:tab w:val="clear" w:pos="9638"/>
                <w:tab w:val="left" w:pos="-5812"/>
              </w:tabs>
              <w:autoSpaceDE w:val="0"/>
              <w:autoSpaceDN w:val="0"/>
              <w:adjustRightInd w:val="0"/>
              <w:spacing w:line="240" w:lineRule="auto"/>
              <w:ind w:left="284" w:hanging="142"/>
              <w:rPr>
                <w:b/>
                <w:sz w:val="18"/>
                <w:szCs w:val="18"/>
              </w:rPr>
            </w:pPr>
            <w:r w:rsidRPr="00457AA7">
              <w:rPr>
                <w:sz w:val="18"/>
                <w:szCs w:val="18"/>
              </w:rPr>
              <w:t>Conoscere i metodi di rappresentazioni grafiche applicati allo studio e allo sviluppo di oggetti, particolari architettonici, architetture come piante, prospetti e interni</w:t>
            </w:r>
          </w:p>
        </w:tc>
      </w:tr>
    </w:tbl>
    <w:p w:rsidR="00C9189D" w:rsidRPr="009B2959" w:rsidRDefault="00C9189D" w:rsidP="00C9189D">
      <w:pPr>
        <w:ind w:left="-142"/>
        <w:rPr>
          <w:b/>
          <w:bCs/>
          <w:sz w:val="16"/>
          <w:szCs w:val="16"/>
        </w:rPr>
      </w:pPr>
    </w:p>
    <w:p w:rsidR="00457AA7" w:rsidRPr="009B2959" w:rsidRDefault="00457AA7" w:rsidP="00C9189D">
      <w:pPr>
        <w:ind w:left="-142"/>
        <w:rPr>
          <w:b/>
          <w:bCs/>
          <w:sz w:val="16"/>
          <w:szCs w:val="16"/>
        </w:rPr>
      </w:pPr>
    </w:p>
    <w:p w:rsidR="005B1DA3" w:rsidRPr="009B2959" w:rsidRDefault="005B1DA3" w:rsidP="006277E2">
      <w:pPr>
        <w:ind w:left="-142"/>
        <w:rPr>
          <w:b/>
          <w:bCs/>
          <w:sz w:val="16"/>
          <w:szCs w:val="16"/>
        </w:rPr>
      </w:pPr>
    </w:p>
    <w:sectPr w:rsidR="005B1DA3" w:rsidRPr="009B2959" w:rsidSect="00A33BD7">
      <w:headerReference w:type="default" r:id="rId10"/>
      <w:pgSz w:w="16840" w:h="11910" w:orient="landscape"/>
      <w:pgMar w:top="680" w:right="720" w:bottom="680" w:left="720" w:header="119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BE5" w:rsidRDefault="00491BE5">
      <w:r>
        <w:separator/>
      </w:r>
    </w:p>
  </w:endnote>
  <w:endnote w:type="continuationSeparator" w:id="0">
    <w:p w:rsidR="00491BE5" w:rsidRDefault="00491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BE5" w:rsidRDefault="00491BE5">
      <w:r>
        <w:separator/>
      </w:r>
    </w:p>
  </w:footnote>
  <w:footnote w:type="continuationSeparator" w:id="0">
    <w:p w:rsidR="00491BE5" w:rsidRDefault="00491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6F9C"/>
    <w:multiLevelType w:val="hybridMultilevel"/>
    <w:tmpl w:val="4D82E6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63C2F"/>
    <w:multiLevelType w:val="hybridMultilevel"/>
    <w:tmpl w:val="7F4E5208"/>
    <w:lvl w:ilvl="0" w:tplc="22E4ED6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8C56611E">
      <w:numFmt w:val="bullet"/>
      <w:lvlText w:val=""/>
      <w:lvlJc w:val="left"/>
      <w:pPr>
        <w:ind w:left="1489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DDD7BCC"/>
    <w:multiLevelType w:val="hybridMultilevel"/>
    <w:tmpl w:val="48DCA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31302D"/>
    <w:multiLevelType w:val="hybridMultilevel"/>
    <w:tmpl w:val="BDC02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47FD0"/>
    <w:multiLevelType w:val="hybridMultilevel"/>
    <w:tmpl w:val="3D6E1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57BCD"/>
    <w:multiLevelType w:val="hybridMultilevel"/>
    <w:tmpl w:val="5FC6C6D8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A2635"/>
    <w:multiLevelType w:val="hybridMultilevel"/>
    <w:tmpl w:val="FADEA132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4022D"/>
    <w:multiLevelType w:val="hybridMultilevel"/>
    <w:tmpl w:val="71E026C8"/>
    <w:lvl w:ilvl="0" w:tplc="AA1EC7C8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111CD"/>
    <w:multiLevelType w:val="hybridMultilevel"/>
    <w:tmpl w:val="3A5C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BA3D41"/>
    <w:multiLevelType w:val="hybridMultilevel"/>
    <w:tmpl w:val="56A8F85A"/>
    <w:lvl w:ilvl="0" w:tplc="AA1EC7C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94F75F6"/>
    <w:multiLevelType w:val="hybridMultilevel"/>
    <w:tmpl w:val="43C8D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92372"/>
    <w:multiLevelType w:val="hybridMultilevel"/>
    <w:tmpl w:val="EACAE19A"/>
    <w:lvl w:ilvl="0" w:tplc="22E4E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57EC"/>
    <w:multiLevelType w:val="hybridMultilevel"/>
    <w:tmpl w:val="7A4C1B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D7E50"/>
    <w:multiLevelType w:val="hybridMultilevel"/>
    <w:tmpl w:val="159A3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F8530D"/>
    <w:multiLevelType w:val="hybridMultilevel"/>
    <w:tmpl w:val="DB001F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569A8"/>
    <w:multiLevelType w:val="hybridMultilevel"/>
    <w:tmpl w:val="CF78BE6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FD6039"/>
    <w:multiLevelType w:val="hybridMultilevel"/>
    <w:tmpl w:val="50288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186"/>
    <w:multiLevelType w:val="hybridMultilevel"/>
    <w:tmpl w:val="FF0881F2"/>
    <w:lvl w:ilvl="0" w:tplc="A8626CDA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749001CE"/>
    <w:multiLevelType w:val="hybridMultilevel"/>
    <w:tmpl w:val="F61AD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14F9B"/>
    <w:multiLevelType w:val="hybridMultilevel"/>
    <w:tmpl w:val="975051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BD5642"/>
    <w:multiLevelType w:val="hybridMultilevel"/>
    <w:tmpl w:val="C4B26858"/>
    <w:lvl w:ilvl="0" w:tplc="AA1EC7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27"/>
  </w:num>
  <w:num w:numId="4">
    <w:abstractNumId w:val="30"/>
  </w:num>
  <w:num w:numId="5">
    <w:abstractNumId w:val="7"/>
  </w:num>
  <w:num w:numId="6">
    <w:abstractNumId w:val="5"/>
  </w:num>
  <w:num w:numId="7">
    <w:abstractNumId w:val="9"/>
  </w:num>
  <w:num w:numId="8">
    <w:abstractNumId w:val="20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1"/>
  </w:num>
  <w:num w:numId="14">
    <w:abstractNumId w:val="19"/>
  </w:num>
  <w:num w:numId="15">
    <w:abstractNumId w:val="2"/>
  </w:num>
  <w:num w:numId="16">
    <w:abstractNumId w:val="32"/>
  </w:num>
  <w:num w:numId="17">
    <w:abstractNumId w:val="15"/>
  </w:num>
  <w:num w:numId="18">
    <w:abstractNumId w:val="28"/>
  </w:num>
  <w:num w:numId="19">
    <w:abstractNumId w:val="29"/>
  </w:num>
  <w:num w:numId="20">
    <w:abstractNumId w:val="12"/>
  </w:num>
  <w:num w:numId="21">
    <w:abstractNumId w:val="16"/>
  </w:num>
  <w:num w:numId="22">
    <w:abstractNumId w:val="8"/>
  </w:num>
  <w:num w:numId="23">
    <w:abstractNumId w:val="4"/>
  </w:num>
  <w:num w:numId="24">
    <w:abstractNumId w:val="13"/>
  </w:num>
  <w:num w:numId="25">
    <w:abstractNumId w:val="21"/>
  </w:num>
  <w:num w:numId="26">
    <w:abstractNumId w:val="25"/>
  </w:num>
  <w:num w:numId="27">
    <w:abstractNumId w:val="22"/>
  </w:num>
  <w:num w:numId="28">
    <w:abstractNumId w:val="3"/>
  </w:num>
  <w:num w:numId="29">
    <w:abstractNumId w:val="24"/>
  </w:num>
  <w:num w:numId="30">
    <w:abstractNumId w:val="14"/>
  </w:num>
  <w:num w:numId="31">
    <w:abstractNumId w:val="26"/>
  </w:num>
  <w:num w:numId="32">
    <w:abstractNumId w:val="6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04FC8"/>
    <w:rsid w:val="00024498"/>
    <w:rsid w:val="00027F5D"/>
    <w:rsid w:val="0006080E"/>
    <w:rsid w:val="00070CD8"/>
    <w:rsid w:val="00076EC8"/>
    <w:rsid w:val="000818C0"/>
    <w:rsid w:val="000B54A4"/>
    <w:rsid w:val="000C01A5"/>
    <w:rsid w:val="000C1921"/>
    <w:rsid w:val="000D7353"/>
    <w:rsid w:val="00110DC1"/>
    <w:rsid w:val="001140BB"/>
    <w:rsid w:val="001A1C52"/>
    <w:rsid w:val="001F1539"/>
    <w:rsid w:val="002014B0"/>
    <w:rsid w:val="00202ACE"/>
    <w:rsid w:val="00217614"/>
    <w:rsid w:val="00236A8B"/>
    <w:rsid w:val="00250068"/>
    <w:rsid w:val="00263997"/>
    <w:rsid w:val="00277472"/>
    <w:rsid w:val="002A09C6"/>
    <w:rsid w:val="002A2627"/>
    <w:rsid w:val="002D273A"/>
    <w:rsid w:val="002F55C4"/>
    <w:rsid w:val="0030785A"/>
    <w:rsid w:val="0035410A"/>
    <w:rsid w:val="00383887"/>
    <w:rsid w:val="00390ACC"/>
    <w:rsid w:val="003938FC"/>
    <w:rsid w:val="003E3B80"/>
    <w:rsid w:val="003F2D90"/>
    <w:rsid w:val="003F5406"/>
    <w:rsid w:val="00406F19"/>
    <w:rsid w:val="00422560"/>
    <w:rsid w:val="004234B1"/>
    <w:rsid w:val="0045169A"/>
    <w:rsid w:val="00457AA7"/>
    <w:rsid w:val="00480850"/>
    <w:rsid w:val="00491BE5"/>
    <w:rsid w:val="004B57B8"/>
    <w:rsid w:val="004B6F0A"/>
    <w:rsid w:val="004C51CC"/>
    <w:rsid w:val="004E240A"/>
    <w:rsid w:val="004E5D32"/>
    <w:rsid w:val="004F6390"/>
    <w:rsid w:val="004F7E8F"/>
    <w:rsid w:val="00517C3E"/>
    <w:rsid w:val="00530DE2"/>
    <w:rsid w:val="00582E8D"/>
    <w:rsid w:val="0059023C"/>
    <w:rsid w:val="005B1DA3"/>
    <w:rsid w:val="00602B20"/>
    <w:rsid w:val="006277E2"/>
    <w:rsid w:val="00655CC4"/>
    <w:rsid w:val="00684EAB"/>
    <w:rsid w:val="006A32C7"/>
    <w:rsid w:val="006E7821"/>
    <w:rsid w:val="006F1035"/>
    <w:rsid w:val="00715F0D"/>
    <w:rsid w:val="00721036"/>
    <w:rsid w:val="00743B09"/>
    <w:rsid w:val="00750EF5"/>
    <w:rsid w:val="00757671"/>
    <w:rsid w:val="0077229B"/>
    <w:rsid w:val="007A36E3"/>
    <w:rsid w:val="007B6350"/>
    <w:rsid w:val="007D0349"/>
    <w:rsid w:val="007D5B7A"/>
    <w:rsid w:val="007F0675"/>
    <w:rsid w:val="00815122"/>
    <w:rsid w:val="00815451"/>
    <w:rsid w:val="00815517"/>
    <w:rsid w:val="00836164"/>
    <w:rsid w:val="008369C6"/>
    <w:rsid w:val="00837D60"/>
    <w:rsid w:val="00886F5C"/>
    <w:rsid w:val="00896D44"/>
    <w:rsid w:val="008B6C79"/>
    <w:rsid w:val="008C63D2"/>
    <w:rsid w:val="008F4B1C"/>
    <w:rsid w:val="00934F81"/>
    <w:rsid w:val="00956AD3"/>
    <w:rsid w:val="00965D97"/>
    <w:rsid w:val="0098665A"/>
    <w:rsid w:val="0099233C"/>
    <w:rsid w:val="009A60EF"/>
    <w:rsid w:val="009B143A"/>
    <w:rsid w:val="009B2959"/>
    <w:rsid w:val="009C1AD7"/>
    <w:rsid w:val="00A01723"/>
    <w:rsid w:val="00A33BD7"/>
    <w:rsid w:val="00A40189"/>
    <w:rsid w:val="00A50709"/>
    <w:rsid w:val="00A860AF"/>
    <w:rsid w:val="00A8679D"/>
    <w:rsid w:val="00AB0145"/>
    <w:rsid w:val="00AC0B37"/>
    <w:rsid w:val="00AE23DC"/>
    <w:rsid w:val="00AE51A5"/>
    <w:rsid w:val="00B05935"/>
    <w:rsid w:val="00B06FDD"/>
    <w:rsid w:val="00B20294"/>
    <w:rsid w:val="00B24FCF"/>
    <w:rsid w:val="00B44222"/>
    <w:rsid w:val="00B45122"/>
    <w:rsid w:val="00BA6ADA"/>
    <w:rsid w:val="00BA7270"/>
    <w:rsid w:val="00BC77B3"/>
    <w:rsid w:val="00C31B00"/>
    <w:rsid w:val="00C51539"/>
    <w:rsid w:val="00C54567"/>
    <w:rsid w:val="00C835AF"/>
    <w:rsid w:val="00C842E3"/>
    <w:rsid w:val="00C9189D"/>
    <w:rsid w:val="00C91960"/>
    <w:rsid w:val="00C9333D"/>
    <w:rsid w:val="00CD2FA1"/>
    <w:rsid w:val="00CF7C8F"/>
    <w:rsid w:val="00D02592"/>
    <w:rsid w:val="00D10531"/>
    <w:rsid w:val="00D350D4"/>
    <w:rsid w:val="00D603D4"/>
    <w:rsid w:val="00DB2D75"/>
    <w:rsid w:val="00DC7D97"/>
    <w:rsid w:val="00DD22B0"/>
    <w:rsid w:val="00DF5148"/>
    <w:rsid w:val="00E02758"/>
    <w:rsid w:val="00E20F84"/>
    <w:rsid w:val="00E2118C"/>
    <w:rsid w:val="00E2204D"/>
    <w:rsid w:val="00E25F36"/>
    <w:rsid w:val="00E36748"/>
    <w:rsid w:val="00E44295"/>
    <w:rsid w:val="00E54F7A"/>
    <w:rsid w:val="00E61623"/>
    <w:rsid w:val="00EB2652"/>
    <w:rsid w:val="00F005E5"/>
    <w:rsid w:val="00F00A2B"/>
    <w:rsid w:val="00F25E2F"/>
    <w:rsid w:val="00F3168B"/>
    <w:rsid w:val="00F82238"/>
    <w:rsid w:val="00F82F9E"/>
    <w:rsid w:val="00F926F4"/>
    <w:rsid w:val="00FB6695"/>
    <w:rsid w:val="00FB7549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6EC8"/>
    <w:rPr>
      <w:lang w:val="it-IT"/>
    </w:rPr>
  </w:style>
  <w:style w:type="paragraph" w:styleId="Titolo1">
    <w:name w:val="heading 1"/>
    <w:basedOn w:val="Normale"/>
    <w:uiPriority w:val="1"/>
    <w:qFormat/>
    <w:rsid w:val="00076EC8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076EC8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76EC8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076EC8"/>
  </w:style>
  <w:style w:type="paragraph" w:customStyle="1" w:styleId="TableParagraph">
    <w:name w:val="Table Paragraph"/>
    <w:basedOn w:val="Normale"/>
    <w:uiPriority w:val="1"/>
    <w:qFormat/>
    <w:rsid w:val="00076EC8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F5148"/>
  </w:style>
  <w:style w:type="table" w:styleId="Grigliatabella">
    <w:name w:val="Table Grid"/>
    <w:basedOn w:val="Tabellanormale"/>
    <w:uiPriority w:val="39"/>
    <w:rsid w:val="00B4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estazione1">
    <w:name w:val="Intestazione1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743B09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rsid w:val="00202ACE"/>
    <w:pPr>
      <w:widowControl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A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AC0B37"/>
    <w:pPr>
      <w:framePr w:w="7475" w:h="2025" w:hSpace="141" w:wrap="around" w:vAnchor="text" w:hAnchor="page" w:x="2448" w:y="-1139"/>
      <w:widowControl/>
      <w:jc w:val="center"/>
    </w:pPr>
    <w:rPr>
      <w:rFonts w:ascii="Times New Roman" w:eastAsia="Times New Roman" w:hAnsi="Times New Roman" w:cs="Times New Roman"/>
      <w:b/>
      <w:sz w:val="4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2871</Words>
  <Characters>16367</Characters>
  <Application>Microsoft Office Word</Application>
  <DocSecurity>0</DocSecurity>
  <Lines>136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Distretto Scolastico n. 15</vt:lpstr>
      <vt:lpstr>Prof. De Marco Francesca Margherita Angela</vt:lpstr>
      <vt:lpstr>Disciplina: Disegno e Storia dell'Arte</vt:lpstr>
      <vt:lpstr>Asse: dei linguaggi</vt:lpstr>
      <vt:lpstr>Classe V  sez. A</vt:lpstr>
    </vt:vector>
  </TitlesOfParts>
  <Company>Hewlett-Packard Company</Company>
  <LinksUpToDate>false</LinksUpToDate>
  <CharactersWithSpaces>19200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Franchi</cp:lastModifiedBy>
  <cp:revision>13</cp:revision>
  <dcterms:created xsi:type="dcterms:W3CDTF">2016-10-23T10:01:00Z</dcterms:created>
  <dcterms:modified xsi:type="dcterms:W3CDTF">2016-10-23T12:09:00Z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