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74" w:rsidRPr="00D25E24" w:rsidRDefault="00F504D1" w:rsidP="00F504D1">
      <w:pPr>
        <w:spacing w:after="0" w:line="240" w:lineRule="auto"/>
        <w:jc w:val="center"/>
      </w:pPr>
      <w:r w:rsidRPr="00D25E24">
        <w:t xml:space="preserve">LICEO SCIENTIFICO </w:t>
      </w:r>
    </w:p>
    <w:p w:rsidR="00F504D1" w:rsidRPr="00D25E24" w:rsidRDefault="00F504D1" w:rsidP="00F504D1">
      <w:pPr>
        <w:spacing w:after="0" w:line="240" w:lineRule="auto"/>
        <w:jc w:val="center"/>
      </w:pPr>
      <w:r w:rsidRPr="00D25E24">
        <w:t>“</w:t>
      </w:r>
      <w:proofErr w:type="spellStart"/>
      <w:r w:rsidRPr="00D25E24">
        <w:t>E.Fermi</w:t>
      </w:r>
      <w:proofErr w:type="spellEnd"/>
      <w:r w:rsidRPr="00D25E24">
        <w:t>”</w:t>
      </w:r>
    </w:p>
    <w:p w:rsidR="00F504D1" w:rsidRPr="00D25E24" w:rsidRDefault="00F504D1" w:rsidP="00F504D1">
      <w:pPr>
        <w:spacing w:after="0" w:line="240" w:lineRule="auto"/>
        <w:jc w:val="center"/>
      </w:pPr>
      <w:r w:rsidRPr="00D25E24">
        <w:t>COSENZA</w:t>
      </w:r>
    </w:p>
    <w:p w:rsidR="00F504D1" w:rsidRPr="00D25E24" w:rsidRDefault="00F504D1" w:rsidP="00F504D1">
      <w:pPr>
        <w:spacing w:after="0" w:line="240" w:lineRule="auto"/>
        <w:jc w:val="center"/>
      </w:pPr>
    </w:p>
    <w:p w:rsidR="00F504D1" w:rsidRPr="00D25E24" w:rsidRDefault="00F504D1" w:rsidP="00F504D1">
      <w:pPr>
        <w:spacing w:after="0" w:line="240" w:lineRule="auto"/>
        <w:jc w:val="center"/>
        <w:rPr>
          <w:b/>
        </w:rPr>
      </w:pPr>
      <w:r w:rsidRPr="00D25E24">
        <w:rPr>
          <w:b/>
        </w:rPr>
        <w:t xml:space="preserve">PROGRAMMAZIONE DISCIPLINARE </w:t>
      </w:r>
    </w:p>
    <w:p w:rsidR="00F504D1" w:rsidRPr="00D25E24" w:rsidRDefault="00F504D1" w:rsidP="00F504D1">
      <w:pPr>
        <w:spacing w:after="0" w:line="240" w:lineRule="auto"/>
        <w:jc w:val="center"/>
        <w:rPr>
          <w:b/>
        </w:rPr>
      </w:pPr>
      <w:r w:rsidRPr="00D25E24">
        <w:rPr>
          <w:b/>
        </w:rPr>
        <w:t>personale</w:t>
      </w:r>
    </w:p>
    <w:p w:rsidR="00F504D1" w:rsidRPr="00D25E24" w:rsidRDefault="00F504D1" w:rsidP="00F504D1">
      <w:pPr>
        <w:spacing w:after="0" w:line="240" w:lineRule="auto"/>
        <w:jc w:val="both"/>
      </w:pPr>
    </w:p>
    <w:p w:rsidR="00CA01B8" w:rsidRPr="00D25E24" w:rsidRDefault="00CA01B8" w:rsidP="00F504D1">
      <w:pPr>
        <w:spacing w:after="0" w:line="240" w:lineRule="auto"/>
        <w:jc w:val="both"/>
      </w:pPr>
    </w:p>
    <w:p w:rsidR="00F504D1" w:rsidRPr="00D25E24" w:rsidRDefault="00F504D1" w:rsidP="00F504D1">
      <w:pPr>
        <w:spacing w:after="0" w:line="240" w:lineRule="auto"/>
        <w:jc w:val="both"/>
      </w:pPr>
      <w:r w:rsidRPr="00D25E24">
        <w:t>A.S. 2016/2017</w:t>
      </w:r>
      <w:r w:rsidRPr="00D25E24">
        <w:tab/>
      </w:r>
      <w:r w:rsidRPr="00D25E24">
        <w:tab/>
      </w:r>
      <w:r w:rsidRPr="00D25E24">
        <w:tab/>
        <w:t xml:space="preserve">       </w:t>
      </w:r>
      <w:r w:rsidR="00CA01B8" w:rsidRPr="00D25E24">
        <w:tab/>
      </w:r>
      <w:r w:rsidR="00CA01B8" w:rsidRPr="00D25E24">
        <w:tab/>
      </w:r>
      <w:r w:rsidR="00CA01B8" w:rsidRPr="00D25E24">
        <w:tab/>
        <w:t xml:space="preserve">         </w:t>
      </w:r>
      <w:r w:rsidRPr="00D25E24">
        <w:t>DISCIPLINA: Disegno e Storia  dell’Arte</w:t>
      </w:r>
      <w:r w:rsidRPr="00D25E24">
        <w:tab/>
        <w:t xml:space="preserve"> </w:t>
      </w:r>
      <w:r w:rsidR="00CA01B8" w:rsidRPr="00D25E24">
        <w:tab/>
      </w:r>
      <w:r w:rsidR="00CA01B8" w:rsidRPr="00D25E24">
        <w:tab/>
      </w:r>
      <w:r w:rsidR="00CA01B8" w:rsidRPr="00D25E24">
        <w:tab/>
      </w:r>
      <w:r w:rsidR="00CA01B8" w:rsidRPr="00D25E24">
        <w:tab/>
      </w:r>
      <w:r w:rsidR="00CA01B8" w:rsidRPr="00D25E24">
        <w:tab/>
      </w:r>
      <w:r w:rsidR="00242B81" w:rsidRPr="00D25E24">
        <w:t>classe 4 E</w:t>
      </w:r>
    </w:p>
    <w:p w:rsidR="00F504D1" w:rsidRPr="00D25E24" w:rsidRDefault="00F504D1" w:rsidP="00F504D1">
      <w:pPr>
        <w:spacing w:after="0" w:line="240" w:lineRule="auto"/>
        <w:jc w:val="both"/>
      </w:pPr>
    </w:p>
    <w:p w:rsidR="00F504D1" w:rsidRPr="00D25E24" w:rsidRDefault="00F504D1" w:rsidP="00F504D1">
      <w:pPr>
        <w:spacing w:after="0" w:line="240" w:lineRule="auto"/>
        <w:jc w:val="both"/>
      </w:pPr>
    </w:p>
    <w:p w:rsidR="00CA01B8" w:rsidRPr="00D25E24" w:rsidRDefault="00CA01B8" w:rsidP="00F504D1">
      <w:pPr>
        <w:spacing w:after="0" w:line="240" w:lineRule="auto"/>
        <w:jc w:val="both"/>
        <w:rPr>
          <w:b/>
        </w:rPr>
      </w:pPr>
    </w:p>
    <w:p w:rsidR="00F504D1" w:rsidRPr="00D25E24" w:rsidRDefault="00F504D1" w:rsidP="00F504D1">
      <w:pPr>
        <w:spacing w:after="0" w:line="240" w:lineRule="auto"/>
        <w:jc w:val="both"/>
        <w:rPr>
          <w:b/>
        </w:rPr>
      </w:pPr>
      <w:r w:rsidRPr="00D25E24">
        <w:rPr>
          <w:b/>
        </w:rPr>
        <w:t>Premessa</w:t>
      </w:r>
    </w:p>
    <w:p w:rsidR="002A3127" w:rsidRPr="00D25E24" w:rsidRDefault="00F504D1" w:rsidP="00F504D1">
      <w:pPr>
        <w:spacing w:after="0" w:line="240" w:lineRule="auto"/>
        <w:jc w:val="both"/>
      </w:pPr>
      <w:r w:rsidRPr="00D25E24">
        <w:t>La presente programmazione</w:t>
      </w:r>
      <w:r w:rsidR="002A3127" w:rsidRPr="00D25E24">
        <w:t>,</w:t>
      </w:r>
      <w:r w:rsidRPr="00D25E24">
        <w:t xml:space="preserve"> </w:t>
      </w:r>
      <w:r w:rsidR="002A3127" w:rsidRPr="00D25E24">
        <w:t xml:space="preserve">che </w:t>
      </w:r>
      <w:r w:rsidR="00D44EE9" w:rsidRPr="00D25E24">
        <w:t>comprende in ogni sua parte la programmazione disciplinare stabilita in sede di</w:t>
      </w:r>
      <w:r w:rsidR="00422FFC" w:rsidRPr="00D25E24">
        <w:t>partimentale per le classi seconde</w:t>
      </w:r>
      <w:r w:rsidR="002A3127" w:rsidRPr="00D25E24">
        <w:t xml:space="preserve">, parte dalle condizioni di partenza del gruppo classe individuate attraverso la somministrazione dei test d’ingresso e la conoscenza diretta degli alunni nelle loro potenzialità ed abilità. </w:t>
      </w:r>
    </w:p>
    <w:p w:rsidR="00F504D1" w:rsidRPr="00D25E24" w:rsidRDefault="002A3127" w:rsidP="00F504D1">
      <w:pPr>
        <w:spacing w:after="0" w:line="240" w:lineRule="auto"/>
        <w:jc w:val="both"/>
      </w:pPr>
      <w:r w:rsidRPr="00D25E24">
        <w:t>In particolare il gruppo classe risulta</w:t>
      </w:r>
      <w:r w:rsidR="00422FFC" w:rsidRPr="00D25E24">
        <w:t xml:space="preserve"> omogeneo nelle conoscenze disciplinari, </w:t>
      </w:r>
      <w:r w:rsidRPr="00D25E24">
        <w:t>nelle motivazioni, nell’attenzione e nell’impegno allo studio</w:t>
      </w:r>
      <w:r w:rsidR="007F2481" w:rsidRPr="00D25E24">
        <w:t xml:space="preserve"> a meno di un piccolo gruppo di alunni meno motivati</w:t>
      </w:r>
      <w:r w:rsidRPr="00D25E24">
        <w:t>.</w:t>
      </w:r>
    </w:p>
    <w:p w:rsidR="008206C9" w:rsidRPr="00D25E24" w:rsidRDefault="008206C9" w:rsidP="00F504D1">
      <w:pPr>
        <w:spacing w:after="0" w:line="240" w:lineRule="auto"/>
        <w:jc w:val="both"/>
      </w:pPr>
    </w:p>
    <w:p w:rsidR="002A3127" w:rsidRPr="00D25E24" w:rsidRDefault="002A3127" w:rsidP="00F504D1">
      <w:pPr>
        <w:spacing w:after="0" w:line="240" w:lineRule="auto"/>
        <w:jc w:val="both"/>
      </w:pPr>
      <w:r w:rsidRPr="00D25E24">
        <w:t xml:space="preserve">La disciplina, </w:t>
      </w:r>
      <w:r w:rsidR="00BA0929" w:rsidRPr="00D25E24">
        <w:t>che comprende</w:t>
      </w:r>
      <w:r w:rsidRPr="00D25E24">
        <w:t xml:space="preserve"> due distinti ma propedeutici profili formativi (il disegno e la storia dell’arte)</w:t>
      </w:r>
      <w:r w:rsidR="00BA0929" w:rsidRPr="00D25E24">
        <w:t xml:space="preserve"> si articola in due ore settimanali destinando </w:t>
      </w:r>
      <w:r w:rsidR="0051082A" w:rsidRPr="00D25E24">
        <w:t>in maniera alterna un’ora al disegno ed un’ora alla storia dell’arte.</w:t>
      </w:r>
      <w:r w:rsidR="00BA0929" w:rsidRPr="00D25E24">
        <w:t xml:space="preserve"> </w:t>
      </w:r>
      <w:r w:rsidR="001C5302" w:rsidRPr="00D25E24">
        <w:t>L’organizzazione di tale orario interno può subire momentanee modifiche in occasione delle verifiche grafiche ed orali.</w:t>
      </w:r>
    </w:p>
    <w:p w:rsidR="001C5302" w:rsidRPr="00D25E24" w:rsidRDefault="001C5302" w:rsidP="00F504D1">
      <w:pPr>
        <w:spacing w:after="0" w:line="240" w:lineRule="auto"/>
        <w:jc w:val="both"/>
      </w:pPr>
    </w:p>
    <w:p w:rsidR="001C5302" w:rsidRPr="00D25E24" w:rsidRDefault="00EB092E" w:rsidP="00F504D1">
      <w:pPr>
        <w:spacing w:after="0" w:line="240" w:lineRule="auto"/>
        <w:jc w:val="both"/>
      </w:pPr>
      <w:r w:rsidRPr="00D25E24">
        <w:t xml:space="preserve">Nel corso dell’anno scolastico, oltre che lo svolgimento del programma disciplinare delineato nelle </w:t>
      </w:r>
      <w:proofErr w:type="spellStart"/>
      <w:r w:rsidRPr="00D25E24">
        <w:t>sottoindicate</w:t>
      </w:r>
      <w:proofErr w:type="spellEnd"/>
      <w:r w:rsidRPr="00D25E24">
        <w:t xml:space="preserve"> UDA, si prevedono momenti :</w:t>
      </w:r>
    </w:p>
    <w:p w:rsidR="00EB092E" w:rsidRPr="00D25E24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25E24">
        <w:t xml:space="preserve">Iniziali </w:t>
      </w:r>
      <w:r w:rsidR="00422FFC" w:rsidRPr="00D25E24">
        <w:t xml:space="preserve">interventi di raccordo  con lo studio della disciplina effettuato nell’anno scolastico precedente negli argomenti non svolti in precedenza per allineamento con le </w:t>
      </w:r>
      <w:proofErr w:type="spellStart"/>
      <w:r w:rsidR="00422FFC" w:rsidRPr="00D25E24">
        <w:t>UdA</w:t>
      </w:r>
      <w:proofErr w:type="spellEnd"/>
      <w:r w:rsidR="00422FFC" w:rsidRPr="00D25E24">
        <w:t xml:space="preserve"> previste per l’anno in corso </w:t>
      </w:r>
      <w:r w:rsidR="0051082A" w:rsidRPr="00D25E24">
        <w:t>.</w:t>
      </w:r>
    </w:p>
    <w:p w:rsidR="00EB092E" w:rsidRPr="00D25E24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25E24">
        <w:t>Interventi di potenziamento</w:t>
      </w:r>
      <w:r w:rsidR="00CA01B8" w:rsidRPr="00D25E24">
        <w:t>/recupero in itinere</w:t>
      </w:r>
    </w:p>
    <w:p w:rsidR="00EB092E" w:rsidRPr="00D25E24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25E24">
        <w:t>Attività laboratoriali</w:t>
      </w:r>
    </w:p>
    <w:p w:rsidR="00CA01B8" w:rsidRPr="00D25E24" w:rsidRDefault="00EB092E" w:rsidP="00CA01B8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25E24">
        <w:t>Attività sul territorio</w:t>
      </w:r>
    </w:p>
    <w:p w:rsidR="007F2481" w:rsidRPr="00D25E24" w:rsidRDefault="007F2481" w:rsidP="00CA01B8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25E24">
        <w:t xml:space="preserve">Attività di approfondimento del programma di disegno con approccio all’uso dei programmi per PC di disegno assistito al computer : per tale attività si </w:t>
      </w:r>
      <w:r w:rsidRPr="00D25E24">
        <w:rPr>
          <w:b/>
        </w:rPr>
        <w:t>richiederà alla scuola  appositi software didattici ( CAD</w:t>
      </w:r>
      <w:r w:rsidRPr="00D25E24">
        <w:t xml:space="preserve"> )  </w:t>
      </w:r>
      <w:r w:rsidRPr="00D25E24">
        <w:rPr>
          <w:b/>
        </w:rPr>
        <w:t>quale sussidio didattico.</w:t>
      </w:r>
    </w:p>
    <w:p w:rsidR="00EB092E" w:rsidRPr="00D25E24" w:rsidRDefault="00EB092E" w:rsidP="00EB092E">
      <w:pPr>
        <w:spacing w:after="0" w:line="240" w:lineRule="auto"/>
        <w:jc w:val="both"/>
      </w:pPr>
    </w:p>
    <w:p w:rsidR="00CA01B8" w:rsidRPr="00D25E24" w:rsidRDefault="00CA01B8" w:rsidP="00EB092E">
      <w:pPr>
        <w:spacing w:after="0" w:line="240" w:lineRule="auto"/>
        <w:jc w:val="both"/>
      </w:pPr>
    </w:p>
    <w:p w:rsidR="004F330B" w:rsidRPr="00D25E24" w:rsidRDefault="004F330B" w:rsidP="00EB092E">
      <w:pPr>
        <w:spacing w:after="0" w:line="240" w:lineRule="auto"/>
        <w:jc w:val="both"/>
      </w:pPr>
      <w:r w:rsidRPr="00D25E24">
        <w:t>Si riporta</w:t>
      </w:r>
      <w:r w:rsidR="00CA01B8" w:rsidRPr="00D25E24">
        <w:t>no</w:t>
      </w:r>
      <w:r w:rsidRPr="00D25E24">
        <w:t xml:space="preserve"> di seguito</w:t>
      </w:r>
      <w:r w:rsidR="00CA01B8" w:rsidRPr="00D25E24">
        <w:t xml:space="preserve"> le </w:t>
      </w:r>
      <w:proofErr w:type="spellStart"/>
      <w:r w:rsidR="00CA01B8" w:rsidRPr="00D25E24">
        <w:t>UdA</w:t>
      </w:r>
      <w:proofErr w:type="spellEnd"/>
      <w:r w:rsidR="00CA01B8" w:rsidRPr="00D25E24">
        <w:t xml:space="preserve"> stabilite in sede dipartimentale : </w:t>
      </w:r>
      <w:r w:rsidRPr="00D25E24">
        <w:t xml:space="preserve"> </w:t>
      </w:r>
    </w:p>
    <w:p w:rsidR="00CA01B8" w:rsidRPr="00D25E24" w:rsidRDefault="00CA01B8" w:rsidP="00EB092E">
      <w:pPr>
        <w:spacing w:after="0" w:line="240" w:lineRule="auto"/>
        <w:jc w:val="both"/>
      </w:pPr>
    </w:p>
    <w:p w:rsidR="00CA01B8" w:rsidRPr="00D25E24" w:rsidRDefault="00CA01B8" w:rsidP="00EB092E">
      <w:pPr>
        <w:spacing w:after="0" w:line="240" w:lineRule="auto"/>
        <w:jc w:val="both"/>
      </w:pPr>
    </w:p>
    <w:p w:rsidR="00CA01B8" w:rsidRPr="00D25E24" w:rsidRDefault="00CA01B8" w:rsidP="00EB092E">
      <w:pPr>
        <w:spacing w:after="0" w:line="240" w:lineRule="auto"/>
        <w:jc w:val="both"/>
      </w:pPr>
    </w:p>
    <w:p w:rsidR="00CA01B8" w:rsidRPr="00D25E24" w:rsidRDefault="00CA01B8" w:rsidP="00EB092E">
      <w:pPr>
        <w:spacing w:after="0" w:line="240" w:lineRule="auto"/>
        <w:jc w:val="both"/>
      </w:pPr>
    </w:p>
    <w:p w:rsidR="004F330B" w:rsidRPr="00D25E24" w:rsidRDefault="004F330B" w:rsidP="005B0A2F">
      <w:pPr>
        <w:spacing w:after="0" w:line="240" w:lineRule="auto"/>
        <w:jc w:val="center"/>
        <w:rPr>
          <w:b/>
          <w:sz w:val="20"/>
          <w:szCs w:val="20"/>
        </w:rPr>
      </w:pPr>
      <w:r w:rsidRPr="00D25E24">
        <w:rPr>
          <w:b/>
          <w:sz w:val="20"/>
          <w:szCs w:val="20"/>
        </w:rPr>
        <w:t xml:space="preserve">- </w:t>
      </w:r>
      <w:proofErr w:type="spellStart"/>
      <w:r w:rsidRPr="00D25E24">
        <w:rPr>
          <w:b/>
          <w:sz w:val="20"/>
          <w:szCs w:val="20"/>
        </w:rPr>
        <w:t>U.d.A</w:t>
      </w:r>
      <w:proofErr w:type="spellEnd"/>
      <w:r w:rsidRPr="00D25E24">
        <w:rPr>
          <w:b/>
          <w:sz w:val="20"/>
          <w:szCs w:val="20"/>
        </w:rPr>
        <w:t>. n. 1</w:t>
      </w:r>
    </w:p>
    <w:p w:rsidR="00DA0290" w:rsidRPr="00D25E24" w:rsidRDefault="00DA0290" w:rsidP="005B0A2F">
      <w:pPr>
        <w:spacing w:after="0" w:line="240" w:lineRule="auto"/>
        <w:jc w:val="center"/>
        <w:rPr>
          <w:b/>
        </w:rPr>
      </w:pPr>
      <w:r w:rsidRPr="00D25E24">
        <w:rPr>
          <w:b/>
        </w:rPr>
        <w:t>Movimento e teatralità nel linguaggio Barocco</w:t>
      </w:r>
    </w:p>
    <w:p w:rsidR="00DA0290" w:rsidRPr="00D25E24" w:rsidRDefault="00422FFC" w:rsidP="00DA0290">
      <w:pPr>
        <w:spacing w:after="0" w:line="240" w:lineRule="auto"/>
        <w:jc w:val="center"/>
        <w:rPr>
          <w:b/>
          <w:sz w:val="20"/>
          <w:szCs w:val="20"/>
        </w:rPr>
      </w:pPr>
      <w:r w:rsidRPr="00D25E24">
        <w:rPr>
          <w:b/>
          <w:sz w:val="20"/>
          <w:szCs w:val="20"/>
        </w:rPr>
        <w:t xml:space="preserve"> </w:t>
      </w:r>
      <w:r w:rsidR="00CA01B8" w:rsidRPr="00D25E24">
        <w:rPr>
          <w:b/>
          <w:sz w:val="20"/>
          <w:szCs w:val="20"/>
        </w:rPr>
        <w:t xml:space="preserve">(da Settembre a Novembre) </w:t>
      </w:r>
    </w:p>
    <w:tbl>
      <w:tblPr>
        <w:tblW w:w="1519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1"/>
        <w:gridCol w:w="4536"/>
        <w:gridCol w:w="5818"/>
      </w:tblGrid>
      <w:tr w:rsidR="00D25E24" w:rsidRPr="00D25E24" w:rsidTr="00DA0290">
        <w:trPr>
          <w:trHeight w:val="20"/>
          <w:tblCellSpacing w:w="20" w:type="dxa"/>
        </w:trPr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290" w:rsidRPr="00D25E24" w:rsidRDefault="00DA0290">
            <w:pPr>
              <w:jc w:val="both"/>
              <w:rPr>
                <w:b/>
                <w:sz w:val="24"/>
                <w:szCs w:val="24"/>
              </w:rPr>
            </w:pPr>
            <w:r w:rsidRPr="00D25E24">
              <w:rPr>
                <w:b/>
              </w:rPr>
              <w:t>Traguardi per lo sviluppo delle competenze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</w:rPr>
            </w:pPr>
            <w:r w:rsidRPr="00D25E24">
              <w:rPr>
                <w:b/>
              </w:rPr>
              <w:t>Profilo  culturale, educativo e professionale dello studente (allegato A) al termine della classe/ciclo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D25E24">
              <w:rPr>
                <w:b/>
                <w:bCs/>
              </w:rPr>
              <w:t>Competenze chiave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</w:rPr>
            </w:pPr>
          </w:p>
        </w:tc>
      </w:tr>
      <w:tr w:rsidR="00D25E24" w:rsidRPr="00D25E24" w:rsidTr="00DA0290">
        <w:trPr>
          <w:trHeight w:val="20"/>
          <w:tblCellSpacing w:w="20" w:type="dxa"/>
        </w:trPr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Paragrafoelenco"/>
              <w:jc w:val="both"/>
              <w:rPr>
                <w:b/>
                <w:sz w:val="20"/>
                <w:szCs w:val="20"/>
              </w:rPr>
            </w:pP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Realizzare</w:t>
            </w:r>
            <w:r w:rsidRPr="00D25E24">
              <w:rPr>
                <w:sz w:val="18"/>
                <w:szCs w:val="18"/>
              </w:rPr>
              <w:t xml:space="preserve"> elaborati  (grafici, mappe, schede di lettura, relazioni, prodotti informatici e video) sulla base delle conoscenze acquisite in materia di regole, tecniche e strumenti dei  linguaggi visuali.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Leggere</w:t>
            </w:r>
            <w:r w:rsidRPr="00D25E24">
              <w:rPr>
                <w:sz w:val="18"/>
                <w:szCs w:val="18"/>
              </w:rPr>
              <w:t xml:space="preserve">  e  interpretare le opere più significative prodotte dall’arte, collocandole nei rispettivi contesti storici, culturali e ambientali. 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Organizzare</w:t>
            </w:r>
            <w:r w:rsidRPr="00D25E24">
              <w:rPr>
                <w:sz w:val="18"/>
                <w:szCs w:val="18"/>
              </w:rPr>
              <w:t xml:space="preserve"> informazioni sulle opere riguardo a dati identificativi, iconografie, materiali e tecniche, iconologie.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Ampliare</w:t>
            </w:r>
            <w:r w:rsidRPr="00D25E24">
              <w:rPr>
                <w:sz w:val="18"/>
                <w:szCs w:val="18"/>
              </w:rPr>
              <w:t xml:space="preserve"> la ricerca attraverso l’utilizzo di più fonti.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Operare</w:t>
            </w:r>
            <w:r w:rsidRPr="00D25E24">
              <w:rPr>
                <w:sz w:val="18"/>
                <w:szCs w:val="18"/>
              </w:rPr>
              <w:t xml:space="preserve"> in merito alle conoscenze raccordi e collegamenti interdisciplinari.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Confrontare</w:t>
            </w:r>
            <w:r w:rsidRPr="00D25E24">
              <w:rPr>
                <w:sz w:val="18"/>
                <w:szCs w:val="18"/>
              </w:rPr>
              <w:t xml:space="preserve"> ed interpretare.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Analizzare</w:t>
            </w:r>
            <w:r w:rsidRPr="00D25E24">
              <w:rPr>
                <w:sz w:val="18"/>
                <w:szCs w:val="18"/>
              </w:rPr>
              <w:t xml:space="preserve"> luce, spazio, schemi compositivi nella pittura, scultura e architettura. 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Individuare</w:t>
            </w:r>
            <w:r w:rsidRPr="00D25E24">
              <w:rPr>
                <w:sz w:val="18"/>
                <w:szCs w:val="18"/>
              </w:rPr>
              <w:t xml:space="preserve"> i caratteri architettonici, formali e stilistici degli edifici.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sz w:val="18"/>
                <w:szCs w:val="18"/>
              </w:rPr>
              <w:t>Organ</w:t>
            </w:r>
            <w:r w:rsidRPr="00D25E24">
              <w:rPr>
                <w:b/>
                <w:sz w:val="18"/>
                <w:szCs w:val="18"/>
              </w:rPr>
              <w:t>i</w:t>
            </w:r>
            <w:r w:rsidRPr="00D25E24">
              <w:rPr>
                <w:sz w:val="18"/>
                <w:szCs w:val="18"/>
              </w:rPr>
              <w:t>zzare percorsi didattici (visite guidate a musei, gallerie, palazzi storici ecc.) per implementare conoscenze relative al patrimonio culturale, artistico e ambientale,  compreso quello del proprio territorio, che possano maturare atteggiamenti di consapevolezza nell’ottica della valorizzazione, della  tutela,  della conservazione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</w:rPr>
            </w:pP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padroneggiare</w:t>
            </w:r>
            <w:r w:rsidRPr="00D25E24">
              <w:rPr>
                <w:sz w:val="18"/>
                <w:szCs w:val="18"/>
              </w:rPr>
              <w:t xml:space="preserve"> e interpretare criticamente i contenuti delle diverse forme di comunicazione.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Saper</w:t>
            </w:r>
            <w:r w:rsidRPr="00D25E24">
              <w:rPr>
                <w:sz w:val="18"/>
                <w:szCs w:val="18"/>
              </w:rPr>
              <w:t xml:space="preserve"> </w:t>
            </w:r>
            <w:r w:rsidRPr="00D25E24">
              <w:rPr>
                <w:b/>
                <w:sz w:val="18"/>
                <w:szCs w:val="18"/>
              </w:rPr>
              <w:t>utilizzare</w:t>
            </w:r>
            <w:r w:rsidRPr="00D25E24">
              <w:rPr>
                <w:sz w:val="18"/>
                <w:szCs w:val="18"/>
              </w:rPr>
              <w:t xml:space="preserve"> le tecnologie dell’informazione e della comunicazione per studiare, fare ricerca e comunicare. Sapere utilizzare i diversi metodi di rappresentazione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Sapere</w:t>
            </w:r>
            <w:r w:rsidRPr="00D25E24">
              <w:rPr>
                <w:sz w:val="18"/>
                <w:szCs w:val="18"/>
              </w:rPr>
              <w:t xml:space="preserve"> produrre testi di vario tipo in relazione ai differenti scopi comunicativi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Conoscere</w:t>
            </w:r>
            <w:r w:rsidRPr="00D25E24">
              <w:rPr>
                <w:sz w:val="18"/>
                <w:szCs w:val="18"/>
              </w:rPr>
              <w:t xml:space="preserve"> gli aspetti fondamentali della cultura e della tradizione  artistica,  italiana ed europea attraverso lo studio delle opere, degli autori e delle correnti di pensiero più significativi e acquisire gli strumenti necessari per confrontarli con altre tradizioni e culture.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Essere</w:t>
            </w:r>
            <w:r w:rsidRPr="00D25E24">
              <w:rPr>
                <w:sz w:val="18"/>
                <w:szCs w:val="18"/>
              </w:rPr>
              <w:t xml:space="preserve"> </w:t>
            </w:r>
            <w:r w:rsidRPr="00D25E24">
              <w:rPr>
                <w:b/>
                <w:sz w:val="18"/>
                <w:szCs w:val="18"/>
              </w:rPr>
              <w:t>consapevoli</w:t>
            </w:r>
            <w:r w:rsidRPr="00D25E24">
              <w:rPr>
                <w:sz w:val="18"/>
                <w:szCs w:val="18"/>
              </w:rPr>
              <w:t xml:space="preserve"> del significato culturale del patrimonio archeologico, architettonico e artistico italiano, della sua importanza  come fondamentale risorsa economica, della necessità di preservarlo attraverso gli strumenti della tutela e della conservazione.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Saper</w:t>
            </w:r>
            <w:r w:rsidRPr="00D25E24">
              <w:rPr>
                <w:sz w:val="18"/>
                <w:szCs w:val="18"/>
              </w:rPr>
              <w:t xml:space="preserve"> </w:t>
            </w:r>
            <w:r w:rsidRPr="00D25E24">
              <w:rPr>
                <w:b/>
                <w:sz w:val="18"/>
                <w:szCs w:val="18"/>
              </w:rPr>
              <w:t>fruire</w:t>
            </w:r>
            <w:r w:rsidRPr="00D25E24">
              <w:rPr>
                <w:sz w:val="18"/>
                <w:szCs w:val="18"/>
              </w:rPr>
              <w:t xml:space="preserve"> delle espressioni creative delle arti e dei mezzi espressivi, delle arti visive.</w:t>
            </w:r>
          </w:p>
          <w:p w:rsidR="00DA0290" w:rsidRPr="00D25E24" w:rsidRDefault="00DA0290" w:rsidP="00DA029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Acquisire</w:t>
            </w:r>
            <w:r w:rsidRPr="00D25E24">
              <w:rPr>
                <w:sz w:val="18"/>
                <w:szCs w:val="18"/>
              </w:rPr>
              <w:t xml:space="preserve"> conoscenze, abilità e competenze adeguate al proseguimento degli studi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Paragrafoelenco"/>
              <w:textAlignment w:val="baseline"/>
              <w:rPr>
                <w:i/>
                <w:iCs/>
                <w:kern w:val="24"/>
                <w:sz w:val="20"/>
                <w:szCs w:val="20"/>
              </w:rPr>
            </w:pPr>
          </w:p>
          <w:p w:rsidR="00DA0290" w:rsidRPr="00D25E24" w:rsidRDefault="00DA0290">
            <w:pPr>
              <w:pStyle w:val="Paragrafoelenco"/>
              <w:textAlignment w:val="baseline"/>
              <w:rPr>
                <w:i/>
                <w:iCs/>
                <w:kern w:val="24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3"/>
              <w:gridCol w:w="473"/>
            </w:tblGrid>
            <w:tr w:rsidR="00D25E24" w:rsidRPr="00D25E24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27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 xml:space="preserve">COMUNICAZIONE NELLA MADRELINGUA  </w:t>
                  </w:r>
                  <w:r w:rsidRPr="00D25E24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25E24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25E24" w:rsidRPr="00D25E24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28"/>
                    </w:numPr>
                    <w:spacing w:after="0" w:line="240" w:lineRule="auto"/>
                    <w:contextualSpacing w:val="0"/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COMUNICAZIONE NELLE LINGUE STRANIERE</w:t>
                  </w:r>
                  <w:r w:rsidRPr="00D25E24">
                    <w:rPr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D25E24" w:rsidRPr="00D25E24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28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COMPETENZE SOCIALI E CIVICHE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25E24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25E24" w:rsidRPr="00D25E24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28"/>
                    </w:numPr>
                    <w:spacing w:after="0" w:line="240" w:lineRule="auto"/>
                    <w:contextualSpacing w:val="0"/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MATEMATICA</w:t>
                  </w:r>
                  <w:r w:rsidRPr="00D25E24">
                    <w:rPr>
                      <w:iCs/>
                      <w:kern w:val="24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25E24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25E24" w:rsidRPr="00D25E24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A0290" w:rsidRPr="00D25E24" w:rsidRDefault="00DA0290">
                  <w:pPr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 xml:space="preserve">                 competenza in campo scientifico</w:t>
                  </w:r>
                  <w:r w:rsidRPr="00D25E24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D25E24" w:rsidRPr="00D25E24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A0290" w:rsidRPr="00D25E24" w:rsidRDefault="00DA0290">
                  <w:pPr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i/>
                      <w:iCs/>
                      <w:kern w:val="24"/>
                      <w:sz w:val="20"/>
                      <w:szCs w:val="20"/>
                    </w:rPr>
                    <w:t xml:space="preserve">                </w:t>
                  </w:r>
                  <w:r w:rsidRPr="00D25E24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in campo tecnologico</w:t>
                  </w:r>
                  <w:r w:rsidRPr="00D25E24">
                    <w:rPr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25E24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25E24" w:rsidRPr="00D25E24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DIGITALE</w:t>
                  </w:r>
                  <w:r w:rsidRPr="00D25E24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25E24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25E24" w:rsidRPr="00D25E24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IMPARARE A IMPARARE</w:t>
                  </w:r>
                  <w:r w:rsidRPr="00D25E24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25E24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25E24" w:rsidRPr="00D25E24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</w:pPr>
                  <w:r w:rsidRPr="00D25E24">
                    <w:rPr>
                      <w:b/>
                      <w:sz w:val="20"/>
                      <w:szCs w:val="20"/>
                    </w:rPr>
                    <w:t>IL SENSO DI INIZIATIVA E L’IMPRENDITORIALITÀ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D25E24" w:rsidRPr="00D25E24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D25E24">
                    <w:rPr>
                      <w:b/>
                      <w:sz w:val="20"/>
                      <w:szCs w:val="20"/>
                    </w:rPr>
                    <w:t xml:space="preserve">CONSAPEVOLEZZA ED ESPRESSIONE </w:t>
                  </w:r>
                </w:p>
                <w:p w:rsidR="00DA0290" w:rsidRPr="00D25E24" w:rsidRDefault="00DA0290">
                  <w:pPr>
                    <w:pStyle w:val="Paragrafoelenco"/>
                    <w:ind w:left="0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D25E24">
                    <w:rPr>
                      <w:b/>
                      <w:sz w:val="20"/>
                      <w:szCs w:val="20"/>
                    </w:rPr>
                    <w:t xml:space="preserve">                 CULTURALE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25E24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DA0290" w:rsidRPr="00D25E24" w:rsidRDefault="00DA0290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/>
                <w:bCs/>
              </w:rPr>
            </w:pPr>
          </w:p>
        </w:tc>
      </w:tr>
    </w:tbl>
    <w:p w:rsidR="00DA0290" w:rsidRPr="00D25E24" w:rsidRDefault="00DA0290" w:rsidP="00DA0290">
      <w:pPr>
        <w:rPr>
          <w:b/>
          <w:sz w:val="20"/>
          <w:szCs w:val="20"/>
        </w:rPr>
      </w:pPr>
    </w:p>
    <w:p w:rsidR="00DA0290" w:rsidRPr="00D25E24" w:rsidRDefault="00DA0290" w:rsidP="00DA0290">
      <w:pPr>
        <w:rPr>
          <w:b/>
          <w:sz w:val="20"/>
          <w:szCs w:val="20"/>
        </w:rPr>
      </w:pPr>
    </w:p>
    <w:p w:rsidR="00DA0290" w:rsidRPr="00D25E24" w:rsidRDefault="00DA0290" w:rsidP="00DA0290">
      <w:pPr>
        <w:rPr>
          <w:b/>
          <w:sz w:val="20"/>
          <w:szCs w:val="20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9"/>
        <w:gridCol w:w="4395"/>
        <w:gridCol w:w="3828"/>
        <w:gridCol w:w="3213"/>
      </w:tblGrid>
      <w:tr w:rsidR="00D25E24" w:rsidRPr="00D25E24" w:rsidTr="00DA0290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  <w:r w:rsidRPr="00D25E24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67156DE" wp14:editId="751E74E9">
                      <wp:simplePos x="0" y="0"/>
                      <wp:positionH relativeFrom="column">
                        <wp:posOffset>3650615</wp:posOffset>
                      </wp:positionH>
                      <wp:positionV relativeFrom="paragraph">
                        <wp:posOffset>67945</wp:posOffset>
                      </wp:positionV>
                      <wp:extent cx="2314575" cy="356235"/>
                      <wp:effectExtent l="0" t="0" r="28575" b="24765"/>
                      <wp:wrapNone/>
                      <wp:docPr id="25" name="Elaborazione alternativa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A0290" w:rsidRDefault="00DA0290" w:rsidP="00DA0290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Articolazione dell’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U.d.A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.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Elaborazione alternativa 25" o:spid="_x0000_s1026" type="#_x0000_t176" style="position:absolute;margin-left:287.45pt;margin-top:5.35pt;width:182.25pt;height:2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EuT5QIAANQFAAAOAAAAZHJzL2Uyb0RvYy54bWysVNtu2zAMfR+wfxD0nvqaS406Ra7DgG4r&#10;0A17li05FiZLnqTEbof9+yg5SdN1D8OwBDBEiTriIQ95c9s3Ah2YNlzJHEdXIUZMlopyucvxl8/b&#10;0QwjY4mkRCjJcvzIDL6dv31z07UZi1WtBGUaAYg0WdfmuLa2zYLAlDVriLlSLZNwWCndEAum3gVU&#10;kw7QGxHEYTgJOqVpq1XJjIHd9XCI5x6/qlhpP1WVYRaJHENs1n+1/xbuG8xvSLbTpK15eQyD/EMU&#10;DeESHj1DrYklaK/5K6iGl1oZVdmrUjWBqipeMs8B2EThb2weatIyzwWSY9pzmsz/gy0/Hu414jTH&#10;8RgjSRqo0UaQQmnyBCVliAjLtCSWHwgCF8hX15oMrj2099oxNu2dKr8ZJNWqJnLHFlqrrmaEQpSR&#10;8w9eXHCGgauo6D4oCq+RvVU+dX2lGwcISUG9r9DjuUKst6iEzTiJ0vEUIi3hLBlP4sSHFJDsdLvV&#10;xr5jqkFukeNKqA7i0nZx5MHuB7H4J8nhzlgXIslO9zwlJTjdciG8oXfFSmh0ICChrf95VsD80k1I&#10;1AHheBqGHvrFobnESLezaLn+E4aLYU1MPbxFYeW8SNZwqAESvMnxLHS/YdsleSOpd7GEi2ENXIR0&#10;t5iX/0AQrN7C0u9DLr00fyy243CaJrPRdDpORmmyCUfL2XY1WqyiyWS6Wa6Wm+inYxOlWc0pZXLj&#10;Mc2pU6L075R47NlB4+deOQfoolJ74PhQ0w5R7gqXjK/jCIMBzeqS6liDGHcwZUqrMdLKfuW29i3i&#10;ZOIwXqR5NnH/Y5rP6L7WFw8Hr7gNHj2kCjJ5yprXsJPtIH/bFz2k3Wm5UPQR1AzheMnCKIRFrfQT&#10;Rh2MlRyb73uiGUbivYSOuI7S1M0hb4CUYzD05UlxeUJkCVA5tkDdL1d2mF37VvNdDS9FnrhUC+ii&#10;instP0cFFJwBo8OTOY45N5sube/1PIznvwAAAP//AwBQSwMEFAAGAAgAAAAhAMmYNPPfAAAACQEA&#10;AA8AAABkcnMvZG93bnJldi54bWxMj0FOwzAQRfdI3MEaJHbUIS1pE+JULRISEmwoHMCJhyQiHke2&#10;26Q9PcMKlqP/9P+bcjvbQZzQh96RgvtFAgKpcaanVsHnx/PdBkSImoweHKGCMwbYVtdXpS6Mm+gd&#10;T4fYCi6hUGgFXYxjIWVoOrQ6LNyIxNmX81ZHPn0rjdcTl9tBpkmSSat74oVOj/jUYfN9OFoFL7aZ&#10;dHqZ/X4n9+nbefl6yW2t1O3NvHsEEXGOfzD86rM6VOxUuyOZIAYFD+tVzigHyRoEA/kyX4GoFWTZ&#10;BmRVyv8fVD8AAAD//wMAUEsBAi0AFAAGAAgAAAAhALaDOJL+AAAA4QEAABMAAAAAAAAAAAAAAAAA&#10;AAAAAFtDb250ZW50X1R5cGVzXS54bWxQSwECLQAUAAYACAAAACEAOP0h/9YAAACUAQAACwAAAAAA&#10;AAAAAAAAAAAvAQAAX3JlbHMvLnJlbHNQSwECLQAUAAYACAAAACEAO/xLk+UCAADUBQAADgAAAAAA&#10;AAAAAAAAAAAuAgAAZHJzL2Uyb0RvYy54bWxQSwECLQAUAAYACAAAACEAyZg0898AAAAJAQAADwAA&#10;AAAAAAAAAAAAAAA/BQAAZHJzL2Rvd25yZXYueG1sUEsFBgAAAAAEAAQA8wAAAEsGAAAAAA==&#10;" strokecolor="#4f81bd" strokeweight="1pt">
                      <v:stroke dashstyle="dash"/>
                      <v:shadow color="#868686"/>
                      <v:textbox>
                        <w:txbxContent>
                          <w:p w:rsidR="00DA0290" w:rsidRDefault="00DA0290" w:rsidP="00DA0290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Articolazione dell’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</w:rPr>
                              <w:t>U.d.A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</w:rPr>
                              <w:t>.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25E24" w:rsidRPr="00D25E24" w:rsidTr="00DA0290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  <w:r w:rsidRPr="00D25E24">
              <w:rPr>
                <w:b/>
                <w:bCs/>
                <w:sz w:val="20"/>
                <w:szCs w:val="20"/>
              </w:rPr>
              <w:t>Disciplina:   Disegno e Storia dell’Arte</w:t>
            </w:r>
          </w:p>
        </w:tc>
      </w:tr>
      <w:tr w:rsidR="00D25E24" w:rsidRPr="00D25E24" w:rsidTr="00DA0290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  <w:r w:rsidRPr="00D25E24">
              <w:rPr>
                <w:b/>
                <w:bCs/>
                <w:sz w:val="20"/>
                <w:szCs w:val="20"/>
              </w:rPr>
              <w:t>Asse: Asse dei Linguaggi</w:t>
            </w:r>
          </w:p>
        </w:tc>
      </w:tr>
      <w:tr w:rsidR="00D25E24" w:rsidRPr="00D25E24" w:rsidTr="00DA0290">
        <w:trPr>
          <w:trHeight w:hRule="exact" w:val="340"/>
          <w:tblCellSpacing w:w="20" w:type="dxa"/>
        </w:trPr>
        <w:tc>
          <w:tcPr>
            <w:tcW w:w="37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D25E24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25E24">
              <w:rPr>
                <w:b/>
                <w:bCs/>
                <w:sz w:val="20"/>
                <w:szCs w:val="20"/>
              </w:rPr>
              <w:t>Abilità/capacità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5E24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5E24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D25E24" w:rsidRPr="00D25E24" w:rsidTr="00DA0290">
        <w:trPr>
          <w:trHeight w:val="1949"/>
          <w:tblCellSpacing w:w="20" w:type="dxa"/>
        </w:trPr>
        <w:tc>
          <w:tcPr>
            <w:tcW w:w="37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Disegno e Storia dell'arte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-54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Sapere</w:t>
            </w:r>
            <w:r w:rsidRPr="00D25E24">
              <w:rPr>
                <w:sz w:val="18"/>
                <w:szCs w:val="18"/>
                <w:lang w:eastAsia="ar-SA"/>
              </w:rPr>
              <w:t xml:space="preserve"> utilizzare le conoscenze di base per la fruizione del patrimonio  artistico ambientale.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Sviluppare</w:t>
            </w:r>
            <w:r w:rsidRPr="00D25E24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Acquisire</w:t>
            </w:r>
            <w:r w:rsidRPr="00D25E24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significati.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Sviluppare</w:t>
            </w:r>
            <w:r w:rsidRPr="00D25E24">
              <w:rPr>
                <w:sz w:val="18"/>
                <w:szCs w:val="18"/>
                <w:lang w:eastAsia="ar-SA"/>
              </w:rPr>
              <w:t xml:space="preserve"> capacità di sintesi e essere in grado collegare l’opera d’arte nel contesto storico-culturale. 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Utilizzare</w:t>
            </w:r>
            <w:r w:rsidRPr="00D25E24">
              <w:rPr>
                <w:sz w:val="18"/>
                <w:szCs w:val="18"/>
                <w:lang w:eastAsia="ar-SA"/>
              </w:rPr>
              <w:t xml:space="preserve"> la terminologia specifica e appropriata. 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Utilizzare</w:t>
            </w:r>
            <w:r w:rsidRPr="00D25E24">
              <w:rPr>
                <w:sz w:val="18"/>
                <w:szCs w:val="18"/>
                <w:lang w:eastAsia="ar-SA"/>
              </w:rPr>
              <w:t xml:space="preserve"> e produrre testi multimediali.</w:t>
            </w:r>
          </w:p>
          <w:p w:rsidR="00DA0290" w:rsidRPr="00D25E24" w:rsidRDefault="00DA0290" w:rsidP="00DA0290">
            <w:pPr>
              <w:numPr>
                <w:ilvl w:val="0"/>
                <w:numId w:val="14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Sapere</w:t>
            </w:r>
            <w:r w:rsidRPr="00D25E24">
              <w:rPr>
                <w:sz w:val="18"/>
                <w:szCs w:val="18"/>
                <w:lang w:eastAsia="ar-SA"/>
              </w:rPr>
              <w:t xml:space="preserve"> usare mezzi e strumenti grafici  per le diverse tipologie di disegno.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Sapere</w:t>
            </w:r>
            <w:r w:rsidRPr="00D25E24">
              <w:rPr>
                <w:sz w:val="18"/>
                <w:szCs w:val="18"/>
                <w:lang w:eastAsia="ar-SA"/>
              </w:rPr>
              <w:t xml:space="preserve"> rilevare forme e strutture geometriche nell’architettura.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Utilizzare</w:t>
            </w:r>
            <w:r w:rsidRPr="00D25E24">
              <w:rPr>
                <w:sz w:val="18"/>
                <w:szCs w:val="18"/>
                <w:lang w:eastAsia="ar-SA"/>
              </w:rPr>
              <w:t xml:space="preserve"> il disegno come strumento di conoscenza della realtà.</w:t>
            </w:r>
          </w:p>
          <w:p w:rsidR="00DA0290" w:rsidRPr="00D25E24" w:rsidRDefault="00DA0290">
            <w:pPr>
              <w:rPr>
                <w:sz w:val="18"/>
                <w:szCs w:val="18"/>
                <w:lang w:eastAsia="ar-SA"/>
              </w:rPr>
            </w:pPr>
          </w:p>
          <w:p w:rsidR="00DA0290" w:rsidRPr="00D25E24" w:rsidRDefault="00DA0290">
            <w:pPr>
              <w:rPr>
                <w:sz w:val="20"/>
                <w:szCs w:val="20"/>
                <w:lang w:eastAsia="it-IT"/>
              </w:rPr>
            </w:pPr>
          </w:p>
          <w:p w:rsidR="00DA0290" w:rsidRPr="00D25E24" w:rsidRDefault="00DA0290">
            <w:pPr>
              <w:ind w:left="360" w:right="-54"/>
              <w:rPr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/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Storia dell'arte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iCs/>
                <w:sz w:val="20"/>
                <w:szCs w:val="20"/>
              </w:rPr>
            </w:pP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-54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Utilizzare</w:t>
            </w:r>
            <w:r w:rsidRPr="00D25E24">
              <w:rPr>
                <w:sz w:val="18"/>
                <w:szCs w:val="18"/>
                <w:lang w:eastAsia="ar-SA"/>
              </w:rPr>
              <w:t xml:space="preserve"> correttamente il linguaggio specifico della disciplina.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-54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Leggere</w:t>
            </w:r>
            <w:r w:rsidRPr="00D25E24">
              <w:rPr>
                <w:sz w:val="18"/>
                <w:szCs w:val="18"/>
                <w:lang w:eastAsia="ar-SA"/>
              </w:rPr>
              <w:t xml:space="preserve"> le opere degli autori trattati con riferimento agli specifici linguaggi, ai contenuti, alle tecniche e ai materiali utilizzati.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-54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Sapere</w:t>
            </w:r>
            <w:r w:rsidRPr="00D25E24">
              <w:rPr>
                <w:sz w:val="18"/>
                <w:szCs w:val="18"/>
                <w:lang w:eastAsia="ar-SA"/>
              </w:rPr>
              <w:t xml:space="preserve"> riconoscere gli elementi tecnici, espressivi che caratterizzano   le opere del Barocco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-54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Sapere operare</w:t>
            </w:r>
            <w:r w:rsidRPr="00D25E24">
              <w:rPr>
                <w:sz w:val="18"/>
                <w:szCs w:val="18"/>
                <w:lang w:eastAsia="ar-SA"/>
              </w:rPr>
              <w:t xml:space="preserve"> confronti tra i diversi artisti evidenziando analogie e differenze.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-54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Elaborare</w:t>
            </w:r>
            <w:r w:rsidRPr="00D25E24">
              <w:rPr>
                <w:sz w:val="18"/>
                <w:szCs w:val="18"/>
                <w:lang w:eastAsia="ar-SA"/>
              </w:rPr>
              <w:t xml:space="preserve"> ed esprimere giudizi estetici.</w:t>
            </w:r>
          </w:p>
          <w:p w:rsidR="00DA0290" w:rsidRPr="00D25E24" w:rsidRDefault="00DA0290">
            <w:pPr>
              <w:ind w:right="-54"/>
              <w:rPr>
                <w:sz w:val="18"/>
                <w:szCs w:val="18"/>
                <w:lang w:eastAsia="ar-SA"/>
              </w:rPr>
            </w:pPr>
          </w:p>
          <w:p w:rsidR="00DA0290" w:rsidRPr="00D25E24" w:rsidRDefault="00DA0290">
            <w:pPr>
              <w:rPr>
                <w:sz w:val="20"/>
                <w:szCs w:val="20"/>
                <w:lang w:eastAsia="it-IT"/>
              </w:rPr>
            </w:pPr>
            <w:r w:rsidRPr="00D25E24">
              <w:rPr>
                <w:b/>
                <w:sz w:val="18"/>
                <w:szCs w:val="18"/>
              </w:rPr>
              <w:t>Disegno</w:t>
            </w:r>
          </w:p>
          <w:p w:rsidR="00DA0290" w:rsidRPr="00D25E24" w:rsidRDefault="00DA0290">
            <w:pPr>
              <w:pStyle w:val="Paragrafoelenco"/>
              <w:rPr>
                <w:b/>
                <w:sz w:val="20"/>
                <w:szCs w:val="20"/>
              </w:rPr>
            </w:pP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-54"/>
              <w:contextualSpacing w:val="0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Padroneggiare</w:t>
            </w:r>
            <w:r w:rsidRPr="00D25E24">
              <w:rPr>
                <w:sz w:val="18"/>
                <w:szCs w:val="18"/>
                <w:lang w:eastAsia="ar-SA"/>
              </w:rPr>
              <w:t xml:space="preserve"> l’uso degli strumenti e dei mezzi tecnici.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-54"/>
              <w:contextualSpacing w:val="0"/>
              <w:rPr>
                <w:b/>
                <w:bCs/>
                <w:sz w:val="20"/>
                <w:szCs w:val="20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Applicare</w:t>
            </w:r>
            <w:r w:rsidRPr="00D25E24">
              <w:rPr>
                <w:sz w:val="18"/>
                <w:szCs w:val="18"/>
                <w:lang w:eastAsia="ar-SA"/>
              </w:rPr>
              <w:t xml:space="preserve"> le regole della prospettiva centrale e accidentale per la rappresentazioni architettoniche di interni o esterni</w:t>
            </w:r>
          </w:p>
        </w:tc>
        <w:tc>
          <w:tcPr>
            <w:tcW w:w="37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Storia dell'arte</w:t>
            </w:r>
          </w:p>
          <w:p w:rsidR="00DA0290" w:rsidRPr="00D25E24" w:rsidRDefault="00DA0290">
            <w:pPr>
              <w:pStyle w:val="Paragrafoelenco"/>
              <w:rPr>
                <w:sz w:val="20"/>
                <w:szCs w:val="20"/>
              </w:rPr>
            </w:pPr>
          </w:p>
          <w:p w:rsidR="00DA0290" w:rsidRPr="00D25E24" w:rsidRDefault="00DA0290">
            <w:pPr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Conoscere</w:t>
            </w:r>
            <w:r w:rsidRPr="00D25E24">
              <w:rPr>
                <w:sz w:val="18"/>
                <w:szCs w:val="18"/>
                <w:lang w:eastAsia="ar-SA"/>
              </w:rPr>
              <w:t xml:space="preserve"> il contesto storico-culturale dei fenomeni artistici più importanti del ‘600:  Barocco e Naturalismo.</w:t>
            </w:r>
          </w:p>
          <w:p w:rsidR="00DA0290" w:rsidRPr="00D25E24" w:rsidRDefault="00DA0290" w:rsidP="00DA0290">
            <w:pPr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Conoscere</w:t>
            </w:r>
            <w:r w:rsidRPr="00D25E24">
              <w:rPr>
                <w:sz w:val="18"/>
                <w:szCs w:val="18"/>
                <w:lang w:eastAsia="ar-SA"/>
              </w:rPr>
              <w:t xml:space="preserve"> i maggiori esponenti del Barocco: </w:t>
            </w:r>
            <w:proofErr w:type="spellStart"/>
            <w:r w:rsidRPr="00D25E24">
              <w:rPr>
                <w:sz w:val="18"/>
                <w:szCs w:val="18"/>
                <w:lang w:eastAsia="ar-SA"/>
              </w:rPr>
              <w:t>G.L.Bernini</w:t>
            </w:r>
            <w:proofErr w:type="spellEnd"/>
            <w:r w:rsidRPr="00D25E24">
              <w:rPr>
                <w:sz w:val="18"/>
                <w:szCs w:val="18"/>
                <w:lang w:eastAsia="ar-SA"/>
              </w:rPr>
              <w:t xml:space="preserve">,  </w:t>
            </w:r>
            <w:proofErr w:type="spellStart"/>
            <w:r w:rsidRPr="00D25E24">
              <w:rPr>
                <w:sz w:val="18"/>
                <w:szCs w:val="18"/>
                <w:lang w:eastAsia="ar-SA"/>
              </w:rPr>
              <w:t>F.Borromini</w:t>
            </w:r>
            <w:proofErr w:type="spellEnd"/>
            <w:r w:rsidRPr="00D25E24">
              <w:rPr>
                <w:sz w:val="18"/>
                <w:szCs w:val="18"/>
                <w:lang w:eastAsia="ar-SA"/>
              </w:rPr>
              <w:t>, Pietro da Cortona, le loro opere significative che  consentono di comprendere l’Arte del periodo</w:t>
            </w:r>
          </w:p>
          <w:p w:rsidR="00DA0290" w:rsidRPr="00D25E24" w:rsidRDefault="00DA0290" w:rsidP="00DA0290">
            <w:pPr>
              <w:jc w:val="both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Conoscere</w:t>
            </w:r>
            <w:r w:rsidRPr="00D25E24">
              <w:rPr>
                <w:sz w:val="18"/>
                <w:szCs w:val="18"/>
                <w:lang w:eastAsia="ar-SA"/>
              </w:rPr>
              <w:t xml:space="preserve"> la formazione e lo stile maturo del Caravaggio e la corrente del Naturalismo caravaggesco</w:t>
            </w:r>
          </w:p>
          <w:p w:rsidR="00DA0290" w:rsidRPr="00D25E24" w:rsidRDefault="00DA0290" w:rsidP="00DA0290">
            <w:pPr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Conoscere</w:t>
            </w:r>
            <w:r w:rsidRPr="00D25E24">
              <w:rPr>
                <w:sz w:val="18"/>
                <w:szCs w:val="18"/>
                <w:lang w:eastAsia="ar-SA"/>
              </w:rPr>
              <w:t xml:space="preserve"> le relazioni significative che intercorrono tra artisti, opere e committenza. </w:t>
            </w:r>
          </w:p>
          <w:p w:rsidR="00DA0290" w:rsidRPr="00D25E24" w:rsidRDefault="00DA0290" w:rsidP="00DA0290">
            <w:pPr>
              <w:jc w:val="both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DA0290" w:rsidRPr="00D25E24" w:rsidRDefault="00DA0290" w:rsidP="00DA0290">
            <w:pPr>
              <w:rPr>
                <w:b/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Conoscere</w:t>
            </w:r>
            <w:r w:rsidRPr="00D25E24">
              <w:rPr>
                <w:sz w:val="18"/>
                <w:szCs w:val="18"/>
                <w:lang w:eastAsia="ar-SA"/>
              </w:rPr>
              <w:t xml:space="preserve"> la teoria delle proiezioni prospettiche.</w:t>
            </w:r>
          </w:p>
          <w:p w:rsidR="00DA0290" w:rsidRPr="00D25E24" w:rsidRDefault="00DA0290" w:rsidP="00DA0290">
            <w:pPr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Conoscere</w:t>
            </w:r>
            <w:r w:rsidRPr="00D25E24">
              <w:rPr>
                <w:sz w:val="18"/>
                <w:szCs w:val="18"/>
                <w:lang w:eastAsia="ar-SA"/>
              </w:rPr>
              <w:t xml:space="preserve"> e utilizzare i concetti fondamentali</w:t>
            </w:r>
            <w:r w:rsidRPr="00D25E24">
              <w:rPr>
                <w:sz w:val="20"/>
                <w:szCs w:val="20"/>
              </w:rPr>
              <w:t xml:space="preserve"> </w:t>
            </w:r>
            <w:r w:rsidRPr="00D25E24">
              <w:rPr>
                <w:sz w:val="18"/>
                <w:szCs w:val="18"/>
                <w:lang w:eastAsia="ar-SA"/>
              </w:rPr>
              <w:t xml:space="preserve">della </w:t>
            </w:r>
            <w:r w:rsidRPr="00D25E24">
              <w:rPr>
                <w:sz w:val="20"/>
                <w:szCs w:val="20"/>
              </w:rPr>
              <w:t xml:space="preserve"> </w:t>
            </w:r>
            <w:r w:rsidRPr="00D25E24">
              <w:rPr>
                <w:sz w:val="18"/>
                <w:szCs w:val="18"/>
                <w:lang w:eastAsia="ar-SA"/>
              </w:rPr>
              <w:t>prospettiva applicati al disegno</w:t>
            </w: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DA0290" w:rsidRPr="00D25E24" w:rsidRDefault="00DA0290" w:rsidP="00DA0290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Colloqui orali </w:t>
            </w:r>
          </w:p>
          <w:p w:rsidR="00DA0290" w:rsidRPr="00D25E24" w:rsidRDefault="00DA0290" w:rsidP="00DA0290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Controllo e verifica  degli elaborati grafici</w:t>
            </w:r>
          </w:p>
          <w:p w:rsidR="00DA0290" w:rsidRPr="00D25E24" w:rsidRDefault="00DA0290" w:rsidP="00DA0290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DA0290" w:rsidRPr="00D25E24" w:rsidRDefault="00DA0290" w:rsidP="00DA0290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D25E24">
              <w:rPr>
                <w:iCs/>
                <w:sz w:val="18"/>
                <w:szCs w:val="18"/>
              </w:rPr>
              <w:t>Prove scritte o  grafiche in classe (anche in forma</w:t>
            </w:r>
            <w:r w:rsidRPr="00D25E24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D25E24">
              <w:rPr>
                <w:rFonts w:eastAsia="Calibri"/>
                <w:sz w:val="20"/>
                <w:szCs w:val="20"/>
              </w:rPr>
              <w:t>.</w:t>
            </w:r>
          </w:p>
          <w:p w:rsidR="00DA0290" w:rsidRPr="00D25E24" w:rsidRDefault="00DA0290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DA0290" w:rsidRPr="00D25E24" w:rsidRDefault="00DA0290" w:rsidP="00DA0290">
      <w:pPr>
        <w:pStyle w:val="Corpodeltesto3"/>
        <w:rPr>
          <w:i/>
          <w:sz w:val="20"/>
          <w:szCs w:val="20"/>
          <w:lang w:val="it-IT"/>
        </w:rPr>
      </w:pPr>
    </w:p>
    <w:p w:rsidR="00DA0290" w:rsidRPr="00D25E24" w:rsidRDefault="00DA0290" w:rsidP="00DA0290">
      <w:pPr>
        <w:pStyle w:val="Corpodeltesto3"/>
        <w:rPr>
          <w:i/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25E24" w:rsidRPr="00D25E24" w:rsidTr="00DA0290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  <w:r w:rsidRPr="00D25E24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D1A1020" wp14:editId="0BE95540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0" t="0" r="28575" b="24765"/>
                      <wp:wrapNone/>
                      <wp:docPr id="24" name="Elaborazione alternativ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A0290" w:rsidRDefault="00DA0290" w:rsidP="00DA0290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24" o:spid="_x0000_s1027" type="#_x0000_t176" style="position:absolute;margin-left:285.35pt;margin-top:3pt;width:182.25pt;height:2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9f6AIAANsFAAAOAAAAZHJzL2Uyb0RvYy54bWysVG1v0zAQ/o7Ef7D8vctLk7aLlk59RUgD&#10;Jg3EZzd2EgvHDrbbZEP8d85O23WMDwjRSpHPPj93z/m5u7ntG4EOTBuuZI6jqxAjJgtFuaxy/OXz&#10;djTDyFgiKRFKshw/MoNv52/f3HRtxmJVK0GZRgAiTda1Oa6tbbMgMEXNGmKuVMskHJZKN8SCqauA&#10;atIBeiOCOAwnQac0bbUqmDGwux4O8dzjlyUr7KeyNMwikWPIzfqv9t+d+wbzG5JVmrQ1L45pkH/I&#10;oiFcQtAz1JpYgvaav4JqeKGVUaW9KlQTqLLkBfMcgE0U/sbmoSYt81ygOKY9l8n8P9ji4+FeI05z&#10;HCcYSdLAG20E2SlNnuBJGSLCMi2J5QeCwAXq1bUmg2sP7b12jE17p4pvBkm1qoms2EJr1dWMUMgy&#10;cv7BiwvOMHAV7boPikI0srfKl64vdeMAoSio9y/0eH4h1ltUwGY8jpJ0mmJUwNk4ncTj1Icg2el2&#10;q419x1SD3CLHpVAd5KXt4siD3Q9i8SHJ4c5YlyLJTvc8JSU43XIhvKGr3UpodCAgoa3/HUOaSzch&#10;UQeE42kYeugXh+YSI9nOouX6TxguhzUx9RCLwsp5kazh8AZI8CbHs9D9hm1X5I2k3sUSLoY1cBHS&#10;3WJe/gNBsHoLS78PtfTS/LHYpuE0Gc9G02k6HiXjTThazrar0WIVTSbTzXK13EQ/HZsoyWpOKZMb&#10;j2lOnRIlf6fEY88OGj/3yjlBl5XaA8eHmnaIcvdw4/Q6jjAY0KyuqI41iLGCKVNYjZFW9iu3tW8R&#10;JxOH8aLMs4n7H8t8RvdvfRE4eMVt8OihVFDJU9W8hp1sB/nbftf7pvECd5LeKfoIooasvHJhIsKi&#10;VvoJow6mS47N9z3RDCPxXkJjXEdJ4saRN0DRMRj68mR3eUJkAVA5tlABv1zZYYTtW82rGiJFnr9U&#10;C2imkntJP2cFTJwBE8RzOk47N6Iube/1PJPnvwAAAP//AwBQSwMEFAAGAAgAAAAhAC/i1vndAAAA&#10;CAEAAA8AAABkcnMvZG93bnJldi54bWxMj8FOwzAQRO9I/IO1SNyoU1dtaYhTtUhISHCh8AGb2CQR&#10;8Tqy3Sbt17Oc6HE0o5k3xXZyvTjZEDtPGuazDISl2puOGg1fny8PjyBiQjLYe7IazjbCtry9KTA3&#10;fqQPezqkRnAJxRw1tCkNuZSxbq3DOPODJfa+fXCYWIZGmoAjl7teqixbSYcd8UKLg31ubf1zODoN&#10;r64eUV2msN/JvXo/L94uG1dpfX837Z5AJDul/zD84TM6lMxU+SOZKHoNy3W25qiGFV9if7NYKhAV&#10;azUHWRby+kD5CwAA//8DAFBLAQItABQABgAIAAAAIQC2gziS/gAAAOEBAAATAAAAAAAAAAAAAAAA&#10;AAAAAABbQ29udGVudF9UeXBlc10ueG1sUEsBAi0AFAAGAAgAAAAhADj9If/WAAAAlAEAAAsAAAAA&#10;AAAAAAAAAAAALwEAAF9yZWxzLy5yZWxzUEsBAi0AFAAGAAgAAAAhAA2hf1/oAgAA2wUAAA4AAAAA&#10;AAAAAAAAAAAALgIAAGRycy9lMm9Eb2MueG1sUEsBAi0AFAAGAAgAAAAhAC/i1vndAAAACAEAAA8A&#10;AAAAAAAAAAAAAAAAQg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DA0290" w:rsidRDefault="00DA0290" w:rsidP="00DA0290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5E24" w:rsidRPr="00D25E24" w:rsidTr="00DA0290">
        <w:trPr>
          <w:trHeight w:val="3235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/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Storia dell'arte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  <w:lang w:eastAsia="it-IT"/>
              </w:rPr>
            </w:pP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Contestualizzazione culturale e storica del Barocco e del Naturalismo.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Aspetti formali che definiscono lo stile barocco (teatralità, movimento pluridirezionale, contrasti luce-ombra, ecc.).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Gian Lorenzo Bernini: integrazione di tutte le arti, movimento di uno spazio senza interruzione, interpretazione del modello classico.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Baldacchino di San Pietro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Colonnato di San Pietro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Estasi di Santa Teresa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Francesco </w:t>
            </w:r>
            <w:proofErr w:type="spellStart"/>
            <w:r w:rsidRPr="00D25E24">
              <w:rPr>
                <w:iCs/>
                <w:sz w:val="18"/>
                <w:szCs w:val="18"/>
              </w:rPr>
              <w:t>Borromini</w:t>
            </w:r>
            <w:proofErr w:type="spellEnd"/>
            <w:r w:rsidRPr="00D25E24">
              <w:rPr>
                <w:iCs/>
                <w:sz w:val="18"/>
                <w:szCs w:val="18"/>
              </w:rPr>
              <w:t>: progettazione architettonica per unità geometriche.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San Carlo alle quattro Fontane (pianta, chiostro, interno, cupola, esterno)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Sant’Ivo alla Sapienza (pianta, interno, cupola, esterno).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Pietro da Cortona: la grande decorazione barocca.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Trionfo della Divina Provvidenza.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Caravaggio: la formazione, la corrente del Naturalismo, lo stile maturo.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La Cappella </w:t>
            </w:r>
            <w:proofErr w:type="spellStart"/>
            <w:r w:rsidRPr="00D25E24">
              <w:rPr>
                <w:iCs/>
                <w:sz w:val="18"/>
                <w:szCs w:val="18"/>
              </w:rPr>
              <w:t>Contarelli</w:t>
            </w:r>
            <w:proofErr w:type="spellEnd"/>
            <w:r w:rsidRPr="00D25E24">
              <w:rPr>
                <w:iCs/>
                <w:sz w:val="18"/>
                <w:szCs w:val="18"/>
              </w:rPr>
              <w:t>: Vocazione di San Matteo.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La Morte della Vergine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Presenze sul territorio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</w:p>
          <w:p w:rsidR="00DA0290" w:rsidRPr="00D25E24" w:rsidRDefault="00DA0290">
            <w:pPr>
              <w:rPr>
                <w:sz w:val="20"/>
                <w:szCs w:val="20"/>
              </w:rPr>
            </w:pPr>
            <w:r w:rsidRPr="00D25E24">
              <w:rPr>
                <w:b/>
                <w:sz w:val="18"/>
                <w:szCs w:val="18"/>
              </w:rPr>
              <w:t>Disegno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</w:rPr>
            </w:pPr>
            <w:r w:rsidRPr="00D25E24">
              <w:rPr>
                <w:iCs/>
                <w:sz w:val="18"/>
                <w:szCs w:val="18"/>
              </w:rPr>
              <w:t>Applicazione della Prospettiva Centrale e accidentale</w:t>
            </w:r>
            <w:r w:rsidRPr="00D25E24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:rsidR="00EB092E" w:rsidRPr="00D25E24" w:rsidRDefault="00EB092E" w:rsidP="00DA0290">
      <w:pPr>
        <w:spacing w:after="0" w:line="240" w:lineRule="auto"/>
        <w:rPr>
          <w:b/>
          <w:sz w:val="20"/>
          <w:szCs w:val="20"/>
        </w:rPr>
      </w:pPr>
    </w:p>
    <w:p w:rsidR="00CA01B8" w:rsidRPr="00D25E24" w:rsidRDefault="00CA01B8" w:rsidP="00CA01B8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D25E24">
        <w:rPr>
          <w:b/>
          <w:sz w:val="20"/>
          <w:szCs w:val="20"/>
        </w:rPr>
        <w:t>U.d.A</w:t>
      </w:r>
      <w:proofErr w:type="spellEnd"/>
      <w:r w:rsidRPr="00D25E24">
        <w:rPr>
          <w:b/>
          <w:sz w:val="20"/>
          <w:szCs w:val="20"/>
        </w:rPr>
        <w:t>. n. 2</w:t>
      </w:r>
    </w:p>
    <w:p w:rsidR="00DA0290" w:rsidRPr="00D25E24" w:rsidRDefault="00DA0290" w:rsidP="00422FFC">
      <w:pPr>
        <w:spacing w:after="0" w:line="240" w:lineRule="auto"/>
        <w:jc w:val="center"/>
        <w:rPr>
          <w:b/>
        </w:rPr>
      </w:pPr>
      <w:r w:rsidRPr="00D25E24">
        <w:rPr>
          <w:b/>
        </w:rPr>
        <w:t>Esaltazione del Barocco e nascita del Rococò</w:t>
      </w:r>
      <w:r w:rsidRPr="00D25E24">
        <w:rPr>
          <w:rFonts w:eastAsia="Calibri" w:cs="Calibri"/>
        </w:rPr>
        <w:t xml:space="preserve"> </w:t>
      </w:r>
      <w:r w:rsidRPr="00D25E24">
        <w:rPr>
          <w:b/>
        </w:rPr>
        <w:t xml:space="preserve">– Verso il secolo dei lumi             </w:t>
      </w:r>
    </w:p>
    <w:p w:rsidR="00CA01B8" w:rsidRPr="00D25E24" w:rsidRDefault="00CA01B8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D25E24">
        <w:rPr>
          <w:b/>
          <w:sz w:val="20"/>
          <w:szCs w:val="20"/>
        </w:rPr>
        <w:t>(da Dicembre a Gennaio)</w:t>
      </w:r>
    </w:p>
    <w:p w:rsidR="00CA01B8" w:rsidRPr="00D25E24" w:rsidRDefault="00CA01B8" w:rsidP="00CA01B8">
      <w:pPr>
        <w:pStyle w:val="Titolo"/>
        <w:jc w:val="left"/>
        <w:rPr>
          <w:sz w:val="18"/>
          <w:szCs w:val="18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25E24" w:rsidRPr="00D25E24" w:rsidTr="00D25E24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E24" w:rsidRPr="00D25E24" w:rsidRDefault="00D25E24">
            <w:pPr>
              <w:autoSpaceDE w:val="0"/>
              <w:spacing w:line="100" w:lineRule="atLeast"/>
              <w:rPr>
                <w:sz w:val="20"/>
                <w:szCs w:val="20"/>
              </w:rPr>
            </w:pPr>
          </w:p>
          <w:tbl>
            <w:tblPr>
              <w:tblW w:w="15285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9"/>
              <w:gridCol w:w="4395"/>
              <w:gridCol w:w="3828"/>
              <w:gridCol w:w="3213"/>
            </w:tblGrid>
            <w:tr w:rsidR="00D25E24" w:rsidRPr="00D25E24" w:rsidTr="00D25E24">
              <w:trPr>
                <w:trHeight w:val="271"/>
                <w:tblCellSpacing w:w="20" w:type="dxa"/>
              </w:trPr>
              <w:tc>
                <w:tcPr>
                  <w:tcW w:w="15205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61A5F397" wp14:editId="367EE1D7">
                            <wp:simplePos x="0" y="0"/>
                            <wp:positionH relativeFrom="column">
                              <wp:posOffset>3650615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2314575" cy="356235"/>
                            <wp:effectExtent l="0" t="0" r="28575" b="24765"/>
                            <wp:wrapNone/>
                            <wp:docPr id="7" name="Elaborazione alternativa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4575" cy="356235"/>
                                    </a:xfrm>
                                    <a:prstGeom prst="flowChartAlternate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4F81BD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25E24" w:rsidRDefault="00D25E24" w:rsidP="00D25E24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70C0"/>
                                          </w:rPr>
                                          <w:t>Articolazione dell’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color w:val="0070C0"/>
                                          </w:rPr>
                                          <w:t>U.d.A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color w:val="0070C0"/>
                                          </w:rPr>
                                          <w:t>. 2</w:t>
                                        </w:r>
                                      </w:p>
                                      <w:p w:rsidR="00D25E24" w:rsidRDefault="00D25E24" w:rsidP="00D25E24">
                                        <w:pPr>
                                          <w:rPr>
                                            <w:b/>
                                            <w:color w:val="0070C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Elaborazione alternativa 7" o:spid="_x0000_s1028" type="#_x0000_t176" style="position:absolute;margin-left:287.45pt;margin-top:5.35pt;width:182.25pt;height:28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Af5wIAANkFAAAOAAAAZHJzL2Uyb0RvYy54bWysVNtu2zAMfR+wfxD0nvoSJ06NOkWuw4Bu&#10;K9ANe5YtORYmS56kxG6H/fsoOUnTdQ/DsAQwRF0OechD3tz2jUAHpg1XMsfRVYgRk6WiXO5y/OXz&#10;djTDyFgiKRFKshw/MoNv52/f3HRtxmJVK0GZRgAiTda1Oa6tbbMgMGXNGmKuVMskHFZKN8SCqXcB&#10;1aQD9EYEcRhOg05p2mpVMmNgdz0c4rnHrypW2k9VZZhFIscQm/Vf7b+F+wbzG5LtNGlrXh7DIP8Q&#10;RUO4BKdnqDWxBO01fwXV8FIroyp7VaomUFXFS+Y5AJso/I3NQ01a5rlAckx7TpP5f7Dlx8O9Rpzm&#10;OMVIkgZKtBGkUJo8QUUZIsIyLYnlB4JSl62uNRk8emjvteNr2jtVfjNIqlVN5I4ttFZdzQiFGCN3&#10;P3jxwBkGnqKi+6AoOCN7q3zi+ko3DhBSgnpfn8dzfVhvUQmb8ThKJukEoxLOxpNpPJ54FyQ7vW61&#10;se+YapBb5LgSqoO4tF0cabD7QSreJTncGetCJNnpnaekBKdbLoQ39K5YCY0OBAS09b+jS3N5TUjU&#10;AeE4DUMP/eLQXGIk21m0XP8Jw8WwJqYefFFYuVskaziUAAne5HgWut+w7ZK8kdRfsYSLYQ1chHSv&#10;mBf/QBCs3sLS70MuvTB/LLaTME3Gs1GaTsajZLwJR8vZdjVarKLpNN0sV8tN9NOxiZKs5pQyufGY&#10;5tQnUfJ3Ojx27KDwc6ecA3RRqT1wfKhphyh3hRtPruMIgwGt6pLqWIMWdzBjSqsx0sp+5bb2DeJk&#10;4jBepHk2df9jms/ovtYXjoNX3IYbPaQKMnnKmtewk+0gf9sXvW+Z2OE7SReKPoKoISqvXJiHsKiV&#10;fsKog9mSY/N9TzTDSLyX0BjXUZK4YeQNUHQMhr48KS5PiCwBKscWMuCXKzsMsH2r+a4GT5HnL9UC&#10;mqniXtLPUQETZ8D88JyOs84NqEvb33qeyPNfAAAA//8DAFBLAwQUAAYACAAAACEAyZg0898AAAAJ&#10;AQAADwAAAGRycy9kb3ducmV2LnhtbEyPQU7DMBBF90jcwRokdtQhLWkT4lQtEhISbCgcwImHJCIe&#10;R7bbpD09wwqWo//0/5tyO9tBnNCH3pGC+0UCAqlxpqdWwefH890GRIiajB4coYIzBthW11elLoyb&#10;6B1Ph9gKLqFQaAVdjGMhZWg6tDos3IjE2ZfzVkc+fSuN1xOX20GmSZJJq3vihU6P+NRh8304WgUv&#10;tpl0epn9fif36dt5+XrJba3U7c28ewQRcY5/MPzqszpU7FS7I5kgBgUP61XOKAfJGgQD+TJfgagV&#10;ZNkGZFXK/x9UPwAAAP//AwBQSwECLQAUAAYACAAAACEAtoM4kv4AAADhAQAAEwAAAAAAAAAAAAAA&#10;AAAAAAAAW0NvbnRlbnRfVHlwZXNdLnhtbFBLAQItABQABgAIAAAAIQA4/SH/1gAAAJQBAAALAAAA&#10;AAAAAAAAAAAAAC8BAABfcmVscy8ucmVsc1BLAQItABQABgAIAAAAIQB6XoAf5wIAANkFAAAOAAAA&#10;AAAAAAAAAAAAAC4CAABkcnMvZTJvRG9jLnhtbFBLAQItABQABgAIAAAAIQDJmDTz3wAAAAkBAAAP&#10;AAAAAAAAAAAAAAAAAEEFAABkcnMvZG93bnJldi54bWxQSwUGAAAAAAQABADzAAAATQYAAAAA&#10;" strokecolor="#4f81bd" strokeweight="1pt">
                            <v:stroke dashstyle="dash"/>
                            <v:shadow color="#868686"/>
                            <v:textbox>
                              <w:txbxContent>
                                <w:p w:rsidR="00D25E24" w:rsidRDefault="00D25E24" w:rsidP="00D25E24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Articolazione dell’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U.d.A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. 2</w:t>
                                  </w:r>
                                </w:p>
                                <w:p w:rsidR="00D25E24" w:rsidRDefault="00D25E24" w:rsidP="00D25E24">
                                  <w:pPr>
                                    <w:rPr>
                                      <w:b/>
                                      <w:color w:val="0070C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5E24" w:rsidRPr="00D25E24" w:rsidTr="00D25E24">
              <w:trPr>
                <w:trHeight w:val="271"/>
                <w:tblCellSpacing w:w="20" w:type="dxa"/>
              </w:trPr>
              <w:tc>
                <w:tcPr>
                  <w:tcW w:w="15205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>Disciplina:   Disegno e Storia dell’Arte</w:t>
                  </w:r>
                </w:p>
              </w:tc>
            </w:tr>
            <w:tr w:rsidR="00D25E24" w:rsidRPr="00D25E24" w:rsidTr="00D25E24">
              <w:trPr>
                <w:trHeight w:val="271"/>
                <w:tblCellSpacing w:w="20" w:type="dxa"/>
              </w:trPr>
              <w:tc>
                <w:tcPr>
                  <w:tcW w:w="15205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25E24" w:rsidRPr="00D25E24" w:rsidRDefault="00D25E2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>Asse: Asse dei Linguaggi                                                                                                                                                                                            Tempi :Dicembre/Gennaio</w:t>
                  </w:r>
                </w:p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5E24" w:rsidRPr="00D25E24" w:rsidTr="00D25E24">
              <w:trPr>
                <w:trHeight w:hRule="exact" w:val="340"/>
                <w:tblCellSpacing w:w="20" w:type="dxa"/>
              </w:trPr>
              <w:tc>
                <w:tcPr>
                  <w:tcW w:w="3789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>Obiettivi di Apprendimento</w:t>
                  </w:r>
                </w:p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35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>Abilità/capacità</w:t>
                  </w:r>
                </w:p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788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D25E24">
                    <w:rPr>
                      <w:rFonts w:eastAsia="Calibri"/>
                      <w:b/>
                      <w:sz w:val="20"/>
                      <w:szCs w:val="20"/>
                    </w:rPr>
                    <w:t>Conoscenze</w:t>
                  </w:r>
                </w:p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53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D25E24">
                    <w:rPr>
                      <w:rFonts w:eastAsia="Calibri"/>
                      <w:b/>
                      <w:sz w:val="20"/>
                      <w:szCs w:val="20"/>
                    </w:rPr>
                    <w:t>Compiti significativi</w:t>
                  </w:r>
                </w:p>
              </w:tc>
            </w:tr>
            <w:tr w:rsidR="00D25E24" w:rsidRPr="00D25E24" w:rsidTr="00D25E24">
              <w:trPr>
                <w:trHeight w:val="109"/>
                <w:tblCellSpacing w:w="20" w:type="dxa"/>
              </w:trPr>
              <w:tc>
                <w:tcPr>
                  <w:tcW w:w="3789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ind w:left="284"/>
                    <w:rPr>
                      <w:b/>
                      <w:sz w:val="18"/>
                      <w:szCs w:val="18"/>
                    </w:rPr>
                  </w:pPr>
                  <w:r w:rsidRPr="00D25E24">
                    <w:rPr>
                      <w:b/>
                      <w:sz w:val="18"/>
                      <w:szCs w:val="18"/>
                    </w:rPr>
                    <w:lastRenderedPageBreak/>
                    <w:t>Disegno e Storia dell'arte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utilizzare le conoscenze di base per la fruizione del patrimonio  artistico ambientale.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Sviluppare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capacità critiche di lettura delle opere. 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Acquisire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capacità di lettura dei valori formali non disgiunti dalle intenzioni e dai significati.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Sviluppare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capacità di sintesi e essere in grado collegare l’opera d’arte nel contesto storico-culturale. 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la terminologia specifica e appropriata. 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e produrre testi multimediali.</w:t>
                  </w:r>
                </w:p>
                <w:p w:rsidR="00D25E24" w:rsidRPr="00D25E24" w:rsidRDefault="00D25E24" w:rsidP="00D25E24">
                  <w:pPr>
                    <w:numPr>
                      <w:ilvl w:val="0"/>
                      <w:numId w:val="34"/>
                    </w:numPr>
                    <w:spacing w:after="0" w:line="240" w:lineRule="auto"/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usare mezzi e strumenti grafici  per le diverse tipologie di disegno.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rilevare forme e strutture geometriche nell’architettura.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contextualSpacing w:val="0"/>
                    <w:rPr>
                      <w:sz w:val="20"/>
                      <w:szCs w:val="20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il disegno come strumento di conoscenza della realtà</w:t>
                  </w:r>
                </w:p>
              </w:tc>
              <w:tc>
                <w:tcPr>
                  <w:tcW w:w="435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sz w:val="18"/>
                      <w:szCs w:val="18"/>
                    </w:rPr>
                  </w:pPr>
                  <w:r w:rsidRPr="00D25E24">
                    <w:rPr>
                      <w:b/>
                      <w:sz w:val="18"/>
                      <w:szCs w:val="18"/>
                    </w:rPr>
                    <w:t>Storia dell'arte</w:t>
                  </w:r>
                </w:p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correttamente il linguaggio specifico della disciplina.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riconoscere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 caratteri peculiari dello stile rococò.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Leggere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le opere architettoniche più significative di </w:t>
                  </w:r>
                  <w:proofErr w:type="spellStart"/>
                  <w:r w:rsidRPr="00D25E24">
                    <w:rPr>
                      <w:sz w:val="18"/>
                      <w:szCs w:val="18"/>
                      <w:lang w:eastAsia="ar-SA"/>
                    </w:rPr>
                    <w:t>Juvarra</w:t>
                  </w:r>
                  <w:proofErr w:type="spellEnd"/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e Vanvitelli.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Riconoscere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gli aspetti significativi  della pittura di Tiepolo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 operare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confronti tra i diversi artisti evidenziando analogie e differenze.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Elaborare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ed esprimere giudizi estetici</w:t>
                  </w:r>
                </w:p>
                <w:p w:rsidR="00D25E24" w:rsidRPr="00D25E24" w:rsidRDefault="00D25E24">
                  <w:pPr>
                    <w:pStyle w:val="Paragrafoelenco"/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>
                  <w:pPr>
                    <w:pStyle w:val="Paragrafoelenco"/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>
                  <w:pPr>
                    <w:pStyle w:val="Paragrafoelenco"/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Disegno</w:t>
                  </w:r>
                </w:p>
                <w:p w:rsidR="00D25E24" w:rsidRPr="00D25E24" w:rsidRDefault="00D25E24">
                  <w:pPr>
                    <w:pStyle w:val="Paragrafoelenco"/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Padroneggiare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l’uso degli strumenti e dei mezzi tecnici.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 xml:space="preserve">Applicare 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>le proiezioni ortogonali e le sezioni allo sviluppo del progetto architettonico</w:t>
                  </w: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.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ind w:right="-54"/>
                    <w:contextualSpacing w:val="0"/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Acquisire gli elementi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di base del progetto e  sapere eseguire un semplice rilievo architettonico</w:t>
                  </w:r>
                  <w:r w:rsidRPr="00D25E2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788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sz w:val="18"/>
                      <w:szCs w:val="18"/>
                    </w:rPr>
                  </w:pPr>
                  <w:r w:rsidRPr="00D25E24">
                    <w:rPr>
                      <w:b/>
                      <w:sz w:val="18"/>
                      <w:szCs w:val="18"/>
                    </w:rPr>
                    <w:t>Storia dell'arte</w:t>
                  </w:r>
                </w:p>
                <w:p w:rsidR="00D25E24" w:rsidRPr="00D25E24" w:rsidRDefault="00D25E24">
                  <w:pPr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>
                  <w:pPr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il contesto storico-culturale in cui si sviluppa l’arte Rococò.</w:t>
                  </w:r>
                </w:p>
                <w:p w:rsidR="00D25E24" w:rsidRPr="00D25E24" w:rsidRDefault="00D25E24">
                  <w:pPr>
                    <w:rPr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>
                  <w:pPr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la tipologia e la funzione della Reggia</w:t>
                  </w:r>
                </w:p>
                <w:p w:rsidR="00D25E24" w:rsidRPr="00D25E24" w:rsidRDefault="00D25E24">
                  <w:pPr>
                    <w:rPr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>
                  <w:pPr>
                    <w:pStyle w:val="Intestazione2"/>
                    <w:tabs>
                      <w:tab w:val="left" w:pos="282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D25E24">
                    <w:rPr>
                      <w:b/>
                      <w:sz w:val="18"/>
                      <w:szCs w:val="18"/>
                    </w:rPr>
                    <w:t>Conoscere</w:t>
                  </w:r>
                  <w:r w:rsidRPr="00D25E24">
                    <w:rPr>
                      <w:sz w:val="18"/>
                      <w:szCs w:val="18"/>
                    </w:rPr>
                    <w:t xml:space="preserve"> le opere dei più importanti architetti del tempo:  Filippo </w:t>
                  </w:r>
                  <w:proofErr w:type="spellStart"/>
                  <w:r w:rsidRPr="00D25E24">
                    <w:rPr>
                      <w:sz w:val="18"/>
                      <w:szCs w:val="18"/>
                    </w:rPr>
                    <w:t>Iuvarra</w:t>
                  </w:r>
                  <w:proofErr w:type="spellEnd"/>
                  <w:r w:rsidRPr="00D25E24">
                    <w:rPr>
                      <w:sz w:val="18"/>
                      <w:szCs w:val="18"/>
                    </w:rPr>
                    <w:t xml:space="preserve"> e Luigi Vanvitelli, che consentono di comprendere le scelte artistiche del periodo</w:t>
                  </w:r>
                </w:p>
                <w:p w:rsidR="00D25E24" w:rsidRPr="00D25E24" w:rsidRDefault="00D25E24">
                  <w:pPr>
                    <w:rPr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>
                  <w:pPr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l’evoluzione della grande decorazione in  </w:t>
                  </w:r>
                  <w:proofErr w:type="spellStart"/>
                  <w:r w:rsidRPr="00D25E24">
                    <w:rPr>
                      <w:sz w:val="18"/>
                      <w:szCs w:val="18"/>
                      <w:lang w:eastAsia="ar-SA"/>
                    </w:rPr>
                    <w:t>G.B.Tiepolo</w:t>
                  </w:r>
                  <w:proofErr w:type="spellEnd"/>
                  <w:r w:rsidRPr="00D25E24">
                    <w:rPr>
                      <w:sz w:val="18"/>
                      <w:szCs w:val="18"/>
                      <w:lang w:eastAsia="ar-SA"/>
                    </w:rPr>
                    <w:t>.</w:t>
                  </w:r>
                </w:p>
                <w:p w:rsidR="00D25E24" w:rsidRPr="00D25E24" w:rsidRDefault="00D25E24">
                  <w:pPr>
                    <w:rPr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>
                  <w:pPr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le scelte tecniche del Canaletto</w:t>
                  </w:r>
                </w:p>
                <w:p w:rsidR="00D25E24" w:rsidRPr="00D25E24" w:rsidRDefault="00D25E24">
                  <w:pPr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>
                  <w:pPr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Disegno</w:t>
                  </w:r>
                </w:p>
                <w:p w:rsidR="00D25E24" w:rsidRPr="00D25E24" w:rsidRDefault="00D25E24">
                  <w:pPr>
                    <w:rPr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>
                  <w:pPr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gli elementi basilari del progetto architettonico e il metodo</w:t>
                  </w:r>
                  <w:r w:rsidRPr="00D25E24">
                    <w:rPr>
                      <w:sz w:val="20"/>
                      <w:szCs w:val="20"/>
                    </w:rPr>
                    <w:t xml:space="preserve"> 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>del rilievo</w:t>
                  </w:r>
                </w:p>
                <w:p w:rsidR="00D25E24" w:rsidRPr="00D25E24" w:rsidRDefault="00D25E24">
                  <w:pPr>
                    <w:rPr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 w:rsidP="00D25E24">
                  <w:pPr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applicare le rappresentazioni  della geometria descrittiva ai procedimenti del progetto architettonico.</w:t>
                  </w:r>
                </w:p>
              </w:tc>
              <w:tc>
                <w:tcPr>
                  <w:tcW w:w="3153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25E24" w:rsidRPr="00D25E24" w:rsidRDefault="00D25E24">
                  <w:pPr>
                    <w:pStyle w:val="Paragrafoelenco"/>
                    <w:rPr>
                      <w:sz w:val="18"/>
                      <w:szCs w:val="18"/>
                      <w:lang w:eastAsia="ar-SA"/>
                    </w:rPr>
                  </w:pPr>
                </w:p>
                <w:p w:rsidR="00D25E24" w:rsidRPr="00D25E24" w:rsidRDefault="00D25E24" w:rsidP="00D25E24">
                  <w:pPr>
                    <w:pStyle w:val="Intestazione1"/>
                    <w:numPr>
                      <w:ilvl w:val="0"/>
                      <w:numId w:val="34"/>
                    </w:numPr>
                    <w:tabs>
                      <w:tab w:val="left" w:pos="708"/>
                    </w:tabs>
                    <w:rPr>
                      <w:iCs/>
                      <w:sz w:val="18"/>
                      <w:szCs w:val="18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t xml:space="preserve">Colloqui orali </w:t>
                  </w:r>
                </w:p>
                <w:p w:rsidR="00D25E24" w:rsidRPr="00D25E24" w:rsidRDefault="00D25E24" w:rsidP="00D25E24">
                  <w:pPr>
                    <w:pStyle w:val="Intestazione1"/>
                    <w:numPr>
                      <w:ilvl w:val="0"/>
                      <w:numId w:val="34"/>
                    </w:numPr>
                    <w:tabs>
                      <w:tab w:val="left" w:pos="708"/>
                    </w:tabs>
                    <w:rPr>
                      <w:iCs/>
                      <w:sz w:val="18"/>
                      <w:szCs w:val="18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t>Controllo e verifica  degli elaborati grafici</w:t>
                  </w:r>
                </w:p>
                <w:p w:rsidR="00D25E24" w:rsidRPr="00D25E24" w:rsidRDefault="00D25E24" w:rsidP="00D25E24">
                  <w:pPr>
                    <w:pStyle w:val="Intestazione1"/>
                    <w:numPr>
                      <w:ilvl w:val="0"/>
                      <w:numId w:val="34"/>
                    </w:numPr>
                    <w:tabs>
                      <w:tab w:val="left" w:pos="708"/>
                    </w:tabs>
                    <w:rPr>
                      <w:iCs/>
                      <w:sz w:val="18"/>
                      <w:szCs w:val="18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t>Lettura delle opere anche con schede articolate</w:t>
                  </w:r>
                </w:p>
                <w:p w:rsidR="00D25E24" w:rsidRPr="00D25E24" w:rsidRDefault="00D25E24" w:rsidP="00D25E24">
                  <w:pPr>
                    <w:pStyle w:val="Paragrafoelenco"/>
                    <w:numPr>
                      <w:ilvl w:val="0"/>
                      <w:numId w:val="34"/>
                    </w:numPr>
                    <w:spacing w:after="0" w:line="240" w:lineRule="auto"/>
                    <w:contextualSpacing w:val="0"/>
                    <w:rPr>
                      <w:rFonts w:eastAsia="Calibri"/>
                      <w:sz w:val="20"/>
                      <w:szCs w:val="20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t>Prove scritte o  grafiche in classe (anche in forma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strutturate di tipo B o C o B+C e/o semi strutturate</w:t>
                  </w:r>
                  <w:r w:rsidRPr="00D25E24">
                    <w:rPr>
                      <w:rFonts w:eastAsia="Calibri"/>
                      <w:sz w:val="20"/>
                      <w:szCs w:val="20"/>
                    </w:rPr>
                    <w:t>.</w:t>
                  </w:r>
                </w:p>
                <w:p w:rsidR="00D25E24" w:rsidRPr="00D25E24" w:rsidRDefault="00D25E24">
                  <w:pPr>
                    <w:pStyle w:val="Intestazione1"/>
                    <w:tabs>
                      <w:tab w:val="left" w:pos="708"/>
                    </w:tabs>
                    <w:ind w:left="720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</w:tbl>
          <w:p w:rsidR="00D25E24" w:rsidRPr="00D25E24" w:rsidRDefault="00D25E2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25E24" w:rsidRPr="00D25E24" w:rsidTr="00D25E24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E24" w:rsidRPr="00D25E24" w:rsidRDefault="00D25E24">
            <w:pPr>
              <w:autoSpaceDE w:val="0"/>
              <w:rPr>
                <w:sz w:val="20"/>
                <w:szCs w:val="20"/>
              </w:rPr>
            </w:pPr>
            <w:r w:rsidRPr="00D25E24">
              <w:rPr>
                <w:noProof/>
                <w:sz w:val="24"/>
                <w:szCs w:val="24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62D838D" wp14:editId="0B1C937D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0" t="0" r="28575" b="24765"/>
                      <wp:wrapNone/>
                      <wp:docPr id="6" name="Elaborazione alternativ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25E24" w:rsidRDefault="00D25E24" w:rsidP="00D25E24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6" o:spid="_x0000_s1029" type="#_x0000_t176" style="position:absolute;margin-left:285.35pt;margin-top:3pt;width:182.25pt;height:28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m65wIAANoFAAAOAAAAZHJzL2Uyb0RvYy54bWysVNtu2zAMfR+wfxD0ntpOnEuNOkWuw4Bu&#10;K9ANe1YsORYmS56kxGmH/fsoOknTdQ/DsAQwRF1InsND3tweakX2wjppdE6Tq5gSoQvDpd7m9Mvn&#10;dW9CifNMc6aMFjl9FI7eTt++uWmbTPRNZRQXloAT7bK2yWnlfZNFkSsqUTN3ZRqh4bA0tmYeTLuN&#10;uGUteK9V1I/jUdQayxtrCuEc7C67QzpF/2UpCv+pLJ3wROUUcvP4tfjdhG80vWHZ1rKmksUxDfYP&#10;WdRMagh6drVknpGdla9c1bKwxpnSXxWmjkxZykIgBkCTxL+heahYIxALkOOaM03u/7ktPu7vLZE8&#10;pyNKNKuhRCvFNsayJ6ioIEx5YTXzcs/IKLDVNi6DRw/NvQ14XXNnim+OaLOomN6KmbWmrQTjkGMS&#10;7kcvHgTDwVOyaT8YDsHYzhsk7lDaOjgESsgB6/N4ro84eFLAZn+QpMPxkJICzgbDUX8wxBAsO71u&#10;rPPvhKlJWOS0VKaFvKyfHWGI+04qGJLt75wPKbLs9A4hGSX5WiqFht1uFsqSPQMBrfF3DOkurylN&#10;WgDcH8cxun5x6C59pOtJMl/+yUfIYclc1cXisAq3WFZLKAFRss7pJA6/bjuQvNIcr3gmVbcGLEqH&#10;VwLF3wEE6+BhifvAJQrzx2w9jMfpYNIbj4eDXjpYxb35ZL3ozRbJaDRezRfzVfIzoEnSrJKcC71C&#10;n+7UJ0n6dzo8dmyn8HOnnBMMWZkdYHyoeEu4DIUbDK/7CQUDWjWQGlCDFrcwYwpvKbHGf5W+wgYJ&#10;Mgk+XtA8GYX/keazd6z1ReDoFbbuxgGoAiZPrKGGg2w7+fvD5oAtk6DCg6Y3hj+CqiEtlC4MRFhU&#10;xj5R0sJwyan7vmNWUKLea+iM6yRNwzRCAyTdB8NenmwuT5guwFVOPVCAy4XvJtiusXJbQaQECdBm&#10;Bt1UStT0c1YAJRgwQBDUcdiFCXVp463nkTz9BQAA//8DAFBLAwQUAAYACAAAACEAL+LW+d0AAAAI&#10;AQAADwAAAGRycy9kb3ducmV2LnhtbEyPwU7DMBBE70j8g7VI3KhTV21piFO1SEhIcKHwAZvYJBHx&#10;OrLdJu3Xs5zocTSjmTfFdnK9ONkQO08a5rMMhKXam44aDV+fLw+PIGJCMth7shrONsK2vL0pMDd+&#10;pA97OqRGcAnFHDW0KQ25lLFurcM484Ml9r59cJhYhkaagCOXu16qLFtJhx3xQouDfW5t/XM4Og2v&#10;rh5RXaaw38m9ej8v3i4bV2l9fzftnkAkO6X/MPzhMzqUzFT5I5koeg3LdbbmqIYVX2J/s1gqEBVr&#10;NQdZFvL6QPkLAAD//wMAUEsBAi0AFAAGAAgAAAAhALaDOJL+AAAA4QEAABMAAAAAAAAAAAAAAAAA&#10;AAAAAFtDb250ZW50X1R5cGVzXS54bWxQSwECLQAUAAYACAAAACEAOP0h/9YAAACUAQAACwAAAAAA&#10;AAAAAAAAAAAvAQAAX3JlbHMvLnJlbHNQSwECLQAUAAYACAAAACEAd06JuucCAADaBQAADgAAAAAA&#10;AAAAAAAAAAAuAgAAZHJzL2Uyb0RvYy54bWxQSwECLQAUAAYACAAAACEAL+LW+d0AAAAIAQAADwAA&#10;AAAAAAAAAAAAAABBBQAAZHJzL2Rvd25yZXYueG1sUEsFBgAAAAAEAAQA8wAAAEsGAAAAAA==&#10;" strokecolor="#4f81bd" strokeweight="1pt">
                      <v:stroke dashstyle="dash"/>
                      <v:shadow color="#868686"/>
                      <v:textbox>
                        <w:txbxContent>
                          <w:p w:rsidR="00D25E24" w:rsidRDefault="00D25E24" w:rsidP="00D25E24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5E24" w:rsidRPr="00D25E24" w:rsidRDefault="00D25E24">
            <w:pPr>
              <w:autoSpaceDE w:val="0"/>
              <w:rPr>
                <w:sz w:val="20"/>
                <w:szCs w:val="20"/>
              </w:rPr>
            </w:pPr>
          </w:p>
        </w:tc>
      </w:tr>
      <w:tr w:rsidR="00D25E24" w:rsidRPr="00D25E24" w:rsidTr="00D25E24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b/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Storia dell'arte</w:t>
            </w:r>
          </w:p>
          <w:p w:rsidR="00D25E24" w:rsidRPr="00D25E24" w:rsidRDefault="00D25E24">
            <w:pPr>
              <w:autoSpaceDE w:val="0"/>
              <w:spacing w:line="100" w:lineRule="atLeast"/>
              <w:rPr>
                <w:sz w:val="20"/>
                <w:szCs w:val="20"/>
              </w:rPr>
            </w:pPr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Il  Rococò espressione delle corti d’Europa.</w:t>
            </w:r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I caratteri che identificano lo stile rococò in architettura e pittura.</w:t>
            </w:r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Tipologia architettonica della Reggia.</w:t>
            </w:r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Filippo </w:t>
            </w:r>
            <w:proofErr w:type="spellStart"/>
            <w:r w:rsidRPr="00D25E24">
              <w:rPr>
                <w:iCs/>
                <w:sz w:val="18"/>
                <w:szCs w:val="18"/>
              </w:rPr>
              <w:t>Juvarra</w:t>
            </w:r>
            <w:proofErr w:type="spellEnd"/>
            <w:r w:rsidRPr="00D25E24">
              <w:rPr>
                <w:iCs/>
                <w:sz w:val="18"/>
                <w:szCs w:val="18"/>
              </w:rPr>
              <w:t xml:space="preserve"> e la trasformazione di Torino in città capitale.</w:t>
            </w:r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Palazzina di caccia di Stupinigi.</w:t>
            </w:r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Luigi Vanvitelli e la Reggia di Caserta, ambizioso progetto urbanistico.</w:t>
            </w:r>
            <w:bookmarkStart w:id="0" w:name="_GoBack"/>
            <w:bookmarkEnd w:id="0"/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La pittura luministico-teatrale di </w:t>
            </w:r>
            <w:proofErr w:type="spellStart"/>
            <w:r w:rsidRPr="00D25E24">
              <w:rPr>
                <w:iCs/>
                <w:sz w:val="18"/>
                <w:szCs w:val="18"/>
              </w:rPr>
              <w:t>Giovan</w:t>
            </w:r>
            <w:proofErr w:type="spellEnd"/>
            <w:r w:rsidRPr="00D25E24">
              <w:rPr>
                <w:iCs/>
                <w:sz w:val="18"/>
                <w:szCs w:val="18"/>
              </w:rPr>
              <w:t xml:space="preserve"> Battista Tiepolo.</w:t>
            </w:r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Antonio Canaletto: Venezia attraverso l’occhio della lente</w:t>
            </w:r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D25E24" w:rsidRPr="00D25E24" w:rsidRDefault="00D25E24">
            <w:pPr>
              <w:jc w:val="both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Gli elementi basilari del progetto architettonico: simbologie grafiche, misure e rappresentazioni di muri, porte, finestre relativi alla pianta in scala di un edificio o di un appartamento. </w:t>
            </w:r>
          </w:p>
          <w:p w:rsidR="00D25E24" w:rsidRPr="00D25E24" w:rsidRDefault="00D25E24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Il rilievo architettonico</w:t>
            </w:r>
          </w:p>
          <w:p w:rsidR="00D25E24" w:rsidRPr="00D25E24" w:rsidRDefault="00D25E24">
            <w:pPr>
              <w:pStyle w:val="Paragrafoelenco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A01B8" w:rsidRPr="00D25E24" w:rsidRDefault="00CA01B8" w:rsidP="00F504D1">
      <w:pPr>
        <w:spacing w:after="0" w:line="240" w:lineRule="auto"/>
        <w:jc w:val="both"/>
      </w:pPr>
    </w:p>
    <w:p w:rsidR="00CA01B8" w:rsidRPr="00D25E24" w:rsidRDefault="00CA01B8" w:rsidP="00185B5B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D25E24">
        <w:rPr>
          <w:b/>
          <w:sz w:val="20"/>
          <w:szCs w:val="20"/>
        </w:rPr>
        <w:t>U.d.A</w:t>
      </w:r>
      <w:proofErr w:type="spellEnd"/>
      <w:r w:rsidRPr="00D25E24">
        <w:rPr>
          <w:b/>
          <w:sz w:val="20"/>
          <w:szCs w:val="20"/>
        </w:rPr>
        <w:t>. n. 3</w:t>
      </w:r>
    </w:p>
    <w:p w:rsidR="00DA0290" w:rsidRPr="00D25E24" w:rsidRDefault="00DA0290" w:rsidP="00843AA1">
      <w:pPr>
        <w:spacing w:after="0" w:line="240" w:lineRule="auto"/>
        <w:jc w:val="center"/>
        <w:rPr>
          <w:b/>
        </w:rPr>
      </w:pPr>
      <w:r w:rsidRPr="00D25E24">
        <w:rPr>
          <w:b/>
        </w:rPr>
        <w:t>Lo stile Neoclassico: Eleganza ed equilibrio</w:t>
      </w:r>
    </w:p>
    <w:p w:rsidR="00185B5B" w:rsidRPr="00D25E24" w:rsidRDefault="00422FFC" w:rsidP="00843AA1">
      <w:pPr>
        <w:spacing w:after="0" w:line="240" w:lineRule="auto"/>
        <w:jc w:val="center"/>
        <w:rPr>
          <w:b/>
          <w:sz w:val="20"/>
          <w:szCs w:val="20"/>
        </w:rPr>
      </w:pPr>
      <w:r w:rsidRPr="00D25E24">
        <w:rPr>
          <w:b/>
          <w:sz w:val="20"/>
          <w:szCs w:val="20"/>
        </w:rPr>
        <w:t xml:space="preserve"> </w:t>
      </w:r>
      <w:r w:rsidR="00185B5B" w:rsidRPr="00D25E24">
        <w:rPr>
          <w:b/>
          <w:sz w:val="20"/>
          <w:szCs w:val="20"/>
        </w:rPr>
        <w:t>(da Febbraio a Marzo)</w:t>
      </w:r>
    </w:p>
    <w:p w:rsidR="00CA01B8" w:rsidRPr="00D25E24" w:rsidRDefault="00CA01B8" w:rsidP="005B0A2F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25E24" w:rsidRPr="00D25E24" w:rsidTr="00DA0290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autoSpaceDE w:val="0"/>
              <w:spacing w:line="100" w:lineRule="atLeast"/>
              <w:rPr>
                <w:sz w:val="20"/>
                <w:szCs w:val="20"/>
              </w:rPr>
            </w:pPr>
          </w:p>
          <w:tbl>
            <w:tblPr>
              <w:tblW w:w="15285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9"/>
              <w:gridCol w:w="4932"/>
              <w:gridCol w:w="3291"/>
              <w:gridCol w:w="3213"/>
            </w:tblGrid>
            <w:tr w:rsidR="00D25E24" w:rsidRPr="00D25E24" w:rsidTr="00DA0290">
              <w:trPr>
                <w:trHeight w:val="271"/>
                <w:tblCellSpacing w:w="20" w:type="dxa"/>
              </w:trPr>
              <w:tc>
                <w:tcPr>
                  <w:tcW w:w="15205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55189E4E" wp14:editId="2C7DEB4F">
                            <wp:simplePos x="0" y="0"/>
                            <wp:positionH relativeFrom="column">
                              <wp:posOffset>3650615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2314575" cy="356235"/>
                            <wp:effectExtent l="0" t="0" r="28575" b="24765"/>
                            <wp:wrapNone/>
                            <wp:docPr id="29" name="Elaborazione alternativa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4575" cy="356235"/>
                                    </a:xfrm>
                                    <a:prstGeom prst="flowChartAlternate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4F81BD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A0290" w:rsidRDefault="00DA0290" w:rsidP="00DA0290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70C0"/>
                                          </w:rPr>
                                          <w:t>Articolazione dell’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color w:val="0070C0"/>
                                          </w:rPr>
                                          <w:t>U.d.A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color w:val="0070C0"/>
                                          </w:rPr>
                                          <w:t>. 3</w:t>
                                        </w:r>
                                      </w:p>
                                      <w:p w:rsidR="00DA0290" w:rsidRDefault="00DA0290" w:rsidP="00DA0290">
                                        <w:pPr>
                                          <w:rPr>
                                            <w:b/>
                                            <w:color w:val="0070C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Elaborazione alternativa 29" o:spid="_x0000_s1030" type="#_x0000_t176" style="position:absolute;margin-left:287.45pt;margin-top:5.35pt;width:182.25pt;height:2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pc6AIAANsFAAAOAAAAZHJzL2Uyb0RvYy54bWysVNtu2zAMfR+wfxD0nvqaS406Ra7DgG4r&#10;0A17li05FiZLnqTEbof9+yg5SdN1D8OwBDBEiTrkoQ55c9s3Ah2YNlzJHEdXIUZMlopyucvxl8/b&#10;0QwjY4mkRCjJcvzIDL6dv31z07UZi1WtBGUaAYg0WdfmuLa2zYLAlDVriLlSLZNwWCndEAum3gVU&#10;kw7QGxHEYTgJOqVpq1XJjIHd9XCI5x6/qlhpP1WVYRaJHENu1n+1/xbuG8xvSLbTpK15eUyD/EMW&#10;DeESgp6h1sQStNf8FVTDS62MquxVqZpAVRUvmecAbKLwNzYPNWmZ5wLFMe25TOb/wZYfD/cacZrj&#10;+BojSRp4o40ghdLkCZ6UISIs05JYfiAIXKBeXWsyuPbQ3mvH2LR3qvxmkFSrmsgdW2itupoRCllG&#10;zj94ccEZBq6iovugKEQje6t86fpKNw4QioJ6/0KP5xdivUUlbMZJlI6nY4xKOEvGkzgZ+xAkO91u&#10;tbHvmGqQW+S4EqqDvLRdHHmw+0EsPiQ53BnrUiTZ6Z6npASnWy6EN/SuWAmNDgQktPW/Y0hz6SYk&#10;6oBwPA1DD/3i0FxipNtZtFz/CcPlsCamHmJRWDkvkjUc3gAJ3uR4FrrfsO2KvJHUu1jCxbAGLkK6&#10;W8zLfyAIVm9h6fehll6aPxbbcThNk9loOh0nozTZhKPlbLsaLVbRZDLdLFfLTfTTsYnSrOaUMrnx&#10;mObUKVH6d0o89uyg8XOvnBN0Wak9cHyoaYcodw+XjK/jCIMBzeqK6liDGHcwZUqrMdLKfuW29i3i&#10;ZOIwXpR5NnH/Y5nP6P6tLwIHr7gNHj2UCip5qprXsJPtIH/bF71vmsThO0kXij6CqCErr1yYiLCo&#10;lX7CqIPpkmPzfU80w0i8l9AY11GaunHkDVB0DIa+PCkuT4gsASrHFirglys7jLB9q/muhkiR5y/V&#10;Apqp4l7Sz1kBE2fABPGcjtPOjahL23s9z+T5LwAAAP//AwBQSwMEFAAGAAgAAAAhAMmYNPPfAAAA&#10;CQEAAA8AAABkcnMvZG93bnJldi54bWxMj0FOwzAQRfdI3MEaJHbUIS1pE+JULRISEmwoHMCJhyQi&#10;Hke226Q9PcMKlqP/9P+bcjvbQZzQh96RgvtFAgKpcaanVsHnx/PdBkSImoweHKGCMwbYVtdXpS6M&#10;m+gdT4fYCi6hUGgFXYxjIWVoOrQ6LNyIxNmX81ZHPn0rjdcTl9tBpkmSSat74oVOj/jUYfN9OFoF&#10;L7aZdHqZ/X4n9+nbefl6yW2t1O3NvHsEEXGOfzD86rM6VOxUuyOZIAYFD+tVzigHyRoEA/kyX4Go&#10;FWTZBmRVyv8fVD8AAAD//wMAUEsBAi0AFAAGAAgAAAAhALaDOJL+AAAA4QEAABMAAAAAAAAAAAAA&#10;AAAAAAAAAFtDb250ZW50X1R5cGVzXS54bWxQSwECLQAUAAYACAAAACEAOP0h/9YAAACUAQAACwAA&#10;AAAAAAAAAAAAAAAvAQAAX3JlbHMvLnJlbHNQSwECLQAUAAYACAAAACEAghY6XOgCAADbBQAADgAA&#10;AAAAAAAAAAAAAAAuAgAAZHJzL2Uyb0RvYy54bWxQSwECLQAUAAYACAAAACEAyZg0898AAAAJAQAA&#10;DwAAAAAAAAAAAAAAAABCBQAAZHJzL2Rvd25yZXYueG1sUEsFBgAAAAAEAAQA8wAAAE4GAAAAAA==&#10;" strokecolor="#4f81bd" strokeweight="1pt">
                            <v:stroke dashstyle="dash"/>
                            <v:shadow color="#868686"/>
                            <v:textbox>
                              <w:txbxContent>
                                <w:p w:rsidR="00DA0290" w:rsidRDefault="00DA0290" w:rsidP="00DA0290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Articolazione dell’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U.d.A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. 3</w:t>
                                  </w:r>
                                </w:p>
                                <w:p w:rsidR="00DA0290" w:rsidRDefault="00DA0290" w:rsidP="00DA0290">
                                  <w:pPr>
                                    <w:rPr>
                                      <w:b/>
                                      <w:color w:val="0070C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5E24" w:rsidRPr="00D25E24" w:rsidTr="00DA0290">
              <w:trPr>
                <w:trHeight w:val="271"/>
                <w:tblCellSpacing w:w="20" w:type="dxa"/>
              </w:trPr>
              <w:tc>
                <w:tcPr>
                  <w:tcW w:w="15205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>Disciplina:   Disegno e Storia dell’Arte</w:t>
                  </w:r>
                </w:p>
              </w:tc>
            </w:tr>
            <w:tr w:rsidR="00D25E24" w:rsidRPr="00D25E24" w:rsidTr="00DA0290">
              <w:trPr>
                <w:trHeight w:val="271"/>
                <w:tblCellSpacing w:w="20" w:type="dxa"/>
              </w:trPr>
              <w:tc>
                <w:tcPr>
                  <w:tcW w:w="15205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>Asse: Asse dei Linguaggi                                                                                                                                                                                                        Tempi :  Febbraio/Marzo</w:t>
                  </w:r>
                </w:p>
              </w:tc>
            </w:tr>
            <w:tr w:rsidR="00D25E24" w:rsidRPr="00D25E24" w:rsidTr="00DA0290">
              <w:trPr>
                <w:trHeight w:hRule="exact" w:val="340"/>
                <w:tblCellSpacing w:w="20" w:type="dxa"/>
              </w:trPr>
              <w:tc>
                <w:tcPr>
                  <w:tcW w:w="3789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>Obiettivi di Apprendimento</w: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>Abilità/capacità</w: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25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D25E24">
                    <w:rPr>
                      <w:rFonts w:eastAsia="Calibri"/>
                      <w:b/>
                      <w:sz w:val="20"/>
                      <w:szCs w:val="20"/>
                    </w:rPr>
                    <w:t>Conoscenze</w: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53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D25E24">
                    <w:rPr>
                      <w:rFonts w:eastAsia="Calibri"/>
                      <w:b/>
                      <w:sz w:val="20"/>
                      <w:szCs w:val="20"/>
                    </w:rPr>
                    <w:t>Compiti significativi</w:t>
                  </w:r>
                </w:p>
              </w:tc>
            </w:tr>
            <w:tr w:rsidR="00D25E24" w:rsidRPr="00D25E24" w:rsidTr="00DA0290">
              <w:trPr>
                <w:trHeight w:val="109"/>
                <w:tblCellSpacing w:w="20" w:type="dxa"/>
              </w:trPr>
              <w:tc>
                <w:tcPr>
                  <w:tcW w:w="3789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sz w:val="18"/>
                      <w:szCs w:val="18"/>
                    </w:rPr>
                  </w:pPr>
                  <w:r w:rsidRPr="00D25E24">
                    <w:rPr>
                      <w:b/>
                      <w:sz w:val="18"/>
                      <w:szCs w:val="18"/>
                    </w:rPr>
                    <w:t>Disegno e Storia dell'arte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utilizzare le conoscenze di base per 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lastRenderedPageBreak/>
                    <w:t>la fruizione del patrimonio  artistico ambientale.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Sviluppare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capacità critiche di lettura delle opere. 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Acquisire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capacità di lettura dei valori formali non disgiunti dalle intenzioni e dai significati.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Sviluppare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capacità di sintesi e essere in grado collegare l’opera d’arte nel contesto storico-culturale. 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la terminologia specifica e appropriata. 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e produrre testi multimediali.</w:t>
                  </w:r>
                </w:p>
                <w:p w:rsidR="00DA0290" w:rsidRPr="00D25E24" w:rsidRDefault="00DA0290" w:rsidP="00DA0290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36" w:right="-54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usare mezzi e strumenti grafici  per le diverse tipologie di disegno.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rilevare forme e strutture geometriche nell’architettura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il disegno come strumento di conoscenza della realtà</w:t>
                  </w:r>
                </w:p>
              </w:tc>
              <w:tc>
                <w:tcPr>
                  <w:tcW w:w="4892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sz w:val="18"/>
                      <w:szCs w:val="18"/>
                    </w:rPr>
                  </w:pPr>
                  <w:r w:rsidRPr="00D25E24">
                    <w:rPr>
                      <w:b/>
                      <w:sz w:val="18"/>
                      <w:szCs w:val="18"/>
                    </w:rPr>
                    <w:lastRenderedPageBreak/>
                    <w:t>Storia dell'arte</w: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lastRenderedPageBreak/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correttamente il linguaggio specifico della disciplina.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 riconoscere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 i punti nevralgici che determinarono i mutamenti di gusto propri del Neoclassicismo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 riconoscere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nell’arte di Canova e David modelli etico-estetici e fonti di ispirazioni. 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 riconoscere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il valore civile ed educativo dell’arte neoclassica.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 </w:t>
                  </w: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individuare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 presupposti razionali e tecnici dell’architettura neoclassica.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 operare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confronti tra i diversi artisti evidenziando analogie e differenze.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Elaborare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ed esprimere giudizi estetici</w:t>
                  </w:r>
                </w:p>
                <w:p w:rsidR="00DA0290" w:rsidRPr="00D25E24" w:rsidRDefault="00DA0290" w:rsidP="00DA0290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Disegno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Padroneggiare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l’uso degli strumenti e dei mezzi tecnici.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rPr>
                      <w:sz w:val="20"/>
                      <w:szCs w:val="20"/>
                      <w:lang w:eastAsia="it-IT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Acquisire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gli elementi di base del progetto e  sapere eseguire una semplice progettazione (fase iniziale</w:t>
                  </w:r>
                </w:p>
              </w:tc>
              <w:tc>
                <w:tcPr>
                  <w:tcW w:w="325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D25E24">
                    <w:rPr>
                      <w:b/>
                      <w:iCs/>
                      <w:sz w:val="20"/>
                      <w:szCs w:val="20"/>
                    </w:rPr>
                    <w:lastRenderedPageBreak/>
                    <w:t>STORIA DELL’ARTE</w: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  <w:p w:rsidR="00DA0290" w:rsidRPr="00D25E24" w:rsidRDefault="00DA0290" w:rsidP="00DA0290">
                  <w:pPr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lastRenderedPageBreak/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il contesto storico-culturale in cui si sviluppa l’arte neoclassica.</w:t>
                  </w:r>
                </w:p>
                <w:p w:rsidR="00DA0290" w:rsidRPr="00D25E24" w:rsidRDefault="00DA0290" w:rsidP="00DA0290">
                  <w:pPr>
                    <w:pStyle w:val="Intestazione2"/>
                    <w:tabs>
                      <w:tab w:val="left" w:pos="282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D25E24">
                    <w:rPr>
                      <w:b/>
                      <w:sz w:val="18"/>
                      <w:szCs w:val="18"/>
                    </w:rPr>
                    <w:t>Conoscere</w:t>
                  </w:r>
                  <w:r w:rsidRPr="00D25E24">
                    <w:rPr>
                      <w:sz w:val="18"/>
                      <w:szCs w:val="18"/>
                    </w:rPr>
                    <w:t xml:space="preserve"> le opere dei più importanti artisti del tempo:  A. Canova e J. L. David che consentono di comprendere le scelte artistiche del periodo</w:t>
                  </w:r>
                </w:p>
                <w:p w:rsidR="00DA0290" w:rsidRPr="00D25E24" w:rsidRDefault="00DA0290">
                  <w:pPr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 presupposti teorici dell’architettura neoclassica. </w:t>
                  </w:r>
                </w:p>
                <w:p w:rsidR="00DA0290" w:rsidRPr="00D25E24" w:rsidRDefault="00DA0290">
                  <w:pPr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l’architettura e il linguaggio figurativo di Giuseppe </w:t>
                  </w:r>
                  <w:proofErr w:type="spellStart"/>
                  <w:r w:rsidRPr="00D25E24">
                    <w:rPr>
                      <w:sz w:val="18"/>
                      <w:szCs w:val="18"/>
                      <w:lang w:eastAsia="ar-SA"/>
                    </w:rPr>
                    <w:t>Piermarini</w:t>
                  </w:r>
                  <w:proofErr w:type="spellEnd"/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 e collegarli al contesto storico-culturale italiano.</w:t>
                  </w:r>
                </w:p>
                <w:p w:rsidR="00DA0290" w:rsidRPr="00D25E24" w:rsidRDefault="00DA0290">
                  <w:pPr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Disegno</w:t>
                  </w:r>
                </w:p>
                <w:p w:rsidR="00DA0290" w:rsidRPr="00D25E24" w:rsidRDefault="00DA0290" w:rsidP="00DA0290">
                  <w:pPr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gli elementi basilari del progetto architettonico.</w:t>
                  </w:r>
                </w:p>
              </w:tc>
              <w:tc>
                <w:tcPr>
                  <w:tcW w:w="3153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ind w:left="360"/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ind w:left="720"/>
                    <w:rPr>
                      <w:iCs/>
                      <w:sz w:val="18"/>
                      <w:szCs w:val="18"/>
                    </w:rPr>
                  </w:pPr>
                </w:p>
                <w:p w:rsidR="00DA0290" w:rsidRPr="00D25E24" w:rsidRDefault="00DA0290" w:rsidP="00DA0290">
                  <w:pPr>
                    <w:pStyle w:val="Intestazione1"/>
                    <w:numPr>
                      <w:ilvl w:val="0"/>
                      <w:numId w:val="14"/>
                    </w:numPr>
                    <w:tabs>
                      <w:tab w:val="left" w:pos="708"/>
                    </w:tabs>
                    <w:rPr>
                      <w:iCs/>
                      <w:sz w:val="18"/>
                      <w:szCs w:val="18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lastRenderedPageBreak/>
                    <w:t xml:space="preserve">Colloqui orali </w:t>
                  </w:r>
                </w:p>
                <w:p w:rsidR="00DA0290" w:rsidRPr="00D25E24" w:rsidRDefault="00DA0290" w:rsidP="00DA0290">
                  <w:pPr>
                    <w:pStyle w:val="Intestazione1"/>
                    <w:numPr>
                      <w:ilvl w:val="0"/>
                      <w:numId w:val="14"/>
                    </w:numPr>
                    <w:tabs>
                      <w:tab w:val="left" w:pos="708"/>
                    </w:tabs>
                    <w:rPr>
                      <w:iCs/>
                      <w:sz w:val="18"/>
                      <w:szCs w:val="18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t>Controllo e verifica  degli elaborati grafici</w:t>
                  </w:r>
                </w:p>
                <w:p w:rsidR="00DA0290" w:rsidRPr="00D25E24" w:rsidRDefault="00DA0290" w:rsidP="00DA0290">
                  <w:pPr>
                    <w:pStyle w:val="Intestazione1"/>
                    <w:numPr>
                      <w:ilvl w:val="0"/>
                      <w:numId w:val="14"/>
                    </w:numPr>
                    <w:tabs>
                      <w:tab w:val="left" w:pos="708"/>
                    </w:tabs>
                    <w:rPr>
                      <w:iCs/>
                      <w:sz w:val="18"/>
                      <w:szCs w:val="18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t>Lettura delle opere anche con schede articolate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contextualSpacing w:val="0"/>
                    <w:rPr>
                      <w:rFonts w:eastAsia="Calibri"/>
                      <w:sz w:val="20"/>
                      <w:szCs w:val="20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t>Prove scritte o  grafiche in classe (anche in forma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strutturate di tipo B o C o B+C e/o semi strutturate</w:t>
                  </w:r>
                  <w:r w:rsidRPr="00D25E24">
                    <w:rPr>
                      <w:rFonts w:eastAsia="Calibri"/>
                      <w:sz w:val="20"/>
                      <w:szCs w:val="20"/>
                    </w:rPr>
                    <w:t>.</w: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ind w:left="720"/>
                    <w:rPr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DA0290" w:rsidRPr="00D25E24" w:rsidRDefault="00DA029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25E24" w:rsidRPr="00D25E24" w:rsidTr="00DA0290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autoSpaceDE w:val="0"/>
              <w:rPr>
                <w:sz w:val="20"/>
                <w:szCs w:val="20"/>
              </w:rPr>
            </w:pPr>
            <w:r w:rsidRPr="00D25E24">
              <w:rPr>
                <w:noProof/>
                <w:sz w:val="24"/>
                <w:szCs w:val="24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B9EDBA" wp14:editId="19E1A24F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0" t="0" r="28575" b="24765"/>
                      <wp:wrapNone/>
                      <wp:docPr id="28" name="Elaborazione alternativa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A0290" w:rsidRDefault="00DA0290" w:rsidP="00DA0290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28" o:spid="_x0000_s1031" type="#_x0000_t176" style="position:absolute;margin-left:285.35pt;margin-top:3pt;width:182.25pt;height:2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FP6AIAANsFAAAOAAAAZHJzL2Uyb0RvYy54bWysVNtu2zAMfR+wfxD0nvoSO0mNOkWuw4Bu&#10;K9ANe1Ys2RYmS56kxG6H/fsoOUnTdQ/DsAQwRF0OechD3tz2jUAHpg1XMsfRVYgRk4WiXFY5/vJ5&#10;O5phZCyRlAglWY4fmcG387dvbro2Y7GqlaBMIwCRJuvaHNfWtlkQmKJmDTFXqmUSDkulG2LB1FVA&#10;NekAvRFBHIaToFOatloVzBjYXQ+HeO7xy5IV9lNZGmaRyDHEZv1X++/OfYP5DckqTdqaF8cwyD9E&#10;0RAuwekZak0sQXvNX0E1vNDKqNJeFaoJVFnygnkOwCYKf2PzUJOWeS6QHNOe02T+H2zx8XCvEac5&#10;jqFSkjRQo40gO6XJE5SUISIs05JYfiAIrkC+utZk8OyhvdeOsWnvVPHNIKlWNZEVW2itupoRClFG&#10;7n7w4oEzDDxFu+6DouCN7K3yqetL3ThASArqfYUezxVivUUFbMbjKEmnKUYFnI3TSTxOvQuSnV63&#10;2th3TDXILXJcCtVBXNoujjzY/SAW75Ic7ox1IZLs9M5TUoLTLRfCG7rarYRGBwIS2vrf0aW5vCYk&#10;6oBwPA1DD/3i0FxiJNtZtFz/CcPFsCamHnxRWLlbJGs41AAJ3uR4FrrfsO2SvJHUX7GEi2ENXIR0&#10;r5iX/0AQrN7C0u9DLr00fyy2aThNxrPRdJqOR8l4E46Ws+1qtFhFk8l0s1wtN9FPxyZKsppTyuTG&#10;Y5pTp0TJ3ynx2LODxs+9cg7QRaX2wPGhph2i3BVunF7HEQYDmtUl1bEGMVYwZQqrMdLKfuW29i3i&#10;ZOIwXqR5NnH/Y5rP6L7WF46DV9yGGz2kCjJ5yprXsJPtIH/b73rfNInDd5LeKfoIooaovHJhIsKi&#10;VvoJow6mS47N9z3RDCPxXkJjXEdJ4saRN0DRMRj68mR3eUJkAVA5tpABv1zZYYTtW82rGjxFnr9U&#10;C2imkntJP0cFTJwBE8RzOk47N6IubX/reSbPfwEAAP//AwBQSwMEFAAGAAgAAAAhAC/i1vndAAAA&#10;CAEAAA8AAABkcnMvZG93bnJldi54bWxMj8FOwzAQRO9I/IO1SNyoU1dtaYhTtUhISHCh8AGb2CQR&#10;8Tqy3Sbt17Oc6HE0o5k3xXZyvTjZEDtPGuazDISl2puOGg1fny8PjyBiQjLYe7IazjbCtry9KTA3&#10;fqQPezqkRnAJxRw1tCkNuZSxbq3DOPODJfa+fXCYWIZGmoAjl7teqixbSYcd8UKLg31ubf1zODoN&#10;r64eUV2msN/JvXo/L94uG1dpfX837Z5AJDul/zD84TM6lMxU+SOZKHoNy3W25qiGFV9if7NYKhAV&#10;azUHWRby+kD5CwAA//8DAFBLAQItABQABgAIAAAAIQC2gziS/gAAAOEBAAATAAAAAAAAAAAAAAAA&#10;AAAAAABbQ29udGVudF9UeXBlc10ueG1sUEsBAi0AFAAGAAgAAAAhADj9If/WAAAAlAEAAAsAAAAA&#10;AAAAAAAAAAAALwEAAF9yZWxzLy5yZWxzUEsBAi0AFAAGAAgAAAAhAMmEAU/oAgAA2wUAAA4AAAAA&#10;AAAAAAAAAAAALgIAAGRycy9lMm9Eb2MueG1sUEsBAi0AFAAGAAgAAAAhAC/i1vndAAAACAEAAA8A&#10;AAAAAAAAAAAAAAAAQg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DA0290" w:rsidRDefault="00DA0290" w:rsidP="00DA0290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0290" w:rsidRPr="00D25E24" w:rsidRDefault="00DA0290">
            <w:pPr>
              <w:autoSpaceDE w:val="0"/>
              <w:rPr>
                <w:sz w:val="20"/>
                <w:szCs w:val="20"/>
              </w:rPr>
            </w:pPr>
          </w:p>
        </w:tc>
      </w:tr>
      <w:tr w:rsidR="00D25E24" w:rsidRPr="00D25E24" w:rsidTr="00DA0290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 w:rsidP="00DA0290">
            <w:pPr>
              <w:pStyle w:val="Intestazione1"/>
              <w:tabs>
                <w:tab w:val="left" w:pos="708"/>
              </w:tabs>
              <w:rPr>
                <w:b/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Storia dell'arte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La ricerca del bello ideale attraverso l’antico nella scultura di Canova: Paolina Borghese , Monumento funebre di Maria Cristina d’Austria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L’ideale classico come modello etico-civile nella pittura di J. L. David: Giuramento degli </w:t>
            </w:r>
            <w:proofErr w:type="spellStart"/>
            <w:r w:rsidRPr="00D25E24">
              <w:rPr>
                <w:iCs/>
                <w:sz w:val="18"/>
                <w:szCs w:val="18"/>
              </w:rPr>
              <w:t>Orazi</w:t>
            </w:r>
            <w:proofErr w:type="spellEnd"/>
            <w:r w:rsidRPr="00D25E24">
              <w:rPr>
                <w:iCs/>
                <w:sz w:val="18"/>
                <w:szCs w:val="18"/>
              </w:rPr>
              <w:t>, Morte di Marat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La sobrietà neoclassica di Giuseppe </w:t>
            </w:r>
            <w:proofErr w:type="spellStart"/>
            <w:r w:rsidRPr="00D25E24">
              <w:rPr>
                <w:iCs/>
                <w:sz w:val="18"/>
                <w:szCs w:val="18"/>
              </w:rPr>
              <w:t>Piermarini</w:t>
            </w:r>
            <w:proofErr w:type="spellEnd"/>
            <w:r w:rsidRPr="00D25E24">
              <w:rPr>
                <w:iCs/>
                <w:sz w:val="18"/>
                <w:szCs w:val="18"/>
              </w:rPr>
              <w:t>: Teatro alla Scala.</w:t>
            </w:r>
          </w:p>
          <w:p w:rsidR="00DA0290" w:rsidRPr="00D25E24" w:rsidRDefault="00DA0290" w:rsidP="00DA0290">
            <w:pPr>
              <w:ind w:right="-54"/>
              <w:rPr>
                <w:b/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DA0290" w:rsidRPr="00D25E24" w:rsidRDefault="00DA0290" w:rsidP="00DA0290">
            <w:pPr>
              <w:ind w:right="-54"/>
              <w:rPr>
                <w:sz w:val="18"/>
                <w:szCs w:val="18"/>
                <w:lang w:eastAsia="ar-SA"/>
              </w:rPr>
            </w:pPr>
            <w:r w:rsidRPr="00D25E24">
              <w:rPr>
                <w:iCs/>
                <w:sz w:val="18"/>
                <w:szCs w:val="18"/>
              </w:rPr>
              <w:t xml:space="preserve">Gli elementi basilari del progetto architettonico: simbologie grafiche, misure e rappresentazioni di muri, porte, finestre relativi ai prospetti, alle sezioni in scala di un edificio o di un appartamento (fase iniziale) </w:t>
            </w:r>
          </w:p>
        </w:tc>
      </w:tr>
    </w:tbl>
    <w:p w:rsidR="00CA01B8" w:rsidRPr="00D25E24" w:rsidRDefault="00CA01B8" w:rsidP="005B0A2F">
      <w:pPr>
        <w:pStyle w:val="Corpodeltesto3"/>
        <w:rPr>
          <w:sz w:val="16"/>
          <w:szCs w:val="16"/>
          <w:lang w:val="it-IT"/>
        </w:rPr>
      </w:pPr>
    </w:p>
    <w:p w:rsidR="00CA01B8" w:rsidRPr="00D25E24" w:rsidRDefault="00CA01B8" w:rsidP="00CA01B8">
      <w:pPr>
        <w:pStyle w:val="Corpodeltesto3"/>
        <w:jc w:val="center"/>
        <w:rPr>
          <w:sz w:val="16"/>
          <w:szCs w:val="16"/>
          <w:lang w:val="it-IT"/>
        </w:rPr>
      </w:pPr>
    </w:p>
    <w:p w:rsidR="00185B5B" w:rsidRPr="00D25E24" w:rsidRDefault="00185B5B" w:rsidP="00185B5B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D25E24">
        <w:rPr>
          <w:b/>
          <w:sz w:val="20"/>
          <w:szCs w:val="20"/>
        </w:rPr>
        <w:t>U.d.A</w:t>
      </w:r>
      <w:proofErr w:type="spellEnd"/>
      <w:r w:rsidRPr="00D25E24">
        <w:rPr>
          <w:b/>
          <w:sz w:val="20"/>
          <w:szCs w:val="20"/>
        </w:rPr>
        <w:t>. n.4</w:t>
      </w:r>
    </w:p>
    <w:p w:rsidR="00DA0290" w:rsidRPr="00D25E24" w:rsidRDefault="00DA0290" w:rsidP="00FF5429">
      <w:pPr>
        <w:spacing w:after="0" w:line="240" w:lineRule="auto"/>
        <w:jc w:val="center"/>
        <w:rPr>
          <w:b/>
        </w:rPr>
      </w:pPr>
      <w:r w:rsidRPr="00D25E24">
        <w:rPr>
          <w:b/>
        </w:rPr>
        <w:t>La rivoluzione della pittura Accademica: Il Romanticismo</w:t>
      </w:r>
    </w:p>
    <w:p w:rsidR="00CA01B8" w:rsidRPr="00D25E24" w:rsidRDefault="00FF5429" w:rsidP="00FF5429">
      <w:pPr>
        <w:spacing w:after="0" w:line="240" w:lineRule="auto"/>
        <w:jc w:val="center"/>
        <w:rPr>
          <w:b/>
          <w:sz w:val="20"/>
          <w:szCs w:val="20"/>
        </w:rPr>
      </w:pPr>
      <w:r w:rsidRPr="00D25E24">
        <w:rPr>
          <w:b/>
          <w:sz w:val="20"/>
          <w:szCs w:val="20"/>
        </w:rPr>
        <w:t xml:space="preserve"> </w:t>
      </w:r>
      <w:r w:rsidR="00185B5B" w:rsidRPr="00D25E24">
        <w:rPr>
          <w:b/>
          <w:sz w:val="20"/>
          <w:szCs w:val="20"/>
        </w:rPr>
        <w:t>(da Aprile a Giugno)</w:t>
      </w:r>
    </w:p>
    <w:p w:rsidR="00CA01B8" w:rsidRPr="00D25E24" w:rsidRDefault="00CA01B8" w:rsidP="00CA01B8">
      <w:pPr>
        <w:pStyle w:val="Corpodeltesto3"/>
        <w:rPr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25E24" w:rsidRPr="00D25E24" w:rsidTr="00DA0290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autoSpaceDE w:val="0"/>
              <w:spacing w:line="100" w:lineRule="atLeast"/>
              <w:rPr>
                <w:sz w:val="20"/>
                <w:szCs w:val="20"/>
              </w:rPr>
            </w:pPr>
          </w:p>
          <w:tbl>
            <w:tblPr>
              <w:tblW w:w="15285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9"/>
              <w:gridCol w:w="4395"/>
              <w:gridCol w:w="3828"/>
              <w:gridCol w:w="3213"/>
            </w:tblGrid>
            <w:tr w:rsidR="00D25E24" w:rsidRPr="00D25E24" w:rsidTr="00DA0290">
              <w:trPr>
                <w:trHeight w:val="271"/>
                <w:tblCellSpacing w:w="20" w:type="dxa"/>
              </w:trPr>
              <w:tc>
                <w:tcPr>
                  <w:tcW w:w="15205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255F9311" wp14:editId="5E99CAEA">
                            <wp:simplePos x="0" y="0"/>
                            <wp:positionH relativeFrom="column">
                              <wp:posOffset>3650615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2314575" cy="356235"/>
                            <wp:effectExtent l="0" t="0" r="28575" b="24765"/>
                            <wp:wrapNone/>
                            <wp:docPr id="35" name="Elaborazione alternativa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4575" cy="356235"/>
                                    </a:xfrm>
                                    <a:prstGeom prst="flowChartAlternate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4F81BD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A0290" w:rsidRDefault="00DA0290" w:rsidP="00DA0290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70C0"/>
                                          </w:rPr>
                                          <w:t>Articolazione dell’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color w:val="0070C0"/>
                                          </w:rPr>
                                          <w:t>U.d.A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color w:val="0070C0"/>
                                          </w:rPr>
                                          <w:t xml:space="preserve">. </w:t>
                                        </w:r>
                                        <w:r>
                                          <w:rPr>
                                            <w:b/>
                                            <w:color w:val="0070C0"/>
                                            <w:sz w:val="32"/>
                                          </w:rPr>
                                          <w:t>4</w:t>
                                        </w:r>
                                      </w:p>
                                      <w:p w:rsidR="00DA0290" w:rsidRDefault="00DA0290" w:rsidP="00DA0290">
                                        <w:pPr>
                                          <w:rPr>
                                            <w:b/>
                                            <w:color w:val="0070C0"/>
                                            <w:sz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Elaborazione alternativa 35" o:spid="_x0000_s1032" type="#_x0000_t176" style="position:absolute;margin-left:287.45pt;margin-top:5.35pt;width:182.25pt;height:2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MM6AIAANsFAAAOAAAAZHJzL2Uyb0RvYy54bWysVNtu2zAMfR+wfxD0ntpOnEuNOkWuw4Bd&#10;CnTDnhlLjoXJkicpsdth/z5KTrN03cMwLAEMUaKOeMhD3tx2tSRHbqzQKqfJVUwJV4VmQu1z+vnT&#10;djCjxDpQDKRWPKcP3NLb+etXN22T8aGutGTcEARRNmubnFbONVkU2aLiNdgr3XCFh6U2NTg0zT5i&#10;BlpEr2U0jONJ1GrDGqMLbi3urvtDOg/4ZckL97EsLXdE5hRjc+Frwnfnv9H8BrK9gaYSxSkM+Ico&#10;ahAKHz1DrcEBORjxAqoWhdFWl+6q0HWky1IUPHBANkn8G5v7ChoeuGBybHNOk/1/sMWH450hguV0&#10;NKZEQY012kjYaQOPWFJOQDpuFDhxBIIumK+2sRleu2/ujGdsm3e6+GqJ0qsK1J4vjNFtxYFhlIn3&#10;j55d8IbFq2TXvtcMX4OD0yF1XWlqD4hJIV2o0MO5QrxzpMDN4ShJx1OMtMCz0Xgy7EOKIHu63Rjr&#10;3nBdE7/IaSl1i3EZtzjx4He9WMKTcHxnnQ8Rsqd7gZKWgm2FlMEw+91KGnIElNA2/AIrZH7pJhVp&#10;kfBwGscB+tmhvcRIt7Nkuf4Tho9hDbbq32K48l6Q1QJrQKSoczqL/a/f9kneKBZcHAjZr5GLVP4W&#10;D/LvCaLVOVyGfcxlkOb3xXYcT9PRbDCdjkeDdLSJB8vZdjVYrJLJZLpZrpab5Idnk6RZJRjjahMw&#10;7VOnJOnfKfHUs73Gz71yDtBHpQ/I8b5iLWHCF240vh4mFA1sVp9UzxrFuMcpUzhDidHui3BVaBEv&#10;E4/xLM2zif+f0nxGD7W+eDh6wa336DBVmMmnrAUNe9n28nfdrgtNc26InWYPKGqMKigXJyIuKm0e&#10;KWlxuuTUfjuA4ZTItwob4zpJUz+OgoGKHqJhLk92lyegCoTKqcMMhOXK9SPs0Bixr/ClJPBXeoHN&#10;VIogad9ofVTIxBs4QQKn07TzI+rSDl6/ZvL8JwAAAP//AwBQSwMEFAAGAAgAAAAhAMmYNPPfAAAA&#10;CQEAAA8AAABkcnMvZG93bnJldi54bWxMj0FOwzAQRfdI3MEaJHbUIS1pE+JULRISEmwoHMCJhyQi&#10;Hke226Q9PcMKlqP/9P+bcjvbQZzQh96RgvtFAgKpcaanVsHnx/PdBkSImoweHKGCMwbYVtdXpS6M&#10;m+gdT4fYCi6hUGgFXYxjIWVoOrQ6LNyIxNmX81ZHPn0rjdcTl9tBpkmSSat74oVOj/jUYfN9OFoF&#10;L7aZdHqZ/X4n9+nbefl6yW2t1O3NvHsEEXGOfzD86rM6VOxUuyOZIAYFD+tVzigHyRoEA/kyX4Go&#10;FWTZBmRVyv8fVD8AAAD//wMAUEsBAi0AFAAGAAgAAAAhALaDOJL+AAAA4QEAABMAAAAAAAAAAAAA&#10;AAAAAAAAAFtDb250ZW50X1R5cGVzXS54bWxQSwECLQAUAAYACAAAACEAOP0h/9YAAACUAQAACwAA&#10;AAAAAAAAAAAAAAAvAQAAX3JlbHMvLnJlbHNQSwECLQAUAAYACAAAACEA3O4DDOgCAADbBQAADgAA&#10;AAAAAAAAAAAAAAAuAgAAZHJzL2Uyb0RvYy54bWxQSwECLQAUAAYACAAAACEAyZg0898AAAAJAQAA&#10;DwAAAAAAAAAAAAAAAABCBQAAZHJzL2Rvd25yZXYueG1sUEsFBgAAAAAEAAQA8wAAAE4GAAAAAA==&#10;" strokecolor="#4f81bd" strokeweight="1pt">
                            <v:stroke dashstyle="dash"/>
                            <v:shadow color="#868686"/>
                            <v:textbox>
                              <w:txbxContent>
                                <w:p w:rsidR="00DA0290" w:rsidRDefault="00DA0290" w:rsidP="00DA0290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Articolazione dell’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U.d.A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4</w:t>
                                  </w:r>
                                </w:p>
                                <w:p w:rsidR="00DA0290" w:rsidRDefault="00DA0290" w:rsidP="00DA0290">
                                  <w:pPr>
                                    <w:rPr>
                                      <w:b/>
                                      <w:color w:val="0070C0"/>
                                      <w:sz w:val="2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5E24" w:rsidRPr="00D25E24" w:rsidTr="00DA0290">
              <w:trPr>
                <w:trHeight w:val="271"/>
                <w:tblCellSpacing w:w="20" w:type="dxa"/>
              </w:trPr>
              <w:tc>
                <w:tcPr>
                  <w:tcW w:w="15205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>Disciplina:   Disegno e Storia dell’Arte</w:t>
                  </w:r>
                </w:p>
              </w:tc>
            </w:tr>
            <w:tr w:rsidR="00D25E24" w:rsidRPr="00D25E24" w:rsidTr="00DA0290">
              <w:trPr>
                <w:trHeight w:val="271"/>
                <w:tblCellSpacing w:w="20" w:type="dxa"/>
              </w:trPr>
              <w:tc>
                <w:tcPr>
                  <w:tcW w:w="15205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 xml:space="preserve">Asse: Asse dei Linguaggi                                                                                                                                                                                                     Tempi : Aprile/Maggio      </w:t>
                  </w:r>
                </w:p>
              </w:tc>
            </w:tr>
            <w:tr w:rsidR="00D25E24" w:rsidRPr="00D25E24" w:rsidTr="00DA0290">
              <w:trPr>
                <w:trHeight w:hRule="exact" w:val="340"/>
                <w:tblCellSpacing w:w="20" w:type="dxa"/>
              </w:trPr>
              <w:tc>
                <w:tcPr>
                  <w:tcW w:w="3789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>Obiettivi di Apprendimento</w: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35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25E24">
                    <w:rPr>
                      <w:b/>
                      <w:bCs/>
                      <w:sz w:val="20"/>
                      <w:szCs w:val="20"/>
                    </w:rPr>
                    <w:t>Abilità/capacità</w: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788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D25E24">
                    <w:rPr>
                      <w:rFonts w:eastAsia="Calibri"/>
                      <w:b/>
                      <w:sz w:val="20"/>
                      <w:szCs w:val="20"/>
                    </w:rPr>
                    <w:t>Conoscenze</w: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53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D25E24">
                    <w:rPr>
                      <w:rFonts w:eastAsia="Calibri"/>
                      <w:b/>
                      <w:sz w:val="20"/>
                      <w:szCs w:val="20"/>
                    </w:rPr>
                    <w:t>Compiti significativi</w:t>
                  </w:r>
                </w:p>
              </w:tc>
            </w:tr>
            <w:tr w:rsidR="00D25E24" w:rsidRPr="00D25E24" w:rsidTr="00DA0290">
              <w:trPr>
                <w:trHeight w:val="109"/>
                <w:tblCellSpacing w:w="20" w:type="dxa"/>
              </w:trPr>
              <w:tc>
                <w:tcPr>
                  <w:tcW w:w="3789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sz w:val="18"/>
                      <w:szCs w:val="18"/>
                    </w:rPr>
                  </w:pPr>
                  <w:r w:rsidRPr="00D25E24">
                    <w:rPr>
                      <w:sz w:val="20"/>
                      <w:szCs w:val="20"/>
                    </w:rPr>
                    <w:t>.</w:t>
                  </w:r>
                  <w:r w:rsidRPr="00D25E24">
                    <w:rPr>
                      <w:b/>
                      <w:sz w:val="18"/>
                      <w:szCs w:val="18"/>
                    </w:rPr>
                    <w:t xml:space="preserve"> Disegno e Storia dell'arte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utilizzare le conoscenze di base per la fruizione del patrimonio  artistico ambientale.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Sviluppare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capacità critiche di lettura delle opere. 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Acquisire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capacità di lettura dei valori formali non disgiunti dalle intenzioni e dai significati.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Sviluppare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capacità di sintesi e essere in grado collegare l’opera d’arte nel contesto storico-culturale. 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la terminologia specifica e appropriata. 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e produrre testi multimediali.</w:t>
                  </w:r>
                </w:p>
                <w:p w:rsidR="00DA0290" w:rsidRPr="00D25E24" w:rsidRDefault="00DA0290" w:rsidP="00DA0290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36" w:right="-54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usare mezzi e strumenti grafici  per le diverse tipologie di disegno.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rilevare forme e strutture geometriche nell’architettura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left="436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il disegno come strumento di conoscenza della realtà</w:t>
                  </w:r>
                </w:p>
              </w:tc>
              <w:tc>
                <w:tcPr>
                  <w:tcW w:w="435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sz w:val="18"/>
                      <w:szCs w:val="18"/>
                    </w:rPr>
                  </w:pPr>
                  <w:r w:rsidRPr="00D25E24">
                    <w:rPr>
                      <w:b/>
                      <w:sz w:val="18"/>
                      <w:szCs w:val="18"/>
                    </w:rPr>
                    <w:t>Storia dell'arte</w: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Utilizzare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correttamente il linguaggio specifico della disciplina.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riconoscere il nuovo significato che l’artista romantico attribuisce all’arte e all’opera d’arte. 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riconoscere nell’eterogeneità dei temi e dei linguaggi l’espressione della individualità e soggettività dell’artista.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leggere le diverse opere collegandole al contesto culturale e alla personalità dell’artista.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riconoscere nella pittura di paesaggio il diverso approccio dell’artista con la natura.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individuare i motivi del fenomeno storico e culturale del Neogotico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Sapere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operare confronti tra i diversi artisti evidenziando analogie e differenze.</w:t>
                  </w:r>
                </w:p>
                <w:p w:rsidR="00DA0290" w:rsidRPr="00D25E24" w:rsidRDefault="00DA0290">
                  <w:pPr>
                    <w:pStyle w:val="Paragrafoelenco"/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Disegno</w:t>
                  </w:r>
                </w:p>
                <w:p w:rsidR="00DA0290" w:rsidRPr="00D25E24" w:rsidRDefault="00DA0290">
                  <w:pPr>
                    <w:pStyle w:val="Paragrafoelenco"/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contextualSpacing w:val="0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Padroneggiare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l’uso degli strumenti e dei mezzi tecnici.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Acquisire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gli elementi di base del progetto e  sapere eseguire una semplice progettazione in ogni sua fase </w:t>
                  </w:r>
                </w:p>
                <w:p w:rsidR="00DA0290" w:rsidRPr="00D25E24" w:rsidRDefault="00DA029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88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ind w:left="360"/>
                    <w:contextualSpacing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sz w:val="18"/>
                      <w:szCs w:val="18"/>
                    </w:rPr>
                  </w:pPr>
                  <w:r w:rsidRPr="00D25E24">
                    <w:rPr>
                      <w:b/>
                      <w:sz w:val="18"/>
                      <w:szCs w:val="18"/>
                    </w:rPr>
                    <w:t>Storia dell'arte</w:t>
                  </w:r>
                </w:p>
                <w:p w:rsidR="00DA0290" w:rsidRPr="00D25E24" w:rsidRDefault="00DA0290">
                  <w:pPr>
                    <w:ind w:left="360"/>
                    <w:contextualSpacing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>
                  <w:pPr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il contesto storico-culturale in cui si sviluppa l’arte romantica.</w:t>
                  </w:r>
                </w:p>
                <w:p w:rsidR="00DA0290" w:rsidRPr="00D25E24" w:rsidRDefault="00DA0290">
                  <w:pPr>
                    <w:ind w:left="360"/>
                    <w:contextualSpacing/>
                    <w:rPr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>
                  <w:pPr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temi, tecniche e linguaggi espressivi della pittura romantica.</w:t>
                  </w:r>
                </w:p>
                <w:p w:rsidR="00DA0290" w:rsidRPr="00D25E24" w:rsidRDefault="00DA0290">
                  <w:pPr>
                    <w:ind w:left="360"/>
                    <w:contextualSpacing/>
                    <w:jc w:val="both"/>
                    <w:rPr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>
                  <w:pPr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le opere </w:t>
                  </w:r>
                  <w:proofErr w:type="spellStart"/>
                  <w:r w:rsidRPr="00D25E24">
                    <w:rPr>
                      <w:sz w:val="18"/>
                      <w:szCs w:val="18"/>
                      <w:lang w:eastAsia="ar-SA"/>
                    </w:rPr>
                    <w:t>significave</w:t>
                  </w:r>
                  <w:proofErr w:type="spellEnd"/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di </w:t>
                  </w:r>
                  <w:proofErr w:type="spellStart"/>
                  <w:r w:rsidRPr="00D25E24">
                    <w:rPr>
                      <w:sz w:val="18"/>
                      <w:szCs w:val="18"/>
                      <w:lang w:eastAsia="ar-SA"/>
                    </w:rPr>
                    <w:t>Delacroix</w:t>
                  </w:r>
                  <w:proofErr w:type="spellEnd"/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e </w:t>
                  </w:r>
                  <w:proofErr w:type="spellStart"/>
                  <w:r w:rsidRPr="00D25E24">
                    <w:rPr>
                      <w:sz w:val="18"/>
                      <w:szCs w:val="18"/>
                      <w:lang w:eastAsia="ar-SA"/>
                    </w:rPr>
                    <w:t>Gericault</w:t>
                  </w:r>
                  <w:proofErr w:type="spellEnd"/>
                  <w:r w:rsidRPr="00D25E24">
                    <w:rPr>
                      <w:sz w:val="18"/>
                      <w:szCs w:val="18"/>
                      <w:lang w:eastAsia="ar-SA"/>
                    </w:rPr>
                    <w:t>, Goya, che consentono di comprendere le scelte artistiche del periodo</w:t>
                  </w:r>
                </w:p>
                <w:p w:rsidR="00DA0290" w:rsidRPr="00D25E24" w:rsidRDefault="00DA0290">
                  <w:pPr>
                    <w:ind w:left="360"/>
                    <w:contextualSpacing/>
                    <w:jc w:val="both"/>
                    <w:rPr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>
                  <w:pPr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la pittura di paesaggio.</w:t>
                  </w:r>
                </w:p>
                <w:p w:rsidR="00DA0290" w:rsidRPr="00D25E24" w:rsidRDefault="00DA0290">
                  <w:pPr>
                    <w:ind w:left="360"/>
                    <w:contextualSpacing/>
                    <w:jc w:val="both"/>
                    <w:rPr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>
                  <w:pPr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i presupposti teorici del </w:t>
                  </w:r>
                  <w:proofErr w:type="spellStart"/>
                  <w:r w:rsidRPr="00D25E24">
                    <w:rPr>
                      <w:sz w:val="18"/>
                      <w:szCs w:val="18"/>
                      <w:lang w:eastAsia="ar-SA"/>
                    </w:rPr>
                    <w:t>Gotic</w:t>
                  </w:r>
                  <w:proofErr w:type="spellEnd"/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Revival.</w:t>
                  </w:r>
                </w:p>
                <w:p w:rsidR="00DA0290" w:rsidRPr="00D25E24" w:rsidRDefault="00DA0290">
                  <w:pPr>
                    <w:pStyle w:val="Paragrafoelenco"/>
                    <w:jc w:val="both"/>
                    <w:rPr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>
                  <w:pPr>
                    <w:pStyle w:val="Paragrafoelenco"/>
                    <w:jc w:val="both"/>
                    <w:rPr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Disegno</w:t>
                  </w:r>
                </w:p>
                <w:p w:rsidR="00DA0290" w:rsidRPr="00D25E24" w:rsidRDefault="00DA0290">
                  <w:pPr>
                    <w:ind w:left="360"/>
                    <w:contextualSpacing/>
                    <w:rPr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>
                  <w:pPr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gli elementi basilari del progetto 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lastRenderedPageBreak/>
                    <w:t>architettonico.</w:t>
                  </w:r>
                </w:p>
                <w:p w:rsidR="00DA0290" w:rsidRPr="00D25E24" w:rsidRDefault="00DA0290">
                  <w:pPr>
                    <w:ind w:left="360"/>
                    <w:contextualSpacing/>
                    <w:rPr>
                      <w:sz w:val="18"/>
                      <w:szCs w:val="18"/>
                      <w:lang w:eastAsia="ar-SA"/>
                    </w:rPr>
                  </w:pPr>
                </w:p>
                <w:p w:rsidR="00DA0290" w:rsidRPr="00D25E24" w:rsidRDefault="00DA0290">
                  <w:pPr>
                    <w:rPr>
                      <w:sz w:val="18"/>
                      <w:szCs w:val="18"/>
                      <w:lang w:eastAsia="ar-SA"/>
                    </w:rPr>
                  </w:pPr>
                  <w:r w:rsidRPr="00D25E24">
                    <w:rPr>
                      <w:b/>
                      <w:sz w:val="18"/>
                      <w:szCs w:val="18"/>
                      <w:lang w:eastAsia="ar-SA"/>
                    </w:rPr>
                    <w:t>Conoscere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le varie fasi di un progetto architettonico.</w:t>
                  </w:r>
                </w:p>
                <w:p w:rsidR="00DA0290" w:rsidRPr="00D25E24" w:rsidRDefault="00DA0290">
                  <w:pPr>
                    <w:pStyle w:val="Paragrafoelenc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53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ind w:left="720"/>
                    <w:rPr>
                      <w:iCs/>
                      <w:sz w:val="18"/>
                      <w:szCs w:val="18"/>
                    </w:rPr>
                  </w:pP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ind w:left="720"/>
                    <w:rPr>
                      <w:iCs/>
                      <w:sz w:val="18"/>
                      <w:szCs w:val="18"/>
                    </w:rPr>
                  </w:pPr>
                </w:p>
                <w:p w:rsidR="00DA0290" w:rsidRPr="00D25E24" w:rsidRDefault="00DA0290" w:rsidP="00DA0290">
                  <w:pPr>
                    <w:pStyle w:val="Intestazione1"/>
                    <w:numPr>
                      <w:ilvl w:val="0"/>
                      <w:numId w:val="14"/>
                    </w:numPr>
                    <w:tabs>
                      <w:tab w:val="left" w:pos="708"/>
                    </w:tabs>
                    <w:rPr>
                      <w:iCs/>
                      <w:sz w:val="18"/>
                      <w:szCs w:val="18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t xml:space="preserve">Colloqui orali </w:t>
                  </w:r>
                </w:p>
                <w:p w:rsidR="00DA0290" w:rsidRPr="00D25E24" w:rsidRDefault="00DA0290" w:rsidP="00DA0290">
                  <w:pPr>
                    <w:pStyle w:val="Intestazione1"/>
                    <w:numPr>
                      <w:ilvl w:val="0"/>
                      <w:numId w:val="14"/>
                    </w:numPr>
                    <w:tabs>
                      <w:tab w:val="left" w:pos="708"/>
                    </w:tabs>
                    <w:rPr>
                      <w:iCs/>
                      <w:sz w:val="18"/>
                      <w:szCs w:val="18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t>Controllo e verifica  degli elaborati grafici</w:t>
                  </w:r>
                </w:p>
                <w:p w:rsidR="00DA0290" w:rsidRPr="00D25E24" w:rsidRDefault="00DA0290" w:rsidP="00DA0290">
                  <w:pPr>
                    <w:pStyle w:val="Intestazione1"/>
                    <w:numPr>
                      <w:ilvl w:val="0"/>
                      <w:numId w:val="14"/>
                    </w:numPr>
                    <w:tabs>
                      <w:tab w:val="left" w:pos="708"/>
                    </w:tabs>
                    <w:rPr>
                      <w:iCs/>
                      <w:sz w:val="18"/>
                      <w:szCs w:val="18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t>Lettura delle opere anche con schede articolate</w:t>
                  </w:r>
                </w:p>
                <w:p w:rsidR="00DA0290" w:rsidRPr="00D25E24" w:rsidRDefault="00DA0290" w:rsidP="00DA0290">
                  <w:pPr>
                    <w:pStyle w:val="Paragrafoelenco"/>
                    <w:numPr>
                      <w:ilvl w:val="0"/>
                      <w:numId w:val="14"/>
                    </w:numPr>
                    <w:spacing w:after="0" w:line="240" w:lineRule="auto"/>
                    <w:contextualSpacing w:val="0"/>
                    <w:rPr>
                      <w:rFonts w:eastAsia="Calibri"/>
                      <w:sz w:val="20"/>
                      <w:szCs w:val="20"/>
                    </w:rPr>
                  </w:pPr>
                  <w:r w:rsidRPr="00D25E24">
                    <w:rPr>
                      <w:iCs/>
                      <w:sz w:val="18"/>
                      <w:szCs w:val="18"/>
                    </w:rPr>
                    <w:t>Prove scritte o  grafiche in classe (anche in forma</w:t>
                  </w:r>
                  <w:r w:rsidRPr="00D25E24">
                    <w:rPr>
                      <w:sz w:val="18"/>
                      <w:szCs w:val="18"/>
                      <w:lang w:eastAsia="ar-SA"/>
                    </w:rPr>
                    <w:t xml:space="preserve"> strutturate di tipo B o C o B+C e/o semi strutturate</w:t>
                  </w:r>
                  <w:r w:rsidRPr="00D25E24">
                    <w:rPr>
                      <w:rFonts w:eastAsia="Calibri"/>
                      <w:sz w:val="20"/>
                      <w:szCs w:val="20"/>
                    </w:rPr>
                    <w:t>.</w:t>
                  </w:r>
                </w:p>
                <w:p w:rsidR="00DA0290" w:rsidRPr="00D25E24" w:rsidRDefault="00DA0290">
                  <w:pPr>
                    <w:pStyle w:val="Intestazione1"/>
                    <w:tabs>
                      <w:tab w:val="left" w:pos="708"/>
                    </w:tabs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</w:tbl>
          <w:p w:rsidR="00DA0290" w:rsidRPr="00D25E24" w:rsidRDefault="00DA029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25E24" w:rsidRPr="00D25E24" w:rsidTr="00DA0290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autoSpaceDE w:val="0"/>
              <w:rPr>
                <w:sz w:val="20"/>
                <w:szCs w:val="20"/>
              </w:rPr>
            </w:pPr>
            <w:r w:rsidRPr="00D25E24">
              <w:rPr>
                <w:noProof/>
                <w:sz w:val="24"/>
                <w:szCs w:val="24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1046044" wp14:editId="5FEDF914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0" t="0" r="28575" b="24765"/>
                      <wp:wrapNone/>
                      <wp:docPr id="34" name="Elaborazione alternativa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A0290" w:rsidRDefault="00DA0290" w:rsidP="00DA0290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34" o:spid="_x0000_s1033" type="#_x0000_t176" style="position:absolute;margin-left:285.35pt;margin-top:3pt;width:182.25pt;height:2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8a6AIAANsFAAAOAAAAZHJzL2Uyb0RvYy54bWysVN9v0zAQfkfif7D83iVpkraLlk79iZAG&#10;TBqIZyd2GgvHDrbbZEP875ydtusYDwjRSpHPPn933/m7u7ntG4EOTBuuZI6jqxAjJktFudzl+Mvn&#10;7WiGkbFEUiKUZDl+ZAbfzt++uenajI1VrQRlGgGINFnX5ri2ts2CwJQ1a4i5Ui2TcFgp3RALpt4F&#10;VJMO0BsRjMNwEnRK01arkhkDu+vhEM89flWx0n6qKsMsEjmG3Kz/av8t3DeY35Bsp0lb8/KYBvmH&#10;LBrCJQQ9Q62JJWiv+SuohpdaGVXZq1I1gaoqXjLPAdhE4W9sHmrSMs8FimPac5nM/4MtPx7uNeI0&#10;x3GCkSQNvNFGkEJp8gRPyhARlmlJLD8QBC5Qr641GVx7aO+1Y2zaO1V+M0iqVU3kji20Vl3NCIUs&#10;I+cfvLjgDANXUdF9UBSikb1VvnR9pRsHCEVBvX+hx/MLsd6iEjbHcZSk0xSjEs7idDKOUx+CZKfb&#10;rTb2HVMNcoscV0J1kJe2iyMPdj+IxYckhztjXYokO93zlJTgdMuF8IbeFSuh0YGAhLb+dwxpLt2E&#10;RB0QHk/D0EO/ODSXGMl2Fi3Xf8JwOayJqYdYFFbOi2QNhzdAgjc5noXuN2y7Im8k9S6WcDGsgYuQ&#10;7hbz8h8IgtVbWPp9qKWX5o/FNg2nSTwbTadpPEriTThazrar0WIVTSbTzXK13EQ/HZsoyWpOKZMb&#10;j2lOnRIlf6fEY88OGj/3yjlBl5XaA8eHmnaIcvdwcXo9jjAY0KyuqI41iHEHU6a0GiOt7Fdua98i&#10;TiYO40WZZxP3P5b5jO7f+iJw8Irb4NFDqaCSp6p5DTvZDvK3fdH7pvH4TtKFoo8gasjKKxcmIixq&#10;pZ8w6mC65Nh83xPNMBLvJTTGdZQkbhx5AxQ9BkNfnhSXJ0SWAJVjCxXwy5UdRti+1XxXQ6TI85dq&#10;Ac1UcS/p56yAiTNggnhOx2nnRtSl7b2eZ/L8FwAAAP//AwBQSwMEFAAGAAgAAAAhAC/i1vndAAAA&#10;CAEAAA8AAABkcnMvZG93bnJldi54bWxMj8FOwzAQRO9I/IO1SNyoU1dtaYhTtUhISHCh8AGb2CQR&#10;8Tqy3Sbt17Oc6HE0o5k3xXZyvTjZEDtPGuazDISl2puOGg1fny8PjyBiQjLYe7IazjbCtry9KTA3&#10;fqQPezqkRnAJxRw1tCkNuZSxbq3DOPODJfa+fXCYWIZGmoAjl7teqixbSYcd8UKLg31ubf1zODoN&#10;r64eUV2msN/JvXo/L94uG1dpfX837Z5AJDul/zD84TM6lMxU+SOZKHoNy3W25qiGFV9if7NYKhAV&#10;azUHWRby+kD5CwAA//8DAFBLAQItABQABgAIAAAAIQC2gziS/gAAAOEBAAATAAAAAAAAAAAAAAAA&#10;AAAAAABbQ29udGVudF9UeXBlc10ueG1sUEsBAi0AFAAGAAgAAAAhADj9If/WAAAAlAEAAAsAAAAA&#10;AAAAAAAAAAAALwEAAF9yZWxzLy5yZWxzUEsBAi0AFAAGAAgAAAAhAJVKDxroAgAA2wUAAA4AAAAA&#10;AAAAAAAAAAAALgIAAGRycy9lMm9Eb2MueG1sUEsBAi0AFAAGAAgAAAAhAC/i1vndAAAACAEAAA8A&#10;AAAAAAAAAAAAAAAAQg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DA0290" w:rsidRDefault="00DA0290" w:rsidP="00DA0290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0290" w:rsidRPr="00D25E24" w:rsidRDefault="00DA0290">
            <w:pPr>
              <w:autoSpaceDE w:val="0"/>
              <w:rPr>
                <w:sz w:val="20"/>
                <w:szCs w:val="20"/>
              </w:rPr>
            </w:pPr>
          </w:p>
        </w:tc>
      </w:tr>
      <w:tr w:rsidR="00D25E24" w:rsidRPr="00D25E24" w:rsidTr="00DA0290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/>
                <w:sz w:val="18"/>
                <w:szCs w:val="18"/>
              </w:rPr>
            </w:pPr>
            <w:r w:rsidRPr="00D25E24">
              <w:rPr>
                <w:b/>
                <w:sz w:val="18"/>
                <w:szCs w:val="18"/>
              </w:rPr>
              <w:t>Storia dell'arte</w:t>
            </w:r>
          </w:p>
          <w:p w:rsidR="00DA0290" w:rsidRPr="00D25E24" w:rsidRDefault="00DA0290">
            <w:pPr>
              <w:ind w:left="360"/>
              <w:contextualSpacing/>
              <w:jc w:val="both"/>
              <w:rPr>
                <w:b/>
                <w:sz w:val="18"/>
                <w:szCs w:val="18"/>
                <w:lang w:eastAsia="ar-SA"/>
              </w:rPr>
            </w:pPr>
          </w:p>
          <w:p w:rsidR="00DA0290" w:rsidRPr="00D25E24" w:rsidRDefault="00DA0290">
            <w:pPr>
              <w:jc w:val="both"/>
              <w:rPr>
                <w:sz w:val="18"/>
                <w:szCs w:val="18"/>
                <w:lang w:eastAsia="ar-SA"/>
              </w:rPr>
            </w:pPr>
            <w:proofErr w:type="spellStart"/>
            <w:r w:rsidRPr="00D25E24">
              <w:rPr>
                <w:sz w:val="18"/>
                <w:szCs w:val="18"/>
                <w:lang w:eastAsia="ar-SA"/>
              </w:rPr>
              <w:t>Delacroix</w:t>
            </w:r>
            <w:proofErr w:type="spellEnd"/>
            <w:r w:rsidRPr="00D25E24">
              <w:rPr>
                <w:sz w:val="18"/>
                <w:szCs w:val="18"/>
                <w:lang w:eastAsia="ar-SA"/>
              </w:rPr>
              <w:t xml:space="preserve"> caposcuola del romanticismo francese: Il quadro storico-politico de “La  libertà che guida il popolo”.</w:t>
            </w:r>
          </w:p>
          <w:p w:rsidR="00DA0290" w:rsidRPr="00D25E24" w:rsidRDefault="00DA0290">
            <w:pPr>
              <w:jc w:val="both"/>
              <w:rPr>
                <w:sz w:val="18"/>
                <w:szCs w:val="18"/>
                <w:lang w:eastAsia="ar-SA"/>
              </w:rPr>
            </w:pPr>
            <w:proofErr w:type="spellStart"/>
            <w:r w:rsidRPr="00D25E24">
              <w:rPr>
                <w:sz w:val="18"/>
                <w:szCs w:val="18"/>
                <w:lang w:eastAsia="ar-SA"/>
              </w:rPr>
              <w:t>Gericault</w:t>
            </w:r>
            <w:proofErr w:type="spellEnd"/>
            <w:r w:rsidRPr="00D25E24">
              <w:rPr>
                <w:sz w:val="18"/>
                <w:szCs w:val="18"/>
                <w:lang w:eastAsia="ar-SA"/>
              </w:rPr>
              <w:t xml:space="preserve">: Cronaca e allegoria ne “La  Zattera della Medusa”. </w:t>
            </w:r>
          </w:p>
          <w:p w:rsidR="00DA0290" w:rsidRPr="00D25E24" w:rsidRDefault="00DA0290">
            <w:pPr>
              <w:jc w:val="both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>Goya: alla radice del Romanticismo storico, Fucilazione.</w:t>
            </w:r>
          </w:p>
          <w:p w:rsidR="00DA0290" w:rsidRPr="00D25E24" w:rsidRDefault="00DA0290">
            <w:pPr>
              <w:jc w:val="both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 xml:space="preserve">Il paesaggismo inglese: il sublime visionario di Turner e il vedutismo romantico di </w:t>
            </w:r>
            <w:proofErr w:type="spellStart"/>
            <w:r w:rsidRPr="00D25E24">
              <w:rPr>
                <w:sz w:val="18"/>
                <w:szCs w:val="18"/>
                <w:lang w:eastAsia="ar-SA"/>
              </w:rPr>
              <w:t>Constable</w:t>
            </w:r>
            <w:proofErr w:type="spellEnd"/>
            <w:r w:rsidRPr="00D25E24">
              <w:rPr>
                <w:sz w:val="18"/>
                <w:szCs w:val="18"/>
                <w:lang w:eastAsia="ar-SA"/>
              </w:rPr>
              <w:t>.</w:t>
            </w:r>
          </w:p>
          <w:p w:rsidR="00DA0290" w:rsidRPr="00D25E24" w:rsidRDefault="00DA0290">
            <w:pPr>
              <w:jc w:val="both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>Il sublime nel paesaggio di Friedrich.</w:t>
            </w:r>
          </w:p>
          <w:p w:rsidR="00DA0290" w:rsidRPr="00D25E24" w:rsidRDefault="00DA0290">
            <w:pPr>
              <w:jc w:val="both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>Il gotico: linguaggio e stile espressioni delle diversità di lingua, tradizioni e costumi delle nazioni.</w:t>
            </w:r>
          </w:p>
          <w:p w:rsidR="00DA0290" w:rsidRPr="00D25E24" w:rsidRDefault="00DA0290" w:rsidP="00DA0290">
            <w:pPr>
              <w:ind w:right="-54"/>
              <w:rPr>
                <w:sz w:val="18"/>
                <w:szCs w:val="18"/>
                <w:lang w:eastAsia="ar-SA"/>
              </w:rPr>
            </w:pPr>
            <w:r w:rsidRPr="00D25E24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DA0290" w:rsidRPr="00D25E24" w:rsidRDefault="00DA0290" w:rsidP="00DA0290">
            <w:pPr>
              <w:jc w:val="both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 xml:space="preserve">.Gli elementi basilari del progetto architettonico: simbologie grafiche, misure e rappresentazioni di muri, porte, finestre relativi al disegno assonometrico e/o prospettico in scala di un edificio o di un appartamento. </w:t>
            </w:r>
          </w:p>
        </w:tc>
      </w:tr>
    </w:tbl>
    <w:p w:rsidR="00DA0290" w:rsidRPr="00D25E24" w:rsidRDefault="00DA0290" w:rsidP="00DA0290">
      <w:pPr>
        <w:pStyle w:val="Corpodeltesto3"/>
        <w:rPr>
          <w:b/>
          <w:bCs/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25E24" w:rsidRPr="00D25E24" w:rsidTr="00DA0290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  <w:r w:rsidRPr="00D25E24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18E94F0" wp14:editId="05F4B579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81280</wp:posOffset>
                      </wp:positionV>
                      <wp:extent cx="2314575" cy="688975"/>
                      <wp:effectExtent l="0" t="0" r="28575" b="15875"/>
                      <wp:wrapNone/>
                      <wp:docPr id="33" name="Elaborazione alternativa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6889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A0290" w:rsidRDefault="00DA0290" w:rsidP="00DA0290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Progetto di istituto per  le Competenze di cittadinanza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33" o:spid="_x0000_s1034" type="#_x0000_t176" style="position:absolute;left:0;text-align:left;margin-left:290.9pt;margin-top:6.4pt;width:182.25pt;height:5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9SE5wIAANsFAAAOAAAAZHJzL2Uyb0RvYy54bWysVN9v0zAQfkfif7D83iVp0yaLlk79iZAG&#10;TBqIZyd2GgvHDrbbZEP875ydtusYDwjRSpHPPt/d9/m7u7ntG4EOTBuuZI6jqxAjJktFudzl+Mvn&#10;7SjFyFgiKRFKshw/MoNv52/f3HRtxsaqVoIyjSCINFnX5ri2ts2CwJQ1a4i5Ui2TcFgp3RALpt4F&#10;VJMOojciGIfhLOiUpq1WJTMGdtfDIZ77+FXFSvupqgyzSOQYarP+q/23cN9gfkOynSZtzctjGeQf&#10;qmgIl5D0HGpNLEF7zV+FaniplVGVvSpVE6iq4iXzGABNFP6G5qEmLfNYgBzTnmky/y9s+fFwrxGn&#10;OZ5MMJKkgTfaCFIoTZ7gSRkiwjItieUHgsAF+Opak8G1h/ZeO8SmvVPlN4OkWtVE7thCa9XVjFCo&#10;MnL+wYsLzjBwFRXdB0UhG9lb5anrK924gEAK6v0LPZ5fiPUWlbA5nkTxNJliVMLZLE2vYe1SkOx0&#10;u9XGvmOqQW6R40qoDurSdnHEwe4HsfiU5HBn7HD/dM9DUoLTLRfCG3pXrIRGBwIS2vrfMaW5dBMS&#10;dQB4nIShD/3i0FzGiLdptFz/KYarYU1MPeSisHJeJGs4vAESvMlxGrrfsO1I3kjqXSzhYlgDF0K6&#10;W8zLfwAIVm9h6feBSy/NH4vtNEziSTpKkulkFE824WiZblejxSqazZLNcrXcRD8dmijOak4pkxsf&#10;05w6JYr/TonHnh00fu6Vc4GuKrUHjA817RDl7uEm0+txhMGAZnWkOtQgxh1MmdJqjLSyX7mtfYs4&#10;mbgYL2hOZ+5/pPkc3WvlInHwCtvg0QNVwOSJNa9hJ9tB/rYvet80iYvvJF0o+giihqq8cmEiwqJW&#10;+gmjDqZLjs33PdEMI/FeQmNcR3HsxpE3QNFjMPTlSXF5QmQJoXJsgQG/XNlhhO1bzXc1ZIo8fqkW&#10;0EwV95J+rgqQOAMmiMd0nHZuRF3a3ut5Js9/AQAA//8DAFBLAwQUAAYACAAAACEA+viH098AAAAK&#10;AQAADwAAAGRycy9kb3ducmV2LnhtbEyPzU7DMBCE70i8g7VI3KjzA1Ub4lQtEhISXCg8wCY2SUS8&#10;jmy3Sfv0bE/0tNqd0ew35Wa2gzgaH3pHCtJFAsJQ43RPrYLvr9eHFYgQkTQOjoyCkwmwqW5vSiy0&#10;m+jTHPexFRxCoUAFXYxjIWVoOmMxLNxoiLUf5y1GXn0rtceJw+0gsyRZSos98YcOR/PSmeZ3f7AK&#10;3mwzYXae/W4rd9nHKX8/r22t1P3dvH0GEc0c/81wwWd0qJipdgfSQQwKnlYpo0cWMp5sWD8ucxD1&#10;5ZDmIKtSXleo/gAAAP//AwBQSwECLQAUAAYACAAAACEAtoM4kv4AAADhAQAAEwAAAAAAAAAAAAAA&#10;AAAAAAAAW0NvbnRlbnRfVHlwZXNdLnhtbFBLAQItABQABgAIAAAAIQA4/SH/1gAAAJQBAAALAAAA&#10;AAAAAAAAAAAAAC8BAABfcmVscy8ucmVsc1BLAQItABQABgAIAAAAIQD1M9SE5wIAANsFAAAOAAAA&#10;AAAAAAAAAAAAAC4CAABkcnMvZTJvRG9jLnhtbFBLAQItABQABgAIAAAAIQD6+IfT3wAAAAoBAAAP&#10;AAAAAAAAAAAAAAAAAEEFAABkcnMvZG93bnJldi54bWxQSwUGAAAAAAQABADzAAAATQYAAAAA&#10;" strokecolor="#4f81bd" strokeweight="1pt">
                      <v:stroke dashstyle="dash"/>
                      <v:shadow color="#868686"/>
                      <v:textbox>
                        <w:txbxContent>
                          <w:p w:rsidR="00DA0290" w:rsidRDefault="00DA0290" w:rsidP="00DA0290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Progetto di istituto per  le Competenze di cittadinanza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  <w:tr w:rsidR="00D25E24" w:rsidRPr="00D25E24" w:rsidTr="00DA0290">
        <w:trPr>
          <w:trHeight w:val="2287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imparare ad imparare, 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progettare, 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comunicare, 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collaborare e partecipare, 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agire in modo autonomo e responsabile, 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risolvere problemi, 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>individuare collegamenti e relazioni,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D25E24">
              <w:rPr>
                <w:iCs/>
                <w:sz w:val="18"/>
                <w:szCs w:val="18"/>
              </w:rPr>
              <w:t xml:space="preserve"> acquisire ed interpretare l’informazione</w:t>
            </w:r>
          </w:p>
          <w:p w:rsidR="00DA0290" w:rsidRPr="00D25E24" w:rsidRDefault="00DA0290">
            <w:pPr>
              <w:rPr>
                <w:sz w:val="18"/>
                <w:szCs w:val="18"/>
              </w:rPr>
            </w:pPr>
          </w:p>
        </w:tc>
      </w:tr>
    </w:tbl>
    <w:p w:rsidR="00DA0290" w:rsidRPr="00D25E24" w:rsidRDefault="00DA0290" w:rsidP="00DA0290">
      <w:pPr>
        <w:pStyle w:val="Corpodeltesto3"/>
        <w:rPr>
          <w:b/>
          <w:bCs/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25E24" w:rsidRPr="00D25E24" w:rsidTr="00DA0290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  <w:r w:rsidRPr="00D25E24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5F94AC1" wp14:editId="37B5A854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81280</wp:posOffset>
                      </wp:positionV>
                      <wp:extent cx="2314575" cy="356235"/>
                      <wp:effectExtent l="0" t="0" r="28575" b="24765"/>
                      <wp:wrapNone/>
                      <wp:docPr id="32" name="Elaborazione alternativa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A0290" w:rsidRDefault="00DA0290" w:rsidP="00DA0290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Competenze trasversali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32" o:spid="_x0000_s1035" type="#_x0000_t176" style="position:absolute;left:0;text-align:left;margin-left:290.9pt;margin-top:6.4pt;width:182.25pt;height:2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Nr6AIAANsFAAAOAAAAZHJzL2Uyb0RvYy54bWysVG1v0zAQ/o7Ef7D8vctr2yxaOvUVIQ2Y&#10;NBCf3dhpLBw72G6TDfHfOTtt1zE+IEQrRT77/Nw95+fu5rZvBDowbbiSBY6uQoyYLBXlclfgL583&#10;owwjY4mkRCjJCvzIDL6dvX1z07U5i1WtBGUaAYg0edcWuLa2zYPAlDVriLlSLZNwWCndEAum3gVU&#10;kw7QGxHEYTgJOqVpq1XJjIHd1XCIZx6/qlhpP1WVYRaJAkNu1n+1/27dN5jdkHynSVvz8pgG+Ycs&#10;GsIlBD1DrYglaK/5K6iGl1oZVdmrUjWBqipeMs8B2EThb2weatIyzwWKY9pzmcz/gy0/Hu414rTA&#10;SYyRJA280VqQrdLkCZ6UISIs05JYfiAIXKBeXWtyuPbQ3mvH2LR3qvxmkFTLmsgdm2utupoRCllG&#10;zj94ccEZBq6ibfdBUYhG9lb50vWVbhwgFAX1/oUezy/EeotK2IyTKB1PxxiVcJaMJ3Ey9iFIfrrd&#10;amPfMdUgtyhwJVQHeWk7P/Jg94NYfEhyuDPWpUjy0z1PSQlON1wIb+jddik0OhCQ0Mb/jiHNpZuQ&#10;qAPC8TQMPfSLQ3OJkW6yaLH6E4bLYUVMPcSisHJeJG84vAESvClwFrrfsO2KvJbUu1jCxbAGLkK6&#10;W8zLfyAIVm9h6fehll6aP+abcThNk2w0nY6TUZqsw9Ei2yxH82U0mUzXi+ViHf10bKI0rzmlTK49&#10;pjl1SpT+nRKPPTto/Nwr5wRdVmoPHB9q2iHK3cMl4+s4wmBAs7qiOtYgxh1MmdJqjLSyX7mtfYs4&#10;mTiMF2XOJu5/LPMZ3b/1ReDgFbfBo4dSQSVPVfMadrId5G/7be+bJnP4TtJbRR9B1JCVVy5MRFjU&#10;Sj9h1MF0KbD5vieaYSTeS2iM6yhN3TjyBig6BkNfnmwvT4gsAarAFirgl0s7jLB9q/muhkiR5y/V&#10;HJqp4l7Sz1kBE2fABPGcjtPOjahL23s9z+TZLwAAAP//AwBQSwMEFAAGAAgAAAAhADESbGTfAAAA&#10;CQEAAA8AAABkcnMvZG93bnJldi54bWxMj8FOwzAQRO9I/IO1SNyo0xSiJMSpWiQkJLhQ+IBNvCQR&#10;sR3ZbpP261lOcBqtZjTzttouZhQn8mFwVsF6lYAg2zo92E7B58fzXQ4iRLQaR2dJwZkCbOvrqwpL&#10;7Wb7TqdD7ASX2FCigj7GqZQytD0ZDCs3kWXvy3mDkU/fSe1x5nIzyjRJMmlwsLzQ40RPPbXfh6NR&#10;8GLaGdPL4vc7uU/fzpvXS2EapW5vlt0jiEhL/AvDLz6jQ81MjTtaHcSo4CFfM3pkI2XlQHGfbUA0&#10;CrK8AFlX8v8H9Q8AAAD//wMAUEsBAi0AFAAGAAgAAAAhALaDOJL+AAAA4QEAABMAAAAAAAAAAAAA&#10;AAAAAAAAAFtDb250ZW50X1R5cGVzXS54bWxQSwECLQAUAAYACAAAACEAOP0h/9YAAACUAQAACwAA&#10;AAAAAAAAAAAAAAAvAQAAX3JlbHMvLnJlbHNQSwECLQAUAAYACAAAACEAIaUTa+gCAADbBQAADgAA&#10;AAAAAAAAAAAAAAAuAgAAZHJzL2Uyb0RvYy54bWxQSwECLQAUAAYACAAAACEAMRJsZN8AAAAJAQAA&#10;DwAAAAAAAAAAAAAAAABCBQAAZHJzL2Rvd25yZXYueG1sUEsFBgAAAAAEAAQA8wAAAE4GAAAAAA==&#10;" strokecolor="#4f81bd" strokeweight="1pt">
                      <v:stroke dashstyle="dash"/>
                      <v:shadow color="#868686"/>
                      <v:textbox>
                        <w:txbxContent>
                          <w:p w:rsidR="00DA0290" w:rsidRDefault="00DA0290" w:rsidP="00DA0290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Competenze trasversali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  <w:tr w:rsidR="00D25E24" w:rsidRPr="00D25E24" w:rsidTr="00DA0290">
        <w:trPr>
          <w:trHeight w:val="1524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rPr>
                <w:sz w:val="18"/>
                <w:szCs w:val="18"/>
              </w:rPr>
            </w:pPr>
          </w:p>
          <w:p w:rsidR="00DA0290" w:rsidRPr="00D25E24" w:rsidRDefault="00DA0290" w:rsidP="00DA0290">
            <w:pPr>
              <w:pStyle w:val="Intestazione1"/>
              <w:numPr>
                <w:ilvl w:val="0"/>
                <w:numId w:val="33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D25E24">
              <w:rPr>
                <w:sz w:val="18"/>
                <w:szCs w:val="18"/>
              </w:rPr>
              <w:t>Padroneggiare gli strumenti espressivi ed argomentativi indispensabili per gestire l’interazione comunicativa verbale in vari contesti.</w:t>
            </w:r>
          </w:p>
          <w:p w:rsidR="00DA0290" w:rsidRPr="00D25E24" w:rsidRDefault="00DA0290" w:rsidP="00DA0290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D25E24">
              <w:rPr>
                <w:sz w:val="18"/>
                <w:szCs w:val="18"/>
              </w:rPr>
              <w:t xml:space="preserve">Leggere, comprendere ed interpretare testi scritti di vario tipo. </w:t>
            </w:r>
          </w:p>
          <w:p w:rsidR="00DA0290" w:rsidRPr="00D25E24" w:rsidRDefault="00DA0290" w:rsidP="00DA0290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D25E24">
              <w:rPr>
                <w:sz w:val="18"/>
                <w:szCs w:val="18"/>
              </w:rPr>
              <w:t xml:space="preserve">Produrre testi di vario tipo in relazione ai differenti scopi comunicativi. </w:t>
            </w:r>
          </w:p>
          <w:p w:rsidR="00DA0290" w:rsidRPr="00D25E24" w:rsidRDefault="00DA0290" w:rsidP="00DA0290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D25E24">
              <w:rPr>
                <w:sz w:val="18"/>
                <w:szCs w:val="18"/>
              </w:rPr>
              <w:t xml:space="preserve">Utilizzare una lingua straniera per i principali scopi comunicativi ed operativi. </w:t>
            </w:r>
          </w:p>
          <w:p w:rsidR="00DA0290" w:rsidRPr="00D25E24" w:rsidRDefault="00DA0290" w:rsidP="00DA0290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D25E24">
              <w:rPr>
                <w:sz w:val="18"/>
                <w:szCs w:val="18"/>
              </w:rPr>
              <w:t>Utilizzare gli strumenti fondamentali per una fruizione consapevole del patrimonio artistico.</w:t>
            </w:r>
          </w:p>
          <w:p w:rsidR="00DA0290" w:rsidRPr="00D25E24" w:rsidRDefault="00DA0290" w:rsidP="00DA0290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D25E24">
              <w:rPr>
                <w:sz w:val="18"/>
                <w:szCs w:val="18"/>
              </w:rPr>
              <w:t>Utilizzare e produrre testi multimediali.</w:t>
            </w:r>
          </w:p>
          <w:p w:rsidR="00DA0290" w:rsidRPr="00D25E24" w:rsidRDefault="00DA0290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>COMPETENZE DI RELAZIONE E INTERAZIONE</w:t>
            </w:r>
          </w:p>
          <w:p w:rsidR="00DA0290" w:rsidRPr="00D25E24" w:rsidRDefault="00DA0290" w:rsidP="00DA0290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 xml:space="preserve">Comunicare </w:t>
            </w:r>
          </w:p>
          <w:p w:rsidR="00DA0290" w:rsidRPr="00D25E24" w:rsidRDefault="00DA0290" w:rsidP="00DA0290">
            <w:pPr>
              <w:jc w:val="center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>COMPETENZE LEGATE ALLO SVILUPPO DELLA PERSONA, NELLA</w:t>
            </w:r>
          </w:p>
          <w:p w:rsidR="00DA0290" w:rsidRPr="00D25E24" w:rsidRDefault="00DA0290" w:rsidP="00DA0290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>COSTRUZIONE DEL SÉ’</w:t>
            </w:r>
          </w:p>
          <w:p w:rsidR="00DA0290" w:rsidRPr="00D25E24" w:rsidRDefault="00DA0290" w:rsidP="00DA0290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 xml:space="preserve">Collaborare e partecipare. </w:t>
            </w:r>
          </w:p>
          <w:p w:rsidR="00DA0290" w:rsidRPr="00D25E24" w:rsidRDefault="00DA0290" w:rsidP="00DA0290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>Agire in modo autonomo e responsabile.</w:t>
            </w:r>
          </w:p>
        </w:tc>
      </w:tr>
    </w:tbl>
    <w:p w:rsidR="00DA0290" w:rsidRPr="00D25E24" w:rsidRDefault="00DA0290" w:rsidP="00DA0290">
      <w:pPr>
        <w:pStyle w:val="Corpodeltesto3"/>
        <w:rPr>
          <w:b/>
          <w:bCs/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25E24" w:rsidRPr="00D25E24" w:rsidTr="00DA0290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D25E24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60E25D" wp14:editId="3AD8E340">
                      <wp:simplePos x="0" y="0"/>
                      <wp:positionH relativeFrom="column">
                        <wp:posOffset>3774440</wp:posOffset>
                      </wp:positionH>
                      <wp:positionV relativeFrom="paragraph">
                        <wp:posOffset>104775</wp:posOffset>
                      </wp:positionV>
                      <wp:extent cx="2314575" cy="356235"/>
                      <wp:effectExtent l="0" t="0" r="28575" b="24765"/>
                      <wp:wrapNone/>
                      <wp:docPr id="31" name="Elaborazione alternativa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A0290" w:rsidRDefault="00DA0290" w:rsidP="00DA0290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L’Ambiente di apprendimento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31" o:spid="_x0000_s1036" type="#_x0000_t176" style="position:absolute;left:0;text-align:left;margin-left:297.2pt;margin-top:8.25pt;width:182.25pt;height:2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FU5gIAANsFAAAOAAAAZHJzL2Uyb0RvYy54bWysVFtv0zAUfkfiP1h+73LtZdHSqVeENGDS&#10;QDy7sZNYOHaw3SYb4r9z7LRdx3hAiFaKfHz5fL7P3zk3t30j0IFpw5XMcXQVYsRkoSiXVY6/fN6O&#10;ZhgZSyQlQkmW40dm8O387Zubrs1YrGolKNMIQKTJujbHtbVtFgSmqFlDzJVqmYTFUumGWAh1FVBN&#10;OkBvRBCH4STolKatVgUzBmbXwyKee/yyZIX9VJaGWSRyDLlZ/9X+u3PfYH5DskqTtubFMQ3yD1k0&#10;hEu49Ay1JpagveavoBpeaGVUaa8K1QSqLHnBPAdgE4W/sXmoScs8FxDHtGeZzP+DLT4e7jXiNMdJ&#10;hJEkDbzRRpCd0uQJnpQhIizTklh+IAi2gF5dazI49tDea8fYtHeq+GaQVKuayIottFZdzQiFLP3+&#10;4MUBFxg4inbdB0XhNrK3ykvXl7pxgCAK6v0LPZ5fiPUWFTAZJ1E6no4xKmAtGU/iZOxSCkh2Ot1q&#10;Y98x1SA3yHEpVAd5abs48mD3g1n8leRwZ+xw/nTOU1KC0y0Xwge62q2ERgcCFtr63/FKc7lNSNQB&#10;4Xgahh76xaK5xEi3s2i5/hOGy2FNTD3cRWHkdpGs4fAGSPAmx7PQ/YZpJ/JGUr/FEi6GMWghpDvF&#10;vP0HghD1FoZ+HrT01vyx2I7DaZrMRtPpOBmlySYcLWfb1WixiiaT6Wa5Wm6in45NlGY1p5TJjcc0&#10;p0qJ0r9z4rFmB4+fa+WcoMtK7YHjQ007RLl7uGR8HYMjKYdidaI61mDGCrpMYTVGWtmv3Na+RJxN&#10;HMYLmWcT9z/KfEb3Xrm4OHjFbdjRg1Sg5Ek172Fn28H+tt/1vmiuHb6z9E7RRzA1ZOWdCx0RBrXS&#10;Txh10F1ybL7viWYYifcSCuM6SlPXjnwAjo4h0Jcru8sVIguAyrEFBfxwZYcWtm81r2q4KfL8pVpA&#10;MZXcW/o5K2DiAuggntOx27kWdRn7Xc89ef4LAAD//wMAUEsDBBQABgAIAAAAIQCzL2U13wAAAAkB&#10;AAAPAAAAZHJzL2Rvd25yZXYueG1sTI/RToNAEEXfTfyHzZj4ZhexYKEsTWtiYmJfrH7AwE6ByO4S&#10;dltov97xSR8n9+TeM8VmNr040+g7ZxU8LiIQZGunO9so+Pp8fViB8AGtxt5ZUnAhD5vy9qbAXLvJ&#10;ftD5EBrBJdbnqKANYcil9HVLBv3CDWQ5O7rRYOBzbKQeceJy08s4ilJpsLO80OJALy3V34eTUfBm&#10;6gnj6zzutnIX7y9P79fMVErd383bNYhAc/iD4Vef1aFkp8qdrPaiV5BkyyWjHKQJCAayZJWBqBQ8&#10;xynIspD/Pyh/AAAA//8DAFBLAQItABQABgAIAAAAIQC2gziS/gAAAOEBAAATAAAAAAAAAAAAAAAA&#10;AAAAAABbQ29udGVudF9UeXBlc10ueG1sUEsBAi0AFAAGAAgAAAAhADj9If/WAAAAlAEAAAsAAAAA&#10;AAAAAAAAAAAALwEAAF9yZWxzLy5yZWxzUEsBAi0AFAAGAAgAAAAhAPh/MVTmAgAA2wUAAA4AAAAA&#10;AAAAAAAAAAAALgIAAGRycy9lMm9Eb2MueG1sUEsBAi0AFAAGAAgAAAAhALMvZTXfAAAACQEAAA8A&#10;AAAAAAAAAAAAAAAAQA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DA0290" w:rsidRDefault="00DA0290" w:rsidP="00DA0290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L’Ambiente di apprendimento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Cs/>
                <w:sz w:val="20"/>
                <w:szCs w:val="20"/>
              </w:rPr>
            </w:pP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Cs/>
                <w:sz w:val="20"/>
                <w:szCs w:val="20"/>
              </w:rPr>
            </w:pPr>
          </w:p>
        </w:tc>
      </w:tr>
      <w:tr w:rsidR="00D25E24" w:rsidRPr="00D25E24" w:rsidTr="00DA0290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290" w:rsidRPr="00D25E24" w:rsidRDefault="00DA0290">
            <w:pPr>
              <w:pStyle w:val="Paragrafoelenco"/>
              <w:autoSpaceDE w:val="0"/>
              <w:autoSpaceDN w:val="0"/>
              <w:adjustRightInd w:val="0"/>
              <w:ind w:left="0"/>
              <w:rPr>
                <w:bCs/>
                <w:sz w:val="20"/>
                <w:szCs w:val="20"/>
              </w:rPr>
            </w:pPr>
            <w:r w:rsidRPr="00D25E24">
              <w:rPr>
                <w:sz w:val="18"/>
                <w:szCs w:val="18"/>
                <w:lang w:eastAsia="ar-SA"/>
              </w:rPr>
              <w:t>AULA, LABORATORIO DI INFORMATICA, BIBLIOTECA, MUSEO ALL’APERTO, PINACOTECA, CENTRO STORICO, MONUMENTI STORICI, SITI ARCHEOLOGICI, LAVORO DI GRUPPO, PROGETTI</w: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Cs/>
                <w:sz w:val="20"/>
                <w:szCs w:val="20"/>
              </w:rPr>
            </w:pPr>
            <w:r w:rsidRPr="00D25E24">
              <w:rPr>
                <w:sz w:val="18"/>
                <w:szCs w:val="18"/>
              </w:rPr>
              <w:t>Date le caratteristiche proprie  della materia di studio  della disciplina che pone in primo piano la formazione dello studente alla visione/comprensione/conoscenza di manufatti artistici, l’ambiente d’aula sarà caratterizzato di tipo laboratoriale nella simulazione virtuale di visita ai monumenti e visione delle opere, ciò utilizzando le risorse tecnologiche presenti (LIM). Mentre per l’attività grafica l’ambiente di apprendimento sarà quello laboratoriale continuo in classe.</w:t>
            </w:r>
            <w:r w:rsidRPr="00D25E24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DA0290" w:rsidRPr="00D25E24" w:rsidRDefault="00DA0290" w:rsidP="00DA0290">
      <w:pPr>
        <w:pStyle w:val="Corpodeltesto3"/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3"/>
        <w:gridCol w:w="7937"/>
      </w:tblGrid>
      <w:tr w:rsidR="00D25E24" w:rsidRPr="00D25E24" w:rsidTr="00DA0290">
        <w:trPr>
          <w:tblCellSpacing w:w="20" w:type="dxa"/>
        </w:trPr>
        <w:tc>
          <w:tcPr>
            <w:tcW w:w="15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25E24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FC34FF" wp14:editId="018A0E2E">
                      <wp:simplePos x="0" y="0"/>
                      <wp:positionH relativeFrom="column">
                        <wp:posOffset>3803015</wp:posOffset>
                      </wp:positionH>
                      <wp:positionV relativeFrom="paragraph">
                        <wp:posOffset>104775</wp:posOffset>
                      </wp:positionV>
                      <wp:extent cx="2314575" cy="356235"/>
                      <wp:effectExtent l="0" t="0" r="28575" b="24765"/>
                      <wp:wrapNone/>
                      <wp:docPr id="30" name="Elaborazione alternativa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A0290" w:rsidRDefault="00DA0290" w:rsidP="00DA0290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La Valutazione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30" o:spid="_x0000_s1037" type="#_x0000_t176" style="position:absolute;left:0;text-align:left;margin-left:299.45pt;margin-top:8.25pt;width:182.25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7k6QIAANwFAAAOAAAAZHJzL2Uyb0RvYy54bWysVNtu2zAMfR+wfxD0ntqOnUuNOkWuw4Bd&#10;CnTDnhlLjoXJkicpcdph/z5KTrN03cMwLAEMUaJInqND3tweG0kO3FihVUGTq5gSrkrNhNoV9POn&#10;zWBKiXWgGEiteEEfuKW3s9evbro250Nda8m4IRhE2bxrC1o71+ZRZMuaN2CvdMsVHlbaNODQNLuI&#10;GegweiOjYRyPo04b1hpdcmtxd9Uf0lmIX1W8dB+rynJHZEGxNhe+Jny3/hvNbiDfGWhrUZ7KgH+o&#10;ogGhMOk51AockL0RL0I1ojTa6spdlbqJdFWJkgcMiCaJf0NzX0PLAxYkx7Znmuz/C1t+ONwZIlhB&#10;U6RHQYNvtJaw1QYe8Uk5Aem4UeDEAQi6IF9da3O8dt/eGY/Ytu90+dUSpZc1qB2fG6O7mgPDKhPv&#10;Hz274A2LV8m2e68ZZoO904G6Y2UaHxBJIcfwQg/nF+JHR0rcHKZJNpqMKCnxLB2Nh+kopID86XZr&#10;rHvDdUP8oqCV1B3WZdz8hIPf9WIJKeHwzjpfIuRP9wIkLQXbCCmDYXbbpTTkACihTfidUtpLN6lI&#10;h4CHkzgOoZ8d2ssY2WaaLFZ/iuFrWIGt+1wMV94L8kbgGxApmoJOY//rtz3Ja8WCiwMh+zVikcrf&#10;4kH+PUC0jg6XYR+5DNL8Pt+M4kmWTgeTySgdZOk6Hiymm+VgvkzG48l6sVyskx8eTZLltWCMq3WI&#10;aZ86Jcn+Tomnnu01fu6Vc4G+Kr1HjPc16wgT/uHS0fUwoWhgs3pSPWoU4w6nTOkMJUa7L8LVoUW8&#10;THyMZzRPx/5/ovkcPbz1ReLoBbbe44hUIZNPrAUNe9n28nfH7TE0TXLuiK1mD6hqLCtIF0ciLmpt&#10;HinpcLwU1H7bg+GUyLcKO+M6yTI/j4KBkh6iYS5PtpcnoEoMVVCHFITl0vUzbN8asasxUxIIUHqO&#10;3VSJoGnfaX1VCMUbOEICqNO48zPq0g5ev4by7CcAAAD//wMAUEsDBBQABgAIAAAAIQBx68al3wAA&#10;AAkBAAAPAAAAZHJzL2Rvd25yZXYueG1sTI9BTsMwEEX3SNzBGiR21CGloQlxqhYJCYluKBxgEg9J&#10;RGxHttukPT3DCpaj//T/m3Izm0GcyIfeWQX3iwQE2cbp3rYKPj9e7tYgQkSrcXCWFJwpwKa6viqx&#10;0G6y73Q6xFZwiQ0FKuhiHAspQ9ORwbBwI1nOvpw3GPn0rdQeJy43g0yTJJMGe8sLHY703FHzfTga&#10;Ba+mmTC9zH63lbt0f16+XXJTK3V7M2+fQESa4x8Mv/qsDhU71e5odRCDglW+zhnlIFuBYCDPlg8g&#10;agWPaQayKuX/D6ofAAAA//8DAFBLAQItABQABgAIAAAAIQC2gziS/gAAAOEBAAATAAAAAAAAAAAA&#10;AAAAAAAAAABbQ29udGVudF9UeXBlc10ueG1sUEsBAi0AFAAGAAgAAAAhADj9If/WAAAAlAEAAAsA&#10;AAAAAAAAAAAAAAAALwEAAF9yZWxzLy5yZWxzUEsBAi0AFAAGAAgAAAAhAG1e3uTpAgAA3AUAAA4A&#10;AAAAAAAAAAAAAAAALgIAAGRycy9lMm9Eb2MueG1sUEsBAi0AFAAGAAgAAAAhAHHrxqXfAAAACQEA&#10;AA8AAAAAAAAAAAAAAAAAQwUAAGRycy9kb3ducmV2LnhtbFBLBQYAAAAABAAEAPMAAABPBgAAAAA=&#10;" strokecolor="#4f81bd" strokeweight="1pt">
                      <v:stroke dashstyle="dash"/>
                      <v:shadow color="#868686"/>
                      <v:textbox>
                        <w:txbxContent>
                          <w:p w:rsidR="00DA0290" w:rsidRDefault="00DA0290" w:rsidP="00DA0290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La Valutazione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0290" w:rsidRPr="00D25E24" w:rsidRDefault="00DA0290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5E24" w:rsidRPr="00D25E24" w:rsidTr="00DA0290">
        <w:trPr>
          <w:tblCellSpacing w:w="20" w:type="dxa"/>
        </w:trPr>
        <w:tc>
          <w:tcPr>
            <w:tcW w:w="15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25E24" w:rsidRPr="00D25E24" w:rsidTr="00DA0290">
        <w:trPr>
          <w:trHeight w:val="1983"/>
          <w:tblCellSpacing w:w="20" w:type="dxa"/>
        </w:trPr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D25E24">
              <w:rPr>
                <w:b/>
                <w:iCs/>
                <w:sz w:val="20"/>
                <w:szCs w:val="20"/>
              </w:rPr>
              <w:t>Modalità di verifica:</w:t>
            </w:r>
          </w:p>
          <w:p w:rsidR="00DA0290" w:rsidRPr="00D25E24" w:rsidRDefault="00DA0290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</w:p>
          <w:p w:rsidR="00DA0290" w:rsidRPr="00D25E24" w:rsidRDefault="00DA02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>Le prove di verifica saranno orali e scritte 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DA0290" w:rsidRPr="00D25E24" w:rsidRDefault="00DA02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</w:p>
          <w:p w:rsidR="00DA0290" w:rsidRPr="00D25E24" w:rsidRDefault="00DA02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0290" w:rsidRPr="00D25E24" w:rsidRDefault="00DA0290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D25E24">
              <w:rPr>
                <w:b/>
                <w:iCs/>
                <w:sz w:val="20"/>
                <w:szCs w:val="20"/>
              </w:rPr>
              <w:t>Recupero/riallineamento/consolidamento, potenziamento:</w:t>
            </w:r>
          </w:p>
          <w:p w:rsidR="00DA0290" w:rsidRPr="00D25E24" w:rsidRDefault="00DA02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A0290" w:rsidRPr="00D25E24" w:rsidRDefault="00DA02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>Saranno proposti i contenuti significativi attraverso collegamenti mirati e dettagliati nel corso delle spiegazioni o verifiche (alcuni esempi: se un/una alunno/a non ha ben chiaro il tempio greco, quando si spiegherà il Partenone non si darà per scontato tipologie e ordine ma si aprirà una finestra ritornando su tale tematica/competenze, oppure nelle spiegazioni delle proiezioni ortogonali di figure geometriche  se un/una alunno/a non ha ben chiaro le costruzioni di queste non si daranno per scontate ma si aprirà una finestra rispiegando come costruire la figura da proiettare)</w:t>
            </w:r>
          </w:p>
          <w:p w:rsidR="00DA0290" w:rsidRPr="00D25E24" w:rsidRDefault="00DA02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 xml:space="preserve">Attraverso azioni di tutoraggio durante le lezioni </w:t>
            </w:r>
          </w:p>
          <w:p w:rsidR="00DA0290" w:rsidRPr="00D25E24" w:rsidRDefault="00DA029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D25E24">
              <w:rPr>
                <w:sz w:val="18"/>
                <w:szCs w:val="18"/>
                <w:lang w:eastAsia="ar-SA"/>
              </w:rPr>
              <w:t xml:space="preserve">Per il </w:t>
            </w:r>
            <w:r w:rsidRPr="00D25E24">
              <w:rPr>
                <w:b/>
                <w:sz w:val="18"/>
                <w:szCs w:val="18"/>
                <w:lang w:eastAsia="ar-SA"/>
              </w:rPr>
              <w:t>consolidamento</w:t>
            </w:r>
            <w:r w:rsidRPr="00D25E24">
              <w:rPr>
                <w:sz w:val="18"/>
                <w:szCs w:val="18"/>
                <w:lang w:eastAsia="ar-SA"/>
              </w:rPr>
              <w:t xml:space="preserve"> e </w:t>
            </w:r>
            <w:r w:rsidRPr="00D25E24">
              <w:rPr>
                <w:b/>
                <w:sz w:val="18"/>
                <w:szCs w:val="18"/>
                <w:lang w:eastAsia="ar-SA"/>
              </w:rPr>
              <w:t>potenziamento</w:t>
            </w:r>
            <w:r w:rsidRPr="00D25E24">
              <w:rPr>
                <w:sz w:val="18"/>
                <w:szCs w:val="18"/>
                <w:lang w:eastAsia="ar-SA"/>
              </w:rPr>
              <w:t xml:space="preserve"> saranno proposte attività di tipo laboratoriale</w:t>
            </w:r>
          </w:p>
        </w:tc>
      </w:tr>
    </w:tbl>
    <w:p w:rsidR="00F504D1" w:rsidRPr="00D25E24" w:rsidRDefault="00F504D1" w:rsidP="00F504D1">
      <w:pPr>
        <w:spacing w:after="0" w:line="240" w:lineRule="auto"/>
        <w:jc w:val="both"/>
      </w:pPr>
    </w:p>
    <w:p w:rsidR="00EB7CB4" w:rsidRPr="00D25E24" w:rsidRDefault="00F504D1" w:rsidP="00F504D1">
      <w:pPr>
        <w:spacing w:after="0" w:line="240" w:lineRule="auto"/>
        <w:jc w:val="both"/>
      </w:pPr>
      <w:r w:rsidRPr="00D25E24">
        <w:tab/>
      </w:r>
      <w:r w:rsidRPr="00D25E24">
        <w:tab/>
      </w:r>
      <w:r w:rsidRPr="00D25E24">
        <w:tab/>
      </w:r>
      <w:r w:rsidRPr="00D25E24">
        <w:tab/>
      </w:r>
      <w:r w:rsidR="00EB7CB4" w:rsidRPr="00D25E24">
        <w:t xml:space="preserve">Addì, ___Ottobre 2016 </w:t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  <w:t xml:space="preserve">                        </w:t>
      </w:r>
      <w:r w:rsidR="00DA0290" w:rsidRPr="00D25E24">
        <w:t xml:space="preserve">                       </w:t>
      </w:r>
      <w:r w:rsidR="00EB7CB4" w:rsidRPr="00D25E24">
        <w:t xml:space="preserve">  il Docente</w:t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</w:r>
      <w:r w:rsidR="00EB7CB4" w:rsidRPr="00D25E24">
        <w:tab/>
        <w:t xml:space="preserve">                                  Prof.ssa Rita Soda</w:t>
      </w:r>
    </w:p>
    <w:sectPr w:rsidR="00EB7CB4" w:rsidRPr="00D25E24" w:rsidSect="00CA01B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0DB"/>
    <w:multiLevelType w:val="hybridMultilevel"/>
    <w:tmpl w:val="870660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0EAC"/>
    <w:multiLevelType w:val="hybridMultilevel"/>
    <w:tmpl w:val="37E4A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A47BE"/>
    <w:multiLevelType w:val="hybridMultilevel"/>
    <w:tmpl w:val="C9D81C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74D55"/>
    <w:multiLevelType w:val="hybridMultilevel"/>
    <w:tmpl w:val="F40CF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C1A9E"/>
    <w:multiLevelType w:val="hybridMultilevel"/>
    <w:tmpl w:val="9C1EC3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A5304"/>
    <w:multiLevelType w:val="hybridMultilevel"/>
    <w:tmpl w:val="8B4A4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F31661"/>
    <w:multiLevelType w:val="hybridMultilevel"/>
    <w:tmpl w:val="7EACEAA0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D452C0"/>
    <w:multiLevelType w:val="hybridMultilevel"/>
    <w:tmpl w:val="7EAC0D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EC2156"/>
    <w:multiLevelType w:val="hybridMultilevel"/>
    <w:tmpl w:val="2FA66C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E57A7"/>
    <w:multiLevelType w:val="hybridMultilevel"/>
    <w:tmpl w:val="E4F41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1252412"/>
    <w:multiLevelType w:val="hybridMultilevel"/>
    <w:tmpl w:val="E21C017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55286C"/>
    <w:multiLevelType w:val="hybridMultilevel"/>
    <w:tmpl w:val="78C0F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26B9D"/>
    <w:multiLevelType w:val="hybridMultilevel"/>
    <w:tmpl w:val="4B28D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FE55E7"/>
    <w:multiLevelType w:val="hybridMultilevel"/>
    <w:tmpl w:val="8E421BF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69C87DB2"/>
    <w:multiLevelType w:val="hybridMultilevel"/>
    <w:tmpl w:val="EEA023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C148F1"/>
    <w:multiLevelType w:val="hybridMultilevel"/>
    <w:tmpl w:val="C52CA3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E5D3F"/>
    <w:multiLevelType w:val="hybridMultilevel"/>
    <w:tmpl w:val="F66E5C8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D51DD7"/>
    <w:multiLevelType w:val="hybridMultilevel"/>
    <w:tmpl w:val="18B8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12D57"/>
    <w:multiLevelType w:val="hybridMultilevel"/>
    <w:tmpl w:val="983E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A23A1"/>
    <w:multiLevelType w:val="hybridMultilevel"/>
    <w:tmpl w:val="C02858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7"/>
  </w:num>
  <w:num w:numId="5">
    <w:abstractNumId w:val="16"/>
  </w:num>
  <w:num w:numId="6">
    <w:abstractNumId w:val="18"/>
  </w:num>
  <w:num w:numId="7">
    <w:abstractNumId w:val="11"/>
  </w:num>
  <w:num w:numId="8">
    <w:abstractNumId w:val="12"/>
  </w:num>
  <w:num w:numId="9">
    <w:abstractNumId w:val="3"/>
  </w:num>
  <w:num w:numId="10">
    <w:abstractNumId w:val="6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</w:num>
  <w:num w:numId="14">
    <w:abstractNumId w:val="11"/>
  </w:num>
  <w:num w:numId="15">
    <w:abstractNumId w:val="25"/>
  </w:num>
  <w:num w:numId="16">
    <w:abstractNumId w:val="1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3"/>
  </w:num>
  <w:num w:numId="22">
    <w:abstractNumId w:val="1"/>
  </w:num>
  <w:num w:numId="23">
    <w:abstractNumId w:val="10"/>
  </w:num>
  <w:num w:numId="24">
    <w:abstractNumId w:val="2"/>
  </w:num>
  <w:num w:numId="25">
    <w:abstractNumId w:val="4"/>
  </w:num>
  <w:num w:numId="26">
    <w:abstractNumId w:val="0"/>
  </w:num>
  <w:num w:numId="27">
    <w:abstractNumId w:val="17"/>
  </w:num>
  <w:num w:numId="28">
    <w:abstractNumId w:val="24"/>
  </w:num>
  <w:num w:numId="29">
    <w:abstractNumId w:val="28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5"/>
  </w:num>
  <w:num w:numId="33">
    <w:abstractNumId w:val="21"/>
  </w:num>
  <w:num w:numId="3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DE"/>
    <w:rsid w:val="00037AF1"/>
    <w:rsid w:val="00095574"/>
    <w:rsid w:val="00185B5B"/>
    <w:rsid w:val="001C5302"/>
    <w:rsid w:val="00242B81"/>
    <w:rsid w:val="002A3127"/>
    <w:rsid w:val="003B6AF3"/>
    <w:rsid w:val="003C2451"/>
    <w:rsid w:val="00422FFC"/>
    <w:rsid w:val="004F330B"/>
    <w:rsid w:val="0051082A"/>
    <w:rsid w:val="005B0A2F"/>
    <w:rsid w:val="0066745B"/>
    <w:rsid w:val="007C0C39"/>
    <w:rsid w:val="007F2481"/>
    <w:rsid w:val="00807ADE"/>
    <w:rsid w:val="008206C9"/>
    <w:rsid w:val="00843AA1"/>
    <w:rsid w:val="00AA6F66"/>
    <w:rsid w:val="00B1655C"/>
    <w:rsid w:val="00BA0929"/>
    <w:rsid w:val="00C42B5F"/>
    <w:rsid w:val="00CA01B8"/>
    <w:rsid w:val="00D25E24"/>
    <w:rsid w:val="00D44EE9"/>
    <w:rsid w:val="00DA0290"/>
    <w:rsid w:val="00DC5418"/>
    <w:rsid w:val="00DE5FA0"/>
    <w:rsid w:val="00EB092E"/>
    <w:rsid w:val="00EB7CB4"/>
    <w:rsid w:val="00ED2354"/>
    <w:rsid w:val="00F504D1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2016-10-19T16:35:00Z</dcterms:created>
  <dcterms:modified xsi:type="dcterms:W3CDTF">2016-10-19T16:55:00Z</dcterms:modified>
</cp:coreProperties>
</file>