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4B3" w:rsidRPr="00BA74B3" w:rsidRDefault="00BA74B3" w:rsidP="00BA74B3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56"/>
          <w:szCs w:val="56"/>
        </w:rPr>
      </w:pPr>
      <w:r>
        <w:rPr>
          <w:rFonts w:ascii="Arial" w:hAnsi="Arial" w:cs="Arial"/>
          <w:color w:val="252525"/>
          <w:sz w:val="56"/>
          <w:szCs w:val="56"/>
        </w:rPr>
        <w:t>Monarquía absoluta:</w:t>
      </w:r>
      <w:bookmarkStart w:id="0" w:name="_GoBack"/>
      <w:bookmarkEnd w:id="0"/>
      <w:r>
        <w:rPr>
          <w:rFonts w:ascii="Arial" w:hAnsi="Arial" w:cs="Arial"/>
          <w:color w:val="252525"/>
          <w:sz w:val="56"/>
          <w:szCs w:val="56"/>
        </w:rPr>
        <w:t xml:space="preserve"> </w:t>
      </w:r>
    </w:p>
    <w:p w:rsidR="00BA74B3" w:rsidRDefault="00BA74B3" w:rsidP="00BA74B3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</w:rPr>
      </w:pPr>
    </w:p>
    <w:p w:rsidR="00BA74B3" w:rsidRDefault="00BA74B3" w:rsidP="00BA74B3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La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b/>
          <w:bCs/>
          <w:color w:val="252525"/>
          <w:sz w:val="21"/>
          <w:szCs w:val="21"/>
        </w:rPr>
        <w:t>monarquía absoluta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es una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" w:tooltip="Forma de gobierno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</w:rPr>
          <w:t>forma de gobierno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en la que el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5" w:tooltip="Monarca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</w:rPr>
          <w:t>monarca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tiene el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6" w:tooltip="Poder absoluto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</w:rPr>
          <w:t>poder absoluto</w:t>
        </w:r>
      </w:hyperlink>
      <w:r>
        <w:rPr>
          <w:rFonts w:ascii="Arial" w:hAnsi="Arial" w:cs="Arial"/>
          <w:color w:val="252525"/>
          <w:sz w:val="21"/>
          <w:szCs w:val="21"/>
        </w:rPr>
        <w:t>. En ella no existe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7" w:tooltip="División de poderes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</w:rPr>
          <w:t>división de poderes</w:t>
        </w:r>
      </w:hyperlink>
      <w:r>
        <w:rPr>
          <w:rFonts w:ascii="Arial" w:hAnsi="Arial" w:cs="Arial"/>
          <w:color w:val="252525"/>
          <w:sz w:val="21"/>
          <w:szCs w:val="21"/>
        </w:rPr>
        <w:t>(</w:t>
      </w:r>
      <w:hyperlink r:id="rId8" w:tooltip="Poder ejecutivo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</w:rPr>
          <w:t>ejecutivo</w:t>
        </w:r>
      </w:hyperlink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9" w:tooltip="Poder legislativo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</w:rPr>
          <w:t>legislativo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y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0" w:tooltip="Poder judicial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</w:rPr>
          <w:t>judicial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). Aunque la administración de la justicia pueda tener una autonomía relativa en relación al rey, o </w:t>
      </w:r>
      <w:r>
        <w:rPr>
          <w:rFonts w:ascii="Arial" w:hAnsi="Arial" w:cs="Arial"/>
          <w:color w:val="252525"/>
          <w:sz w:val="21"/>
          <w:szCs w:val="21"/>
        </w:rPr>
        <w:t>existan instituciones</w:t>
      </w:r>
      <w:r>
        <w:rPr>
          <w:rFonts w:ascii="Arial" w:hAnsi="Arial" w:cs="Arial"/>
          <w:color w:val="252525"/>
          <w:sz w:val="21"/>
          <w:szCs w:val="21"/>
        </w:rPr>
        <w:t>, el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b/>
          <w:bCs/>
          <w:color w:val="252525"/>
          <w:sz w:val="21"/>
          <w:szCs w:val="21"/>
        </w:rPr>
        <w:t>monarca absoluto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puede cambiar las decisiones o dictámenes de los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1" w:tooltip="Tribunal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</w:rPr>
          <w:t>tribunales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en última instancia o reformar las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2" w:tooltip="Ley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</w:rPr>
          <w:t>leyes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a su voluntad (</w:t>
      </w:r>
      <w:r>
        <w:rPr>
          <w:rFonts w:ascii="Arial" w:hAnsi="Arial" w:cs="Arial"/>
          <w:i/>
          <w:iCs/>
          <w:color w:val="252525"/>
          <w:sz w:val="21"/>
          <w:szCs w:val="21"/>
        </w:rPr>
        <w:t>La palabra del rey es ley</w:t>
      </w:r>
      <w:r>
        <w:rPr>
          <w:rFonts w:ascii="Arial" w:hAnsi="Arial" w:cs="Arial"/>
          <w:color w:val="252525"/>
          <w:sz w:val="21"/>
          <w:szCs w:val="21"/>
        </w:rPr>
        <w:t>). Nombra y retira a sus asistentes en el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3" w:tooltip="Gobierno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</w:rPr>
          <w:t>gobierno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a su voluntad. La unidad de todos los poderes suele considerarse justificada por considerar que la fuente del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4" w:tooltip="Poder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</w:rPr>
          <w:t>poder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es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5" w:tooltip="Dios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</w:rPr>
          <w:t>Dios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y que los monarcas ejercen la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6" w:tooltip="Soberanía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</w:rPr>
          <w:t>soberanía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por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7" w:tooltip="Derecho divino de los reyes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</w:rPr>
          <w:t>derecho divino de los reyes</w:t>
        </w:r>
      </w:hyperlink>
      <w:r>
        <w:rPr>
          <w:rFonts w:ascii="Arial" w:hAnsi="Arial" w:cs="Arial"/>
          <w:color w:val="252525"/>
          <w:sz w:val="21"/>
          <w:szCs w:val="21"/>
        </w:rPr>
        <w:t>. No hay mecanismos por los que el soberano (que no reconoce superiores) responda por sus actos, si no es ante Dios mismo.</w:t>
      </w:r>
    </w:p>
    <w:p w:rsidR="00BA74B3" w:rsidRDefault="00BA74B3" w:rsidP="00BA74B3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La monarquía absoluta se desarrolla históricamente en la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8" w:tooltip="Europa Occidental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</w:rPr>
          <w:t>Europa Occidental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a partir de las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9" w:tooltip="Monarquías autoritarias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</w:rPr>
          <w:t>monarquías autoritarias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que surgen al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0" w:tooltip="Crisis de la Edad Media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</w:rPr>
          <w:t>final de la Edad Media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con la crisis de las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1" w:tooltip="Monarquías feudales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</w:rPr>
          <w:t>monarquías feudales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y el predominio que adquiere el rey en relación a todos los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2" w:tooltip="Estamento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</w:rPr>
          <w:t>estamentos</w:t>
        </w:r>
      </w:hyperlink>
      <w:r>
        <w:rPr>
          <w:rFonts w:ascii="Arial" w:hAnsi="Arial" w:cs="Arial"/>
          <w:color w:val="252525"/>
          <w:sz w:val="21"/>
          <w:szCs w:val="21"/>
        </w:rPr>
        <w:t>.</w:t>
      </w:r>
    </w:p>
    <w:p w:rsidR="003B6945" w:rsidRDefault="003B6945"/>
    <w:sectPr w:rsidR="003B69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B3"/>
    <w:rsid w:val="003B6945"/>
    <w:rsid w:val="00BA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F7B32-1F13-4F53-9181-C380DAF5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7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BA74B3"/>
  </w:style>
  <w:style w:type="character" w:styleId="Hipervnculo">
    <w:name w:val="Hyperlink"/>
    <w:basedOn w:val="Fuentedeprrafopredeter"/>
    <w:uiPriority w:val="99"/>
    <w:semiHidden/>
    <w:unhideWhenUsed/>
    <w:rsid w:val="00BA74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Poder_ejecutivo" TargetMode="External"/><Relationship Id="rId13" Type="http://schemas.openxmlformats.org/officeDocument/2006/relationships/hyperlink" Target="https://es.wikipedia.org/wiki/Gobierno" TargetMode="External"/><Relationship Id="rId18" Type="http://schemas.openxmlformats.org/officeDocument/2006/relationships/hyperlink" Target="https://es.wikipedia.org/wiki/Europa_Occidenta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s.wikipedia.org/wiki/Monarqu%C3%ADas_feudales" TargetMode="External"/><Relationship Id="rId7" Type="http://schemas.openxmlformats.org/officeDocument/2006/relationships/hyperlink" Target="https://es.wikipedia.org/wiki/Divisi%C3%B3n_de_poderes" TargetMode="External"/><Relationship Id="rId12" Type="http://schemas.openxmlformats.org/officeDocument/2006/relationships/hyperlink" Target="https://es.wikipedia.org/wiki/Ley" TargetMode="External"/><Relationship Id="rId17" Type="http://schemas.openxmlformats.org/officeDocument/2006/relationships/hyperlink" Target="https://es.wikipedia.org/wiki/Derecho_divino_de_los_reye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s.wikipedia.org/wiki/Soberan%C3%ADa" TargetMode="External"/><Relationship Id="rId20" Type="http://schemas.openxmlformats.org/officeDocument/2006/relationships/hyperlink" Target="https://es.wikipedia.org/wiki/Crisis_de_la_Edad_Media" TargetMode="External"/><Relationship Id="rId1" Type="http://schemas.openxmlformats.org/officeDocument/2006/relationships/styles" Target="styles.xml"/><Relationship Id="rId6" Type="http://schemas.openxmlformats.org/officeDocument/2006/relationships/hyperlink" Target="https://es.wikipedia.org/wiki/Poder_absoluto" TargetMode="External"/><Relationship Id="rId11" Type="http://schemas.openxmlformats.org/officeDocument/2006/relationships/hyperlink" Target="https://es.wikipedia.org/wiki/Tribuna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es.wikipedia.org/wiki/Monarca" TargetMode="External"/><Relationship Id="rId15" Type="http://schemas.openxmlformats.org/officeDocument/2006/relationships/hyperlink" Target="https://es.wikipedia.org/wiki/Dio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s.wikipedia.org/wiki/Poder_judicial" TargetMode="External"/><Relationship Id="rId19" Type="http://schemas.openxmlformats.org/officeDocument/2006/relationships/hyperlink" Target="https://es.wikipedia.org/wiki/Monarqu%C3%ADas_autoritarias" TargetMode="External"/><Relationship Id="rId4" Type="http://schemas.openxmlformats.org/officeDocument/2006/relationships/hyperlink" Target="https://es.wikipedia.org/wiki/Forma_de_gobierno" TargetMode="External"/><Relationship Id="rId9" Type="http://schemas.openxmlformats.org/officeDocument/2006/relationships/hyperlink" Target="https://es.wikipedia.org/wiki/Poder_legislativo" TargetMode="External"/><Relationship Id="rId14" Type="http://schemas.openxmlformats.org/officeDocument/2006/relationships/hyperlink" Target="https://es.wikipedia.org/wiki/Poder" TargetMode="External"/><Relationship Id="rId22" Type="http://schemas.openxmlformats.org/officeDocument/2006/relationships/hyperlink" Target="https://es.wikipedia.org/wiki/Estament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Invitado</dc:creator>
  <cp:keywords/>
  <dc:description/>
  <cp:lastModifiedBy>Invitado</cp:lastModifiedBy>
  <cp:revision>1</cp:revision>
  <dcterms:created xsi:type="dcterms:W3CDTF">2016-09-20T14:24:00Z</dcterms:created>
  <dcterms:modified xsi:type="dcterms:W3CDTF">2016-09-20T14:27:00Z</dcterms:modified>
</cp:coreProperties>
</file>