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691" w:rsidRPr="00997BDB" w:rsidRDefault="00997BDB">
      <w:pPr>
        <w:rPr>
          <w:sz w:val="32"/>
          <w:szCs w:val="32"/>
        </w:rPr>
      </w:pPr>
      <w:r w:rsidRPr="00997BDB">
        <w:rPr>
          <w:rFonts w:ascii="Arial" w:hAnsi="Arial" w:cs="Arial"/>
          <w:color w:val="252525"/>
          <w:sz w:val="32"/>
          <w:szCs w:val="32"/>
          <w:shd w:val="clear" w:color="auto" w:fill="FFFFFF"/>
        </w:rPr>
        <w:t>La</w:t>
      </w:r>
      <w:r w:rsidRPr="00997BD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r w:rsidRPr="00997BDB">
        <w:rPr>
          <w:rFonts w:ascii="Arial" w:hAnsi="Arial" w:cs="Arial"/>
          <w:b/>
          <w:bCs/>
          <w:color w:val="252525"/>
          <w:sz w:val="32"/>
          <w:szCs w:val="32"/>
          <w:shd w:val="clear" w:color="auto" w:fill="FFFFFF"/>
        </w:rPr>
        <w:t>monarquía absoluta</w:t>
      </w:r>
      <w:r w:rsidRPr="00997BD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r w:rsidRPr="00997BDB">
        <w:rPr>
          <w:rFonts w:ascii="Arial" w:hAnsi="Arial" w:cs="Arial"/>
          <w:color w:val="252525"/>
          <w:sz w:val="32"/>
          <w:szCs w:val="32"/>
          <w:shd w:val="clear" w:color="auto" w:fill="FFFFFF"/>
        </w:rPr>
        <w:t>es una</w:t>
      </w:r>
      <w:r w:rsidRPr="00997BD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hyperlink r:id="rId4" w:tooltip="Forma de gobierno" w:history="1">
        <w:r w:rsidRPr="00997BDB">
          <w:rPr>
            <w:rStyle w:val="Hipervnculo"/>
            <w:rFonts w:ascii="Arial" w:hAnsi="Arial" w:cs="Arial"/>
            <w:color w:val="0B0080"/>
            <w:sz w:val="32"/>
            <w:szCs w:val="32"/>
            <w:u w:val="none"/>
            <w:shd w:val="clear" w:color="auto" w:fill="FFFFFF"/>
          </w:rPr>
          <w:t>forma de gobierno</w:t>
        </w:r>
      </w:hyperlink>
      <w:r w:rsidRPr="00997BD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r w:rsidRPr="00997BDB">
        <w:rPr>
          <w:rFonts w:ascii="Arial" w:hAnsi="Arial" w:cs="Arial"/>
          <w:color w:val="252525"/>
          <w:sz w:val="32"/>
          <w:szCs w:val="32"/>
          <w:shd w:val="clear" w:color="auto" w:fill="FFFFFF"/>
        </w:rPr>
        <w:t>en la que el</w:t>
      </w:r>
      <w:r w:rsidRPr="00997BD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hyperlink r:id="rId5" w:tooltip="Monarca" w:history="1">
        <w:r w:rsidRPr="00997BDB">
          <w:rPr>
            <w:rStyle w:val="Hipervnculo"/>
            <w:rFonts w:ascii="Arial" w:hAnsi="Arial" w:cs="Arial"/>
            <w:color w:val="0B0080"/>
            <w:sz w:val="32"/>
            <w:szCs w:val="32"/>
            <w:u w:val="none"/>
            <w:shd w:val="clear" w:color="auto" w:fill="FFFFFF"/>
          </w:rPr>
          <w:t>monarca</w:t>
        </w:r>
      </w:hyperlink>
      <w:r w:rsidRPr="00997BD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r w:rsidRPr="00997BDB">
        <w:rPr>
          <w:rFonts w:ascii="Arial" w:hAnsi="Arial" w:cs="Arial"/>
          <w:color w:val="252525"/>
          <w:sz w:val="32"/>
          <w:szCs w:val="32"/>
          <w:shd w:val="clear" w:color="auto" w:fill="FFFFFF"/>
        </w:rPr>
        <w:t>tiene el</w:t>
      </w:r>
      <w:r w:rsidRPr="00997BD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hyperlink r:id="rId6" w:tooltip="Poder absoluto" w:history="1">
        <w:r w:rsidRPr="00997BDB">
          <w:rPr>
            <w:rStyle w:val="Hipervnculo"/>
            <w:rFonts w:ascii="Arial" w:hAnsi="Arial" w:cs="Arial"/>
            <w:color w:val="0B0080"/>
            <w:sz w:val="32"/>
            <w:szCs w:val="32"/>
            <w:u w:val="none"/>
            <w:shd w:val="clear" w:color="auto" w:fill="FFFFFF"/>
          </w:rPr>
          <w:t>poder absoluto</w:t>
        </w:r>
      </w:hyperlink>
      <w:r w:rsidRPr="00997BDB">
        <w:rPr>
          <w:rFonts w:ascii="Arial" w:hAnsi="Arial" w:cs="Arial"/>
          <w:color w:val="252525"/>
          <w:sz w:val="32"/>
          <w:szCs w:val="32"/>
          <w:shd w:val="clear" w:color="auto" w:fill="FFFFFF"/>
        </w:rPr>
        <w:t>. En ella no existe</w:t>
      </w:r>
      <w:r w:rsidRPr="00997BD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hyperlink r:id="rId7" w:tooltip="División de poderes" w:history="1">
        <w:r w:rsidRPr="00997BDB">
          <w:rPr>
            <w:rStyle w:val="Hipervnculo"/>
            <w:rFonts w:ascii="Arial" w:hAnsi="Arial" w:cs="Arial"/>
            <w:color w:val="0B0080"/>
            <w:sz w:val="32"/>
            <w:szCs w:val="32"/>
            <w:u w:val="none"/>
            <w:shd w:val="clear" w:color="auto" w:fill="FFFFFF"/>
          </w:rPr>
          <w:t>división de poderes</w:t>
        </w:r>
      </w:hyperlink>
      <w:r w:rsidRPr="00997BDB">
        <w:rPr>
          <w:rFonts w:ascii="Arial" w:hAnsi="Arial" w:cs="Arial"/>
          <w:color w:val="252525"/>
          <w:sz w:val="32"/>
          <w:szCs w:val="32"/>
          <w:shd w:val="clear" w:color="auto" w:fill="FFFFFF"/>
        </w:rPr>
        <w:t>(</w:t>
      </w:r>
      <w:hyperlink r:id="rId8" w:tooltip="Poder ejecutivo" w:history="1">
        <w:r w:rsidRPr="00997BDB">
          <w:rPr>
            <w:rStyle w:val="Hipervnculo"/>
            <w:rFonts w:ascii="Arial" w:hAnsi="Arial" w:cs="Arial"/>
            <w:color w:val="0B0080"/>
            <w:sz w:val="32"/>
            <w:szCs w:val="32"/>
            <w:u w:val="none"/>
            <w:shd w:val="clear" w:color="auto" w:fill="FFFFFF"/>
          </w:rPr>
          <w:t>ejecutivo</w:t>
        </w:r>
      </w:hyperlink>
      <w:r w:rsidRPr="00997BDB">
        <w:rPr>
          <w:rFonts w:ascii="Arial" w:hAnsi="Arial" w:cs="Arial"/>
          <w:color w:val="252525"/>
          <w:sz w:val="32"/>
          <w:szCs w:val="32"/>
          <w:shd w:val="clear" w:color="auto" w:fill="FFFFFF"/>
        </w:rPr>
        <w:t>,</w:t>
      </w:r>
      <w:r w:rsidRPr="00997BD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hyperlink r:id="rId9" w:tooltip="Poder legislativo" w:history="1">
        <w:r w:rsidRPr="00997BDB">
          <w:rPr>
            <w:rStyle w:val="Hipervnculo"/>
            <w:rFonts w:ascii="Arial" w:hAnsi="Arial" w:cs="Arial"/>
            <w:color w:val="0B0080"/>
            <w:sz w:val="32"/>
            <w:szCs w:val="32"/>
            <w:u w:val="none"/>
            <w:shd w:val="clear" w:color="auto" w:fill="FFFFFF"/>
          </w:rPr>
          <w:t>legislativo</w:t>
        </w:r>
      </w:hyperlink>
      <w:r w:rsidRPr="00997BD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r w:rsidRPr="00997BDB">
        <w:rPr>
          <w:rFonts w:ascii="Arial" w:hAnsi="Arial" w:cs="Arial"/>
          <w:color w:val="252525"/>
          <w:sz w:val="32"/>
          <w:szCs w:val="32"/>
          <w:shd w:val="clear" w:color="auto" w:fill="FFFFFF"/>
        </w:rPr>
        <w:t>y</w:t>
      </w:r>
      <w:r w:rsidRPr="00997BD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hyperlink r:id="rId10" w:tooltip="Poder judicial" w:history="1">
        <w:r w:rsidRPr="00997BDB">
          <w:rPr>
            <w:rStyle w:val="Hipervnculo"/>
            <w:rFonts w:ascii="Arial" w:hAnsi="Arial" w:cs="Arial"/>
            <w:color w:val="0B0080"/>
            <w:sz w:val="32"/>
            <w:szCs w:val="32"/>
            <w:u w:val="none"/>
            <w:shd w:val="clear" w:color="auto" w:fill="FFFFFF"/>
          </w:rPr>
          <w:t>judicial</w:t>
        </w:r>
      </w:hyperlink>
      <w:r w:rsidRPr="00997BDB">
        <w:rPr>
          <w:rFonts w:ascii="Arial" w:hAnsi="Arial" w:cs="Arial"/>
          <w:color w:val="252525"/>
          <w:sz w:val="32"/>
          <w:szCs w:val="32"/>
          <w:shd w:val="clear" w:color="auto" w:fill="FFFFFF"/>
        </w:rPr>
        <w:t xml:space="preserve">). Aunque la administración de la justicia pueda tener una autonomía relativa en relación al rey, o </w:t>
      </w:r>
      <w:r w:rsidRPr="00997BDB">
        <w:rPr>
          <w:rFonts w:ascii="Arial" w:hAnsi="Arial" w:cs="Arial"/>
          <w:color w:val="252525"/>
          <w:sz w:val="32"/>
          <w:szCs w:val="32"/>
          <w:shd w:val="clear" w:color="auto" w:fill="FFFFFF"/>
        </w:rPr>
        <w:t>existan</w:t>
      </w:r>
      <w:r w:rsidRPr="00997BDB">
        <w:rPr>
          <w:sz w:val="32"/>
          <w:szCs w:val="32"/>
        </w:rPr>
        <w:t xml:space="preserve"> instituciones</w:t>
      </w:r>
      <w:bookmarkStart w:id="0" w:name="_GoBack"/>
      <w:bookmarkEnd w:id="0"/>
      <w:r w:rsidRPr="00997BDB">
        <w:rPr>
          <w:rFonts w:ascii="Arial" w:hAnsi="Arial" w:cs="Arial"/>
          <w:color w:val="252525"/>
          <w:sz w:val="32"/>
          <w:szCs w:val="32"/>
          <w:shd w:val="clear" w:color="auto" w:fill="FFFFFF"/>
        </w:rPr>
        <w:t>, el</w:t>
      </w:r>
      <w:r w:rsidRPr="00997BD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r w:rsidRPr="00997BDB">
        <w:rPr>
          <w:rFonts w:ascii="Arial" w:hAnsi="Arial" w:cs="Arial"/>
          <w:b/>
          <w:bCs/>
          <w:color w:val="252525"/>
          <w:sz w:val="32"/>
          <w:szCs w:val="32"/>
          <w:shd w:val="clear" w:color="auto" w:fill="FFFFFF"/>
        </w:rPr>
        <w:t>monarca absoluto</w:t>
      </w:r>
      <w:r w:rsidRPr="00997BD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r w:rsidRPr="00997BDB">
        <w:rPr>
          <w:rFonts w:ascii="Arial" w:hAnsi="Arial" w:cs="Arial"/>
          <w:color w:val="252525"/>
          <w:sz w:val="32"/>
          <w:szCs w:val="32"/>
          <w:shd w:val="clear" w:color="auto" w:fill="FFFFFF"/>
        </w:rPr>
        <w:t>puede cambiar las decisiones o dictámenes de los</w:t>
      </w:r>
      <w:r w:rsidRPr="00997BD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hyperlink r:id="rId11" w:tooltip="Tribunal" w:history="1">
        <w:r w:rsidRPr="00997BDB">
          <w:rPr>
            <w:rStyle w:val="Hipervnculo"/>
            <w:rFonts w:ascii="Arial" w:hAnsi="Arial" w:cs="Arial"/>
            <w:color w:val="0B0080"/>
            <w:sz w:val="32"/>
            <w:szCs w:val="32"/>
            <w:u w:val="none"/>
            <w:shd w:val="clear" w:color="auto" w:fill="FFFFFF"/>
          </w:rPr>
          <w:t>tribunales</w:t>
        </w:r>
      </w:hyperlink>
      <w:r w:rsidRPr="00997BD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r w:rsidRPr="00997BDB">
        <w:rPr>
          <w:rFonts w:ascii="Arial" w:hAnsi="Arial" w:cs="Arial"/>
          <w:color w:val="252525"/>
          <w:sz w:val="32"/>
          <w:szCs w:val="32"/>
          <w:shd w:val="clear" w:color="auto" w:fill="FFFFFF"/>
        </w:rPr>
        <w:t>en última instancia o reformar las</w:t>
      </w:r>
      <w:r w:rsidRPr="00997BD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hyperlink r:id="rId12" w:tooltip="Ley" w:history="1">
        <w:r w:rsidRPr="00997BDB">
          <w:rPr>
            <w:rStyle w:val="Hipervnculo"/>
            <w:rFonts w:ascii="Arial" w:hAnsi="Arial" w:cs="Arial"/>
            <w:color w:val="0B0080"/>
            <w:sz w:val="32"/>
            <w:szCs w:val="32"/>
            <w:u w:val="none"/>
            <w:shd w:val="clear" w:color="auto" w:fill="FFFFFF"/>
          </w:rPr>
          <w:t>leyes</w:t>
        </w:r>
      </w:hyperlink>
      <w:r w:rsidRPr="00997BD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r w:rsidRPr="00997BDB">
        <w:rPr>
          <w:rFonts w:ascii="Arial" w:hAnsi="Arial" w:cs="Arial"/>
          <w:color w:val="252525"/>
          <w:sz w:val="32"/>
          <w:szCs w:val="32"/>
          <w:shd w:val="clear" w:color="auto" w:fill="FFFFFF"/>
        </w:rPr>
        <w:t>a su voluntad (</w:t>
      </w:r>
      <w:r w:rsidRPr="00997BDB">
        <w:rPr>
          <w:rFonts w:ascii="Arial" w:hAnsi="Arial" w:cs="Arial"/>
          <w:i/>
          <w:iCs/>
          <w:color w:val="252525"/>
          <w:sz w:val="32"/>
          <w:szCs w:val="32"/>
          <w:shd w:val="clear" w:color="auto" w:fill="FFFFFF"/>
        </w:rPr>
        <w:t>La palabra del rey es ley</w:t>
      </w:r>
      <w:r w:rsidRPr="00997BDB">
        <w:rPr>
          <w:rFonts w:ascii="Arial" w:hAnsi="Arial" w:cs="Arial"/>
          <w:color w:val="252525"/>
          <w:sz w:val="32"/>
          <w:szCs w:val="32"/>
          <w:shd w:val="clear" w:color="auto" w:fill="FFFFFF"/>
        </w:rPr>
        <w:t>). Nombra y retira a sus asistentes en el</w:t>
      </w:r>
      <w:r w:rsidRPr="00997BD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hyperlink r:id="rId13" w:tooltip="Gobierno" w:history="1">
        <w:r w:rsidRPr="00997BDB">
          <w:rPr>
            <w:rStyle w:val="Hipervnculo"/>
            <w:rFonts w:ascii="Arial" w:hAnsi="Arial" w:cs="Arial"/>
            <w:color w:val="0B0080"/>
            <w:sz w:val="32"/>
            <w:szCs w:val="32"/>
            <w:u w:val="none"/>
            <w:shd w:val="clear" w:color="auto" w:fill="FFFFFF"/>
          </w:rPr>
          <w:t>gobierno</w:t>
        </w:r>
      </w:hyperlink>
      <w:r w:rsidRPr="00997BD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r w:rsidRPr="00997BDB">
        <w:rPr>
          <w:rFonts w:ascii="Arial" w:hAnsi="Arial" w:cs="Arial"/>
          <w:color w:val="252525"/>
          <w:sz w:val="32"/>
          <w:szCs w:val="32"/>
          <w:shd w:val="clear" w:color="auto" w:fill="FFFFFF"/>
        </w:rPr>
        <w:t>a su voluntad.</w:t>
      </w:r>
    </w:p>
    <w:sectPr w:rsidR="00985691" w:rsidRPr="00997B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DB"/>
    <w:rsid w:val="005D5819"/>
    <w:rsid w:val="008674A2"/>
    <w:rsid w:val="00997BDB"/>
    <w:rsid w:val="00F413BD"/>
    <w:rsid w:val="00F6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9FD56-7AD6-4927-A9E3-F8DC0FF1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97BDB"/>
  </w:style>
  <w:style w:type="character" w:styleId="Hipervnculo">
    <w:name w:val="Hyperlink"/>
    <w:basedOn w:val="Fuentedeprrafopredeter"/>
    <w:uiPriority w:val="99"/>
    <w:semiHidden/>
    <w:unhideWhenUsed/>
    <w:rsid w:val="00997B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Poder_ejecutivo" TargetMode="External"/><Relationship Id="rId13" Type="http://schemas.openxmlformats.org/officeDocument/2006/relationships/hyperlink" Target="https://es.wikipedia.org/wiki/Gobier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Divisi%C3%B3n_de_poderes" TargetMode="External"/><Relationship Id="rId12" Type="http://schemas.openxmlformats.org/officeDocument/2006/relationships/hyperlink" Target="https://es.wikipedia.org/wiki/Le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Poder_absoluto" TargetMode="External"/><Relationship Id="rId11" Type="http://schemas.openxmlformats.org/officeDocument/2006/relationships/hyperlink" Target="https://es.wikipedia.org/wiki/Tribunal" TargetMode="External"/><Relationship Id="rId5" Type="http://schemas.openxmlformats.org/officeDocument/2006/relationships/hyperlink" Target="https://es.wikipedia.org/wiki/Monarc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s.wikipedia.org/wiki/Poder_judicial" TargetMode="External"/><Relationship Id="rId4" Type="http://schemas.openxmlformats.org/officeDocument/2006/relationships/hyperlink" Target="https://es.wikipedia.org/wiki/Forma_de_gobierno" TargetMode="External"/><Relationship Id="rId9" Type="http://schemas.openxmlformats.org/officeDocument/2006/relationships/hyperlink" Target="https://es.wikipedia.org/wiki/Poder_legislativ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Invitado</cp:lastModifiedBy>
  <cp:revision>1</cp:revision>
  <dcterms:created xsi:type="dcterms:W3CDTF">2016-09-20T14:16:00Z</dcterms:created>
  <dcterms:modified xsi:type="dcterms:W3CDTF">2016-09-20T14:16:00Z</dcterms:modified>
</cp:coreProperties>
</file>