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021" w:rsidRDefault="00DB19A1">
      <w:r w:rsidRPr="00DB19A1">
        <w:t>Este video, a mi entender resume "el margen" tratado en esta unidad.  Prácticas pedagógicas el que aspiramos poder implementar en nuestras prácticas docentes.</w:t>
      </w:r>
    </w:p>
    <w:sectPr w:rsidR="00794021" w:rsidSect="0079402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DB19A1"/>
    <w:rsid w:val="00794021"/>
    <w:rsid w:val="00D43C1B"/>
    <w:rsid w:val="00DB19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02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135</Characters>
  <Application>Microsoft Office Word</Application>
  <DocSecurity>0</DocSecurity>
  <Lines>1</Lines>
  <Paragraphs>1</Paragraphs>
  <ScaleCrop>false</ScaleCrop>
  <Company>RevolucionUnattended</Company>
  <LinksUpToDate>false</LinksUpToDate>
  <CharactersWithSpaces>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Isabel Korzeniewski</dc:creator>
  <cp:lastModifiedBy>María Isabel Korzeniewski</cp:lastModifiedBy>
  <cp:revision>1</cp:revision>
  <dcterms:created xsi:type="dcterms:W3CDTF">2016-08-03T18:33:00Z</dcterms:created>
  <dcterms:modified xsi:type="dcterms:W3CDTF">2016-08-03T18:34:00Z</dcterms:modified>
</cp:coreProperties>
</file>