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7069" w:rsidRPr="00517069" w:rsidRDefault="00517069" w:rsidP="00517069">
      <w:pPr>
        <w:pStyle w:val="Prrafodelista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517069">
        <w:rPr>
          <w:rFonts w:ascii="Times New Roman" w:hAnsi="Times New Roman" w:cs="Times New Roman"/>
          <w:b/>
          <w:sz w:val="24"/>
          <w:szCs w:val="24"/>
        </w:rPr>
        <w:t>Ley 35/2006, de 28 de noviembre, del Impuesto sobre la Renta de las Personas Físicas y de modificación parcial de las leyes de los Impuestos sobre Sociedades, sobre la Renta de no Residentes y sobre el Patrimonio.</w:t>
      </w:r>
    </w:p>
    <w:p w:rsidR="00517069" w:rsidRPr="00517069" w:rsidRDefault="00517069" w:rsidP="0051706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17069" w:rsidRPr="00517069" w:rsidRDefault="00517069" w:rsidP="00517069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517069">
        <w:rPr>
          <w:rFonts w:ascii="Times New Roman" w:hAnsi="Times New Roman" w:cs="Times New Roman"/>
          <w:b/>
          <w:sz w:val="24"/>
          <w:szCs w:val="24"/>
        </w:rPr>
        <w:t>Artículo 15. Determinación de la base imponible y liquidable.</w:t>
      </w:r>
    </w:p>
    <w:p w:rsidR="00517069" w:rsidRPr="00517069" w:rsidRDefault="00517069" w:rsidP="00517069">
      <w:pPr>
        <w:pStyle w:val="Prrafodelista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17069">
        <w:rPr>
          <w:rFonts w:ascii="Times New Roman" w:hAnsi="Times New Roman" w:cs="Times New Roman"/>
          <w:sz w:val="24"/>
          <w:szCs w:val="24"/>
        </w:rPr>
        <w:t>La base imponible del Impuesto estará constituida por el importe de la renta del contribuyente y se determinará aplicando los métodos previstos en el artículo 16 de esta Ley.</w:t>
      </w:r>
      <w:bookmarkStart w:id="0" w:name="_GoBack"/>
      <w:bookmarkEnd w:id="0"/>
    </w:p>
    <w:sectPr w:rsidR="00517069" w:rsidRPr="0051706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D23822"/>
    <w:multiLevelType w:val="hybridMultilevel"/>
    <w:tmpl w:val="31BA1746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5A423CE"/>
    <w:multiLevelType w:val="hybridMultilevel"/>
    <w:tmpl w:val="0882A614"/>
    <w:lvl w:ilvl="0" w:tplc="D3D04B3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7069"/>
    <w:rsid w:val="00517069"/>
    <w:rsid w:val="00C126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51706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51706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69</Words>
  <Characters>383</Characters>
  <Application>Microsoft Office Word</Application>
  <DocSecurity>0</DocSecurity>
  <Lines>3</Lines>
  <Paragraphs>1</Paragraphs>
  <ScaleCrop>false</ScaleCrop>
  <Company>PERSONAL</Company>
  <LinksUpToDate>false</LinksUpToDate>
  <CharactersWithSpaces>451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Juan José</dc:creator>
  <cp:lastModifiedBy>Juan José</cp:lastModifiedBy>
  <cp:revision>1</cp:revision>
  <dcterms:created xsi:type="dcterms:W3CDTF">2015-11-21T18:26:00Z</dcterms:created>
  <dcterms:modified xsi:type="dcterms:W3CDTF">2015-11-21T18:27:00Z</dcterms:modified>
</cp:coreProperties>
</file>